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3D" w:rsidRDefault="000D4D3D" w:rsidP="000D4D3D">
      <w:pPr>
        <w:pStyle w:val="DefaultText"/>
        <w:spacing w:before="240"/>
        <w:ind w:left="5040" w:hanging="5040"/>
        <w:rPr>
          <w:rFonts w:ascii="Arial" w:hAnsi="Arial" w:cs="Arial"/>
          <w:b/>
          <w:sz w:val="22"/>
          <w:szCs w:val="22"/>
        </w:rPr>
      </w:pPr>
      <w:bookmarkStart w:id="0" w:name="_GoBack"/>
      <w:bookmarkEnd w:id="0"/>
      <w:r w:rsidRPr="00E2563C">
        <w:rPr>
          <w:rFonts w:ascii="Arial" w:hAnsi="Arial" w:cs="Arial"/>
          <w:b/>
          <w:sz w:val="22"/>
          <w:szCs w:val="22"/>
        </w:rPr>
        <w:t>1.  RECOMMENDED ACTION:</w:t>
      </w:r>
      <w:r w:rsidRPr="00E2563C">
        <w:rPr>
          <w:rFonts w:ascii="Arial" w:hAnsi="Arial" w:cs="Arial"/>
          <w:b/>
          <w:sz w:val="22"/>
          <w:szCs w:val="22"/>
        </w:rPr>
        <w:tab/>
        <w:t>EFFECT OF EC VOTE TO ACCEPT RECOMMENDED ACTION:</w:t>
      </w:r>
    </w:p>
    <w:p w:rsidR="000D4D3D" w:rsidRPr="00E2563C" w:rsidRDefault="000D4D3D" w:rsidP="000D4D3D">
      <w:pPr>
        <w:pStyle w:val="DefaultText"/>
        <w:ind w:left="5040" w:hanging="5040"/>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0D4D3D" w:rsidRPr="00E2563C" w:rsidTr="00990322">
        <w:tc>
          <w:tcPr>
            <w:tcW w:w="810" w:type="dxa"/>
            <w:tcBorders>
              <w:bottom w:val="single" w:sz="4" w:space="0" w:color="auto"/>
            </w:tcBorders>
          </w:tcPr>
          <w:p w:rsidR="000D4D3D" w:rsidRPr="00A97A2A" w:rsidRDefault="009405AA" w:rsidP="00990322">
            <w:pPr>
              <w:pStyle w:val="DefaultText"/>
              <w:spacing w:before="20" w:after="20"/>
              <w:jc w:val="center"/>
              <w:rPr>
                <w:rFonts w:ascii="Arial" w:hAnsi="Arial" w:cs="Arial"/>
                <w:sz w:val="20"/>
              </w:rPr>
            </w:pPr>
            <w:r>
              <w:rPr>
                <w:rFonts w:ascii="Arial" w:hAnsi="Arial" w:cs="Arial"/>
                <w:sz w:val="20"/>
              </w:rPr>
              <w:t>X</w:t>
            </w: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Accept as requested</w:t>
            </w:r>
          </w:p>
        </w:tc>
        <w:tc>
          <w:tcPr>
            <w:tcW w:w="810" w:type="dxa"/>
            <w:tcBorders>
              <w:bottom w:val="single" w:sz="4" w:space="0" w:color="auto"/>
            </w:tcBorders>
          </w:tcPr>
          <w:p w:rsidR="000D4D3D" w:rsidRPr="00A97A2A" w:rsidRDefault="00EE1F14" w:rsidP="00990322">
            <w:pPr>
              <w:pStyle w:val="DefaultText"/>
              <w:spacing w:before="20" w:after="20"/>
              <w:jc w:val="center"/>
              <w:rPr>
                <w:rFonts w:ascii="Arial" w:hAnsi="Arial" w:cs="Arial"/>
                <w:sz w:val="20"/>
              </w:rPr>
            </w:pPr>
            <w:r>
              <w:rPr>
                <w:rFonts w:ascii="Arial" w:hAnsi="Arial" w:cs="Arial"/>
                <w:sz w:val="20"/>
              </w:rPr>
              <w:t>X</w:t>
            </w: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Change to Existing Practice</w:t>
            </w:r>
          </w:p>
        </w:tc>
      </w:tr>
      <w:tr w:rsidR="000D4D3D" w:rsidRPr="00E2563C" w:rsidTr="00990322">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Accept as modified below</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Status Quo</w:t>
            </w:r>
          </w:p>
        </w:tc>
      </w:tr>
      <w:tr w:rsidR="000D4D3D" w:rsidRPr="00E2563C" w:rsidTr="00990322">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Decline</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r>
    </w:tbl>
    <w:p w:rsidR="000D4D3D" w:rsidRDefault="000D4D3D" w:rsidP="000D4D3D">
      <w:pPr>
        <w:pStyle w:val="DefaultText"/>
        <w:rPr>
          <w:rFonts w:ascii="Arial" w:hAnsi="Arial" w:cs="Arial"/>
          <w:b/>
          <w:sz w:val="22"/>
          <w:szCs w:val="22"/>
        </w:rPr>
      </w:pPr>
    </w:p>
    <w:p w:rsidR="000D4D3D" w:rsidRDefault="000D4D3D" w:rsidP="000D4D3D">
      <w:pPr>
        <w:pStyle w:val="DefaultText"/>
        <w:rPr>
          <w:rFonts w:ascii="Arial" w:hAnsi="Arial" w:cs="Arial"/>
          <w:b/>
          <w:sz w:val="22"/>
          <w:szCs w:val="22"/>
        </w:rPr>
      </w:pPr>
    </w:p>
    <w:p w:rsidR="000D4D3D" w:rsidRDefault="000D4D3D" w:rsidP="000D4D3D">
      <w:pPr>
        <w:pStyle w:val="DefaultText"/>
        <w:rPr>
          <w:rFonts w:ascii="Arial" w:hAnsi="Arial" w:cs="Arial"/>
          <w:b/>
          <w:sz w:val="22"/>
          <w:szCs w:val="22"/>
        </w:rPr>
      </w:pPr>
      <w:r w:rsidRPr="00E2563C">
        <w:rPr>
          <w:rFonts w:ascii="Arial" w:hAnsi="Arial" w:cs="Arial"/>
          <w:b/>
          <w:sz w:val="22"/>
          <w:szCs w:val="22"/>
        </w:rPr>
        <w:t>2.  TYPE OF DEVELOPMENT/MAINTENANCE</w:t>
      </w:r>
    </w:p>
    <w:p w:rsidR="000D4D3D" w:rsidRPr="00E2563C" w:rsidRDefault="000D4D3D" w:rsidP="000D4D3D">
      <w:pPr>
        <w:pStyle w:val="DefaultText"/>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0D4D3D" w:rsidRPr="00E2563C" w:rsidTr="00990322">
        <w:tc>
          <w:tcPr>
            <w:tcW w:w="4770" w:type="dxa"/>
            <w:gridSpan w:val="2"/>
          </w:tcPr>
          <w:p w:rsidR="000D4D3D" w:rsidRPr="00A97A2A" w:rsidRDefault="000D4D3D" w:rsidP="00990322">
            <w:pPr>
              <w:pStyle w:val="DefaultText"/>
              <w:spacing w:before="20" w:after="20"/>
              <w:rPr>
                <w:rFonts w:ascii="Arial" w:hAnsi="Arial" w:cs="Arial"/>
                <w:b/>
                <w:sz w:val="20"/>
              </w:rPr>
            </w:pPr>
            <w:r w:rsidRPr="00A97A2A">
              <w:rPr>
                <w:rFonts w:ascii="Arial" w:hAnsi="Arial" w:cs="Arial"/>
                <w:b/>
                <w:sz w:val="20"/>
              </w:rPr>
              <w:t>Per Request:</w:t>
            </w:r>
          </w:p>
        </w:tc>
        <w:tc>
          <w:tcPr>
            <w:tcW w:w="4500" w:type="dxa"/>
            <w:gridSpan w:val="2"/>
          </w:tcPr>
          <w:p w:rsidR="000D4D3D" w:rsidRPr="00A97A2A" w:rsidRDefault="000D4D3D" w:rsidP="00990322">
            <w:pPr>
              <w:pStyle w:val="DefaultText"/>
              <w:spacing w:before="20" w:after="20"/>
              <w:rPr>
                <w:rFonts w:ascii="Arial" w:hAnsi="Arial" w:cs="Arial"/>
                <w:b/>
                <w:sz w:val="20"/>
              </w:rPr>
            </w:pPr>
            <w:r w:rsidRPr="00A97A2A">
              <w:rPr>
                <w:rFonts w:ascii="Arial" w:hAnsi="Arial" w:cs="Arial"/>
                <w:b/>
                <w:sz w:val="20"/>
              </w:rPr>
              <w:t>Per Recommendation:</w:t>
            </w:r>
          </w:p>
        </w:tc>
      </w:tr>
      <w:tr w:rsidR="000D4D3D" w:rsidRPr="00E2563C" w:rsidTr="00990322">
        <w:tc>
          <w:tcPr>
            <w:tcW w:w="810" w:type="dxa"/>
            <w:tcBorders>
              <w:bottom w:val="single" w:sz="4" w:space="0" w:color="auto"/>
            </w:tcBorders>
          </w:tcPr>
          <w:p w:rsidR="000D4D3D" w:rsidRPr="00E2563C" w:rsidRDefault="009405AA" w:rsidP="0083782E">
            <w:pPr>
              <w:pStyle w:val="DefaultText"/>
              <w:spacing w:beforeLines="20" w:before="48" w:afterLines="20" w:after="48"/>
              <w:jc w:val="center"/>
              <w:rPr>
                <w:rFonts w:ascii="Arial" w:hAnsi="Arial" w:cs="Arial"/>
                <w:sz w:val="20"/>
              </w:rPr>
            </w:pPr>
            <w:r>
              <w:rPr>
                <w:rFonts w:ascii="Arial" w:hAnsi="Arial" w:cs="Arial"/>
                <w:sz w:val="20"/>
              </w:rPr>
              <w:t>X</w:t>
            </w: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Initiation</w:t>
            </w:r>
          </w:p>
        </w:tc>
        <w:tc>
          <w:tcPr>
            <w:tcW w:w="810" w:type="dxa"/>
            <w:tcBorders>
              <w:bottom w:val="single" w:sz="4" w:space="0" w:color="auto"/>
            </w:tcBorders>
          </w:tcPr>
          <w:p w:rsidR="000D4D3D" w:rsidRPr="00A97A2A" w:rsidRDefault="009405AA" w:rsidP="00990322">
            <w:pPr>
              <w:pStyle w:val="DefaultText"/>
              <w:spacing w:before="20" w:after="20"/>
              <w:jc w:val="center"/>
              <w:rPr>
                <w:rFonts w:ascii="Arial" w:hAnsi="Arial" w:cs="Arial"/>
                <w:sz w:val="20"/>
              </w:rPr>
            </w:pPr>
            <w:r>
              <w:rPr>
                <w:rFonts w:ascii="Arial" w:hAnsi="Arial" w:cs="Arial"/>
                <w:sz w:val="20"/>
              </w:rPr>
              <w:t>X</w:t>
            </w: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Initiation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83782E">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Modification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Modification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83782E">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c>
          <w:tcPr>
            <w:tcW w:w="810" w:type="dxa"/>
            <w:tcBorders>
              <w:top w:val="single" w:sz="4" w:space="0" w:color="auto"/>
              <w:bottom w:val="single" w:sz="4" w:space="0" w:color="auto"/>
            </w:tcBorders>
          </w:tcPr>
          <w:p w:rsidR="000D4D3D" w:rsidRPr="00E2563C" w:rsidRDefault="000D4D3D" w:rsidP="0083782E">
            <w:pPr>
              <w:pStyle w:val="DefaultText"/>
              <w:spacing w:beforeLines="20" w:before="48" w:afterLines="20" w:after="48"/>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r>
      <w:tr w:rsidR="000D4D3D" w:rsidRPr="00E2563C" w:rsidTr="00990322">
        <w:tc>
          <w:tcPr>
            <w:tcW w:w="810" w:type="dxa"/>
            <w:tcBorders>
              <w:top w:val="single" w:sz="4" w:space="0" w:color="auto"/>
              <w:bottom w:val="single" w:sz="4" w:space="0" w:color="auto"/>
            </w:tcBorders>
          </w:tcPr>
          <w:p w:rsidR="000D4D3D" w:rsidRPr="00E2563C" w:rsidRDefault="000D4D3D" w:rsidP="0083782E">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Interpretation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Interpretation</w:t>
            </w:r>
          </w:p>
        </w:tc>
      </w:tr>
      <w:tr w:rsidR="000D4D3D" w:rsidRPr="00E2563C" w:rsidTr="00990322">
        <w:tc>
          <w:tcPr>
            <w:tcW w:w="810" w:type="dxa"/>
            <w:tcBorders>
              <w:top w:val="single" w:sz="4" w:space="0" w:color="auto"/>
              <w:bottom w:val="single" w:sz="4" w:space="0" w:color="auto"/>
            </w:tcBorders>
          </w:tcPr>
          <w:p w:rsidR="000D4D3D" w:rsidRPr="00E2563C" w:rsidRDefault="000D4D3D" w:rsidP="0083782E">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Withdrawal</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Withdrawal</w:t>
            </w:r>
          </w:p>
        </w:tc>
      </w:tr>
      <w:tr w:rsidR="000D4D3D" w:rsidRPr="00E2563C" w:rsidTr="00990322">
        <w:tc>
          <w:tcPr>
            <w:tcW w:w="810" w:type="dxa"/>
            <w:tcBorders>
              <w:top w:val="single" w:sz="4" w:space="0" w:color="auto"/>
            </w:tcBorders>
          </w:tcPr>
          <w:p w:rsidR="000D4D3D" w:rsidRPr="00E2563C" w:rsidRDefault="000D4D3D" w:rsidP="0083782E">
            <w:pPr>
              <w:pStyle w:val="DefaultText"/>
              <w:spacing w:beforeLines="20" w:before="48" w:afterLines="20" w:after="48"/>
              <w:jc w:val="center"/>
              <w:rPr>
                <w:rFonts w:ascii="Arial" w:hAnsi="Arial" w:cs="Arial"/>
                <w:sz w:val="20"/>
              </w:rPr>
            </w:pPr>
          </w:p>
        </w:tc>
        <w:tc>
          <w:tcPr>
            <w:tcW w:w="3960" w:type="dxa"/>
          </w:tcPr>
          <w:p w:rsidR="000D4D3D" w:rsidRPr="00A97A2A" w:rsidRDefault="000D4D3D" w:rsidP="00DD3658">
            <w:pPr>
              <w:pStyle w:val="DefaultText"/>
              <w:spacing w:before="20" w:after="20"/>
              <w:jc w:val="right"/>
              <w:rPr>
                <w:rFonts w:ascii="Arial" w:hAnsi="Arial" w:cs="Arial"/>
                <w:sz w:val="20"/>
              </w:rPr>
            </w:pPr>
          </w:p>
        </w:tc>
        <w:tc>
          <w:tcPr>
            <w:tcW w:w="810" w:type="dxa"/>
            <w:tcBorders>
              <w:top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p>
        </w:tc>
      </w:tr>
      <w:tr w:rsidR="000D4D3D" w:rsidRPr="00E2563C" w:rsidTr="00990322">
        <w:tc>
          <w:tcPr>
            <w:tcW w:w="810" w:type="dxa"/>
            <w:tcBorders>
              <w:bottom w:val="single" w:sz="4" w:space="0" w:color="auto"/>
            </w:tcBorders>
          </w:tcPr>
          <w:p w:rsidR="000D4D3D" w:rsidRPr="00E2563C" w:rsidRDefault="000D4D3D" w:rsidP="0083782E">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Principle (x.1.z)</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Principle (x.1.z)</w:t>
            </w:r>
          </w:p>
        </w:tc>
      </w:tr>
      <w:tr w:rsidR="000D4D3D" w:rsidRPr="00E2563C" w:rsidTr="00990322">
        <w:tc>
          <w:tcPr>
            <w:tcW w:w="810" w:type="dxa"/>
            <w:tcBorders>
              <w:top w:val="single" w:sz="4" w:space="0" w:color="auto"/>
              <w:bottom w:val="single" w:sz="4" w:space="0" w:color="auto"/>
            </w:tcBorders>
          </w:tcPr>
          <w:p w:rsidR="000D4D3D" w:rsidRPr="00E2563C" w:rsidRDefault="000D4D3D" w:rsidP="0083782E">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Definition (x.2.z)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Definition (x.2.z)</w:t>
            </w:r>
          </w:p>
        </w:tc>
      </w:tr>
      <w:tr w:rsidR="000D4D3D" w:rsidRPr="00E2563C" w:rsidTr="00990322">
        <w:tc>
          <w:tcPr>
            <w:tcW w:w="810" w:type="dxa"/>
            <w:tcBorders>
              <w:top w:val="single" w:sz="4" w:space="0" w:color="auto"/>
              <w:bottom w:val="single" w:sz="4" w:space="0" w:color="auto"/>
            </w:tcBorders>
          </w:tcPr>
          <w:p w:rsidR="000D4D3D" w:rsidRPr="00E2563C" w:rsidRDefault="00B73854" w:rsidP="0083782E">
            <w:pPr>
              <w:pStyle w:val="DefaultText"/>
              <w:spacing w:beforeLines="20" w:before="48" w:afterLines="20" w:after="48"/>
              <w:jc w:val="center"/>
              <w:rPr>
                <w:rFonts w:ascii="Arial" w:hAnsi="Arial" w:cs="Arial"/>
                <w:sz w:val="20"/>
              </w:rPr>
            </w:pPr>
            <w:r>
              <w:rPr>
                <w:rFonts w:ascii="Arial" w:hAnsi="Arial" w:cs="Arial"/>
                <w:sz w:val="20"/>
              </w:rPr>
              <w:t>X</w:t>
            </w: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Practice Standard (x.3.z)</w:t>
            </w:r>
          </w:p>
        </w:tc>
        <w:tc>
          <w:tcPr>
            <w:tcW w:w="810" w:type="dxa"/>
            <w:tcBorders>
              <w:top w:val="single" w:sz="4" w:space="0" w:color="auto"/>
              <w:bottom w:val="single" w:sz="4" w:space="0" w:color="auto"/>
            </w:tcBorders>
          </w:tcPr>
          <w:p w:rsidR="000D4D3D" w:rsidRPr="00A97A2A" w:rsidRDefault="00B73854" w:rsidP="00990322">
            <w:pPr>
              <w:pStyle w:val="DefaultText"/>
              <w:spacing w:before="20" w:after="20"/>
              <w:jc w:val="center"/>
              <w:rPr>
                <w:rFonts w:ascii="Arial" w:hAnsi="Arial" w:cs="Arial"/>
                <w:sz w:val="20"/>
              </w:rPr>
            </w:pPr>
            <w:r>
              <w:rPr>
                <w:rFonts w:ascii="Arial" w:hAnsi="Arial" w:cs="Arial"/>
                <w:sz w:val="20"/>
              </w:rPr>
              <w:t>X</w:t>
            </w: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Practice Standard (x.3.z)</w:t>
            </w:r>
          </w:p>
        </w:tc>
      </w:tr>
      <w:tr w:rsidR="000D4D3D" w:rsidRPr="00E2563C" w:rsidTr="00990322">
        <w:tc>
          <w:tcPr>
            <w:tcW w:w="810" w:type="dxa"/>
            <w:tcBorders>
              <w:top w:val="single" w:sz="4" w:space="0" w:color="auto"/>
              <w:bottom w:val="single" w:sz="4" w:space="0" w:color="auto"/>
            </w:tcBorders>
          </w:tcPr>
          <w:p w:rsidR="000D4D3D" w:rsidRPr="00E2563C" w:rsidRDefault="000D4D3D" w:rsidP="0083782E">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r>
      <w:tr w:rsidR="000D4D3D" w:rsidRPr="00E2563C" w:rsidTr="00990322">
        <w:tc>
          <w:tcPr>
            <w:tcW w:w="810" w:type="dxa"/>
            <w:tcBorders>
              <w:top w:val="single" w:sz="4" w:space="0" w:color="auto"/>
              <w:bottom w:val="single" w:sz="4" w:space="0" w:color="auto"/>
            </w:tcBorders>
          </w:tcPr>
          <w:p w:rsidR="000D4D3D" w:rsidRPr="00E2563C" w:rsidRDefault="000D4D3D" w:rsidP="0083782E">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r>
      <w:tr w:rsidR="000D4D3D" w:rsidRPr="00E2563C" w:rsidTr="00990322">
        <w:tc>
          <w:tcPr>
            <w:tcW w:w="810" w:type="dxa"/>
            <w:tcBorders>
              <w:top w:val="single" w:sz="4" w:space="0" w:color="auto"/>
              <w:bottom w:val="single" w:sz="4" w:space="0" w:color="auto"/>
            </w:tcBorders>
          </w:tcPr>
          <w:p w:rsidR="000D4D3D" w:rsidRPr="00E2563C" w:rsidRDefault="000D4D3D" w:rsidP="0083782E">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Code Value (x.4.z)</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Code Value (x.4.z)</w:t>
            </w:r>
          </w:p>
        </w:tc>
      </w:tr>
      <w:tr w:rsidR="000D4D3D" w:rsidRPr="00E2563C" w:rsidTr="00990322">
        <w:tc>
          <w:tcPr>
            <w:tcW w:w="810" w:type="dxa"/>
            <w:tcBorders>
              <w:top w:val="single" w:sz="4" w:space="0" w:color="auto"/>
              <w:bottom w:val="single" w:sz="4" w:space="0" w:color="auto"/>
            </w:tcBorders>
          </w:tcPr>
          <w:p w:rsidR="000D4D3D" w:rsidRPr="00E2563C" w:rsidRDefault="000D4D3D" w:rsidP="0083782E">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X12 Implementation Guide</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X12 Implementation Guide</w:t>
            </w:r>
          </w:p>
        </w:tc>
      </w:tr>
      <w:tr w:rsidR="000D4D3D" w:rsidRPr="00E2563C" w:rsidTr="00990322">
        <w:tc>
          <w:tcPr>
            <w:tcW w:w="810" w:type="dxa"/>
            <w:tcBorders>
              <w:top w:val="single" w:sz="4" w:space="0" w:color="auto"/>
              <w:bottom w:val="single" w:sz="4" w:space="0" w:color="auto"/>
            </w:tcBorders>
          </w:tcPr>
          <w:p w:rsidR="000D4D3D" w:rsidRPr="00E2563C" w:rsidRDefault="000D4D3D" w:rsidP="0083782E">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Process Documentation</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Process Documentation</w:t>
            </w:r>
          </w:p>
        </w:tc>
      </w:tr>
    </w:tbl>
    <w:p w:rsidR="000D4D3D" w:rsidRDefault="000D4D3D" w:rsidP="000D4D3D">
      <w:pPr>
        <w:pStyle w:val="DefaultText"/>
        <w:rPr>
          <w:rFonts w:ascii="Arial" w:hAnsi="Arial" w:cs="Arial"/>
          <w:sz w:val="20"/>
        </w:rPr>
      </w:pPr>
    </w:p>
    <w:p w:rsidR="000D4D3D" w:rsidRPr="00E2563C" w:rsidRDefault="000D4D3D" w:rsidP="000D4D3D">
      <w:pPr>
        <w:pStyle w:val="DefaultText"/>
        <w:rPr>
          <w:rFonts w:ascii="Arial" w:hAnsi="Arial" w:cs="Arial"/>
          <w:sz w:val="20"/>
        </w:rPr>
      </w:pPr>
    </w:p>
    <w:p w:rsidR="000D4D3D" w:rsidRPr="00E2563C" w:rsidRDefault="000D4D3D" w:rsidP="000D4D3D">
      <w:pPr>
        <w:pStyle w:val="DefaultText"/>
        <w:rPr>
          <w:rFonts w:ascii="Arial" w:hAnsi="Arial" w:cs="Arial"/>
          <w:b/>
          <w:sz w:val="22"/>
        </w:rPr>
      </w:pPr>
      <w:r w:rsidRPr="00E2563C">
        <w:rPr>
          <w:rFonts w:ascii="Arial" w:hAnsi="Arial" w:cs="Arial"/>
          <w:b/>
          <w:sz w:val="22"/>
        </w:rPr>
        <w:t>3.  RECOMMENDATION</w:t>
      </w:r>
    </w:p>
    <w:p w:rsidR="000D4D3D" w:rsidRDefault="000D4D3D" w:rsidP="000D4D3D">
      <w:pPr>
        <w:pStyle w:val="DefaultText"/>
        <w:rPr>
          <w:rFonts w:ascii="Arial" w:hAnsi="Arial" w:cs="Arial"/>
          <w:sz w:val="20"/>
        </w:rPr>
      </w:pPr>
    </w:p>
    <w:p w:rsidR="009405AA" w:rsidRDefault="000D4D3D" w:rsidP="000D4D3D">
      <w:pPr>
        <w:pStyle w:val="DefaultText"/>
        <w:rPr>
          <w:rFonts w:ascii="Arial" w:hAnsi="Arial" w:cs="Arial"/>
          <w:sz w:val="20"/>
        </w:rPr>
      </w:pPr>
      <w:r w:rsidRPr="00E83824">
        <w:rPr>
          <w:rFonts w:ascii="Arial" w:hAnsi="Arial" w:cs="Arial"/>
          <w:b/>
          <w:sz w:val="22"/>
        </w:rPr>
        <w:t>SUMMARY:</w:t>
      </w:r>
      <w:r w:rsidRPr="00E2563C">
        <w:rPr>
          <w:rFonts w:ascii="Arial" w:hAnsi="Arial" w:cs="Arial"/>
          <w:sz w:val="20"/>
        </w:rPr>
        <w:tab/>
      </w:r>
      <w:r w:rsidR="00674C48">
        <w:rPr>
          <w:rFonts w:ascii="Arial" w:hAnsi="Arial" w:cs="Arial"/>
          <w:sz w:val="20"/>
        </w:rPr>
        <w:t>Request to add a new standard to be included in NAESB WGQ Version 3.1</w:t>
      </w:r>
    </w:p>
    <w:p w:rsidR="009405AA" w:rsidRDefault="009405AA" w:rsidP="000D4D3D">
      <w:pPr>
        <w:pStyle w:val="DefaultText"/>
        <w:rPr>
          <w:rFonts w:ascii="Arial" w:hAnsi="Arial" w:cs="Arial"/>
          <w:sz w:val="20"/>
        </w:rPr>
      </w:pPr>
    </w:p>
    <w:p w:rsidR="000D4D3D" w:rsidRDefault="009405AA" w:rsidP="00674C48">
      <w:pPr>
        <w:pStyle w:val="DefaultText"/>
        <w:ind w:left="720"/>
        <w:rPr>
          <w:rFonts w:ascii="Arial" w:hAnsi="Arial" w:cs="Arial"/>
          <w:sz w:val="20"/>
        </w:rPr>
      </w:pPr>
      <w:r w:rsidRPr="00674C48">
        <w:rPr>
          <w:rFonts w:ascii="Arial" w:hAnsi="Arial" w:cs="Arial"/>
          <w:b/>
          <w:sz w:val="20"/>
        </w:rPr>
        <w:t>Proposed New NAESB WGQ Standard No. 4.3.</w:t>
      </w:r>
      <w:r w:rsidRPr="00674C48">
        <w:rPr>
          <w:rFonts w:ascii="Arial" w:hAnsi="Arial" w:cs="Arial"/>
          <w:b/>
          <w:i/>
          <w:sz w:val="20"/>
        </w:rPr>
        <w:t>[z1]</w:t>
      </w:r>
      <w:r>
        <w:rPr>
          <w:rFonts w:ascii="Arial" w:hAnsi="Arial" w:cs="Arial"/>
          <w:i/>
          <w:sz w:val="20"/>
        </w:rPr>
        <w:t xml:space="preserve"> </w:t>
      </w:r>
    </w:p>
    <w:p w:rsidR="009405AA" w:rsidRDefault="009405AA" w:rsidP="00674C48">
      <w:pPr>
        <w:pStyle w:val="DefaultText"/>
        <w:ind w:left="720"/>
        <w:rPr>
          <w:rFonts w:ascii="Arial" w:hAnsi="Arial" w:cs="Arial"/>
          <w:sz w:val="20"/>
        </w:rPr>
      </w:pPr>
      <w:r w:rsidRPr="009405AA">
        <w:rPr>
          <w:rFonts w:ascii="Arial" w:hAnsi="Arial" w:cs="Arial"/>
          <w:sz w:val="20"/>
        </w:rPr>
        <w:t>On Informational Postings and Customer Activities Web sites, a Transportation Service Provider may use radio buttons, checkboxes, or similar graphical control elements for implementation of Yes/No code values or other types of code value choices, as set forth in the NAESB WGQ Code Values Dictionaries.</w:t>
      </w:r>
    </w:p>
    <w:p w:rsidR="00CB5759" w:rsidRDefault="00CB5759" w:rsidP="00674C48">
      <w:pPr>
        <w:pStyle w:val="DefaultText"/>
        <w:ind w:left="720"/>
        <w:rPr>
          <w:rFonts w:ascii="Arial" w:hAnsi="Arial" w:cs="Arial"/>
          <w:sz w:val="20"/>
        </w:rPr>
      </w:pPr>
    </w:p>
    <w:p w:rsidR="00CB5759" w:rsidRDefault="00CB5759" w:rsidP="00CB5759">
      <w:pPr>
        <w:pStyle w:val="DefaultText"/>
        <w:keepNext/>
        <w:keepLines/>
        <w:widowControl w:val="0"/>
        <w:ind w:left="720"/>
        <w:rPr>
          <w:rFonts w:ascii="Arial" w:hAnsi="Arial" w:cs="Arial"/>
          <w:b/>
          <w:sz w:val="20"/>
        </w:rPr>
      </w:pPr>
      <w:r>
        <w:rPr>
          <w:rFonts w:ascii="Arial" w:hAnsi="Arial" w:cs="Arial"/>
          <w:b/>
          <w:sz w:val="20"/>
        </w:rPr>
        <w:lastRenderedPageBreak/>
        <w:t>Proposed new language to appear in the WGQ QEDM Related Standards Booklet Technical Implementation – EBB/EDM at the end of the “Parts of the Page” section, after the “Look-ups” item and before the “Security” item (see page no. 89).</w:t>
      </w:r>
    </w:p>
    <w:p w:rsidR="00CB5759" w:rsidRDefault="00CB5759" w:rsidP="00CB5759">
      <w:pPr>
        <w:pStyle w:val="DefaultText"/>
        <w:keepNext/>
        <w:keepLines/>
        <w:widowControl w:val="0"/>
        <w:ind w:left="720"/>
        <w:rPr>
          <w:rFonts w:ascii="Arial" w:hAnsi="Arial" w:cs="Arial"/>
          <w:b/>
          <w:sz w:val="20"/>
        </w:rPr>
      </w:pPr>
    </w:p>
    <w:p w:rsidR="00CB5759" w:rsidRDefault="00CB5759" w:rsidP="00CB5759">
      <w:pPr>
        <w:keepNext/>
        <w:keepLines/>
        <w:widowControl w:val="0"/>
        <w:rPr>
          <w:b/>
        </w:rPr>
      </w:pPr>
      <w:r>
        <w:rPr>
          <w:b/>
        </w:rPr>
        <w:t>Graphical Control Elements</w:t>
      </w:r>
    </w:p>
    <w:p w:rsidR="00CB5759" w:rsidRDefault="00CB5759" w:rsidP="00CB5759">
      <w:pPr>
        <w:rPr>
          <w:b/>
        </w:rPr>
      </w:pPr>
    </w:p>
    <w:p w:rsidR="00CB5759" w:rsidRDefault="00CB5759" w:rsidP="00CB5759">
      <w:r>
        <w:t xml:space="preserve">Graphical Control Elements, including, but not limited to, check boxes or radio buttons, are commonly used in graphical user interfaces (GUIs).  Graphical Control Elements allow a user to choose among predefined options.  </w:t>
      </w:r>
    </w:p>
    <w:p w:rsidR="00CB5759" w:rsidRDefault="00CB5759" w:rsidP="00CB5759"/>
    <w:p w:rsidR="006559EB" w:rsidRPr="00CB5759" w:rsidRDefault="00CB5759" w:rsidP="00CB5759">
      <w:pPr>
        <w:sectPr w:rsidR="006559EB" w:rsidRPr="00CB5759" w:rsidSect="009C6F8B">
          <w:headerReference w:type="default" r:id="rId9"/>
          <w:footerReference w:type="default" r:id="rId10"/>
          <w:type w:val="continuous"/>
          <w:pgSz w:w="12240" w:h="15840"/>
          <w:pgMar w:top="1440" w:right="1080" w:bottom="1440" w:left="1080" w:header="648" w:footer="648" w:gutter="0"/>
          <w:cols w:space="720"/>
        </w:sectPr>
      </w:pPr>
      <w:r>
        <w:t xml:space="preserve">Below is a Capacity Release example using Graphical Control </w:t>
      </w:r>
      <w:proofErr w:type="gramStart"/>
      <w:r>
        <w:t>Elements.</w:t>
      </w:r>
      <w:proofErr w:type="gramEnd"/>
      <w:r>
        <w:t xml:space="preserve">  Actual implementations may vary.</w:t>
      </w:r>
    </w:p>
    <w:p w:rsidR="009C6F8B" w:rsidRDefault="009C6F8B" w:rsidP="009C6F8B">
      <w:pPr>
        <w:rPr>
          <w:rFonts w:ascii="Arial" w:hAnsi="Arial" w:cs="Arial"/>
          <w:b/>
          <w:sz w:val="24"/>
          <w:szCs w:val="24"/>
        </w:rPr>
        <w:sectPr w:rsidR="009C6F8B" w:rsidSect="009C6F8B">
          <w:type w:val="continuous"/>
          <w:pgSz w:w="12240" w:h="15840"/>
          <w:pgMar w:top="1440" w:right="1080" w:bottom="1440" w:left="1080" w:header="648" w:footer="648" w:gutter="0"/>
          <w:cols w:space="720"/>
          <w:docGrid w:linePitch="272"/>
        </w:sectPr>
      </w:pPr>
    </w:p>
    <w:p w:rsidR="00674C48" w:rsidRDefault="00CB5759" w:rsidP="009C6F8B">
      <w:pPr>
        <w:rPr>
          <w:rFonts w:ascii="Arial" w:hAnsi="Arial" w:cs="Arial"/>
          <w:b/>
          <w:sz w:val="24"/>
          <w:szCs w:val="24"/>
        </w:rPr>
        <w:sectPr w:rsidR="00674C48" w:rsidSect="009C6F8B">
          <w:type w:val="continuous"/>
          <w:pgSz w:w="12240" w:h="15840"/>
          <w:pgMar w:top="1440" w:right="1080" w:bottom="1440" w:left="1080" w:header="648" w:footer="648" w:gutter="0"/>
          <w:cols w:space="720"/>
        </w:sectPr>
      </w:pPr>
      <w:r>
        <w:rPr>
          <w:noProof/>
        </w:rPr>
        <w:lastRenderedPageBreak/>
        <mc:AlternateContent>
          <mc:Choice Requires="wpg">
            <w:drawing>
              <wp:anchor distT="0" distB="0" distL="114300" distR="114300" simplePos="0" relativeHeight="251659264" behindDoc="0" locked="0" layoutInCell="1" allowOverlap="1" wp14:anchorId="28F1FF20" wp14:editId="66D52A31">
                <wp:simplePos x="0" y="0"/>
                <wp:positionH relativeFrom="column">
                  <wp:posOffset>-28575</wp:posOffset>
                </wp:positionH>
                <wp:positionV relativeFrom="paragraph">
                  <wp:posOffset>195580</wp:posOffset>
                </wp:positionV>
                <wp:extent cx="5553075" cy="2590800"/>
                <wp:effectExtent l="0" t="0" r="28575" b="1905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2590800"/>
                          <a:chOff x="1035" y="3555"/>
                          <a:chExt cx="8745" cy="3540"/>
                        </a:xfrm>
                      </wpg:grpSpPr>
                      <wpg:grpSp>
                        <wpg:cNvPr id="2" name="Group 7"/>
                        <wpg:cNvGrpSpPr>
                          <a:grpSpLocks/>
                        </wpg:cNvGrpSpPr>
                        <wpg:grpSpPr bwMode="auto">
                          <a:xfrm>
                            <a:off x="1035" y="3555"/>
                            <a:ext cx="8745" cy="3540"/>
                            <a:chOff x="1035" y="3555"/>
                            <a:chExt cx="8745" cy="3540"/>
                          </a:xfrm>
                        </wpg:grpSpPr>
                        <wps:wsp>
                          <wps:cNvPr id="3" name="Text Box 2"/>
                          <wps:cNvSpPr txBox="1">
                            <a:spLocks noChangeArrowheads="1"/>
                          </wps:cNvSpPr>
                          <wps:spPr bwMode="auto">
                            <a:xfrm>
                              <a:off x="1035" y="3555"/>
                              <a:ext cx="8745" cy="3540"/>
                            </a:xfrm>
                            <a:prstGeom prst="rect">
                              <a:avLst/>
                            </a:prstGeom>
                            <a:solidFill>
                              <a:srgbClr val="FFFFFF"/>
                            </a:solidFill>
                            <a:ln w="9525">
                              <a:solidFill>
                                <a:srgbClr val="000000"/>
                              </a:solidFill>
                              <a:miter lim="800000"/>
                              <a:headEnd/>
                              <a:tailEnd/>
                            </a:ln>
                          </wps:spPr>
                          <wps:txbx>
                            <w:txbxContent>
                              <w:p w:rsidR="00CB5759" w:rsidRDefault="00CB5759" w:rsidP="00CB5759"/>
                            </w:txbxContent>
                          </wps:txbx>
                          <wps:bodyPr rot="0" vert="horz" wrap="square" lIns="91440" tIns="45720" rIns="91440" bIns="45720" anchor="t" anchorCtr="0" upright="1">
                            <a:noAutofit/>
                          </wps:bodyPr>
                        </wps:wsp>
                        <wps:wsp>
                          <wps:cNvPr id="4" name="Text Box 3"/>
                          <wps:cNvSpPr txBox="1">
                            <a:spLocks noChangeArrowheads="1"/>
                          </wps:cNvSpPr>
                          <wps:spPr bwMode="auto">
                            <a:xfrm>
                              <a:off x="1035" y="3555"/>
                              <a:ext cx="8670" cy="495"/>
                            </a:xfrm>
                            <a:prstGeom prst="rect">
                              <a:avLst/>
                            </a:prstGeom>
                            <a:solidFill>
                              <a:srgbClr val="C00000"/>
                            </a:solidFill>
                            <a:ln w="19050">
                              <a:solidFill>
                                <a:schemeClr val="bg1">
                                  <a:lumMod val="75000"/>
                                  <a:lumOff val="0"/>
                                </a:schemeClr>
                              </a:solidFill>
                              <a:miter lim="800000"/>
                              <a:headEnd/>
                              <a:tailEnd/>
                            </a:ln>
                          </wps:spPr>
                          <wps:txbx>
                            <w:txbxContent>
                              <w:p w:rsidR="00CB5759" w:rsidRPr="00A372A5" w:rsidRDefault="00CB5759" w:rsidP="00CB5759">
                                <w:pPr>
                                  <w:ind w:left="720"/>
                                  <w:rPr>
                                    <w:rFonts w:ascii="Cambria" w:hAnsi="Cambria"/>
                                    <w:b/>
                                    <w:szCs w:val="24"/>
                                  </w:rPr>
                                </w:pPr>
                                <w:r>
                                  <w:rPr>
                                    <w:rFonts w:ascii="Cambria" w:hAnsi="Cambria"/>
                                    <w:b/>
                                    <w:szCs w:val="24"/>
                                  </w:rPr>
                                  <w:t>Hedge Pipeline and Pizza - Capacity Release Offer</w:t>
                                </w:r>
                              </w:p>
                            </w:txbxContent>
                          </wps:txbx>
                          <wps:bodyPr rot="0" vert="horz" wrap="square" lIns="91440" tIns="45720" rIns="91440" bIns="45720" anchor="t" anchorCtr="0" upright="1">
                            <a:noAutofit/>
                          </wps:bodyPr>
                        </wps:wsp>
                      </wpg:grpSp>
                      <wps:wsp>
                        <wps:cNvPr id="5" name="Text Box 5"/>
                        <wps:cNvSpPr txBox="1">
                          <a:spLocks noChangeArrowheads="1"/>
                        </wps:cNvSpPr>
                        <wps:spPr bwMode="auto">
                          <a:xfrm>
                            <a:off x="1110" y="4050"/>
                            <a:ext cx="8595" cy="2745"/>
                          </a:xfrm>
                          <a:prstGeom prst="rect">
                            <a:avLst/>
                          </a:prstGeom>
                          <a:solidFill>
                            <a:srgbClr val="FFFFFF"/>
                          </a:solidFill>
                          <a:ln w="34925">
                            <a:solidFill>
                              <a:schemeClr val="bg1">
                                <a:lumMod val="65000"/>
                                <a:lumOff val="0"/>
                              </a:schemeClr>
                            </a:solidFill>
                            <a:miter lim="800000"/>
                            <a:headEnd/>
                            <a:tailEnd/>
                          </a:ln>
                        </wps:spPr>
                        <wps:txbx>
                          <w:txbxContent>
                            <w:p w:rsidR="00CB5759" w:rsidRDefault="00CB5759" w:rsidP="00CB5759">
                              <w:r w:rsidRPr="00A372A5">
                                <w:rPr>
                                  <w:b/>
                                  <w:i/>
                                </w:rPr>
                                <w:t xml:space="preserve">Bid Deal </w:t>
                              </w:r>
                              <w:proofErr w:type="spellStart"/>
                              <w:r w:rsidRPr="00A372A5">
                                <w:rPr>
                                  <w:b/>
                                  <w:i/>
                                </w:rPr>
                                <w:t>Desc</w:t>
                              </w:r>
                              <w:proofErr w:type="spellEnd"/>
                              <w:r>
                                <w:rPr>
                                  <w:b/>
                                  <w:i/>
                                </w:rPr>
                                <w:tab/>
                              </w:r>
                              <w:r w:rsidRPr="00A372A5">
                                <w:t xml:space="preserve">Yes </w:t>
                              </w:r>
                              <w:r w:rsidRPr="00A372A5">
                                <w:sym w:font="Wingdings" w:char="F0A8"/>
                              </w:r>
                              <w:r w:rsidRPr="00A372A5">
                                <w:tab/>
                                <w:t xml:space="preserve">     No </w:t>
                              </w:r>
                              <w:r>
                                <w:sym w:font="Wingdings" w:char="F078"/>
                              </w:r>
                            </w:p>
                            <w:p w:rsidR="00CB5759" w:rsidRDefault="00CB5759" w:rsidP="00CB5759"/>
                            <w:p w:rsidR="00CB5759" w:rsidRDefault="00CB5759" w:rsidP="00CB5759">
                              <w:proofErr w:type="spellStart"/>
                              <w:r>
                                <w:rPr>
                                  <w:b/>
                                  <w:i/>
                                </w:rPr>
                                <w:t>Prearr</w:t>
                              </w:r>
                              <w:proofErr w:type="spellEnd"/>
                              <w:r>
                                <w:rPr>
                                  <w:b/>
                                  <w:i/>
                                </w:rPr>
                                <w:t xml:space="preserve"> Deal </w:t>
                              </w:r>
                              <w:proofErr w:type="spellStart"/>
                              <w:r>
                                <w:rPr>
                                  <w:b/>
                                  <w:i/>
                                </w:rPr>
                                <w:t>Desc</w:t>
                              </w:r>
                              <w:proofErr w:type="spellEnd"/>
                              <w:r>
                                <w:rPr>
                                  <w:b/>
                                  <w:i/>
                                </w:rPr>
                                <w:tab/>
                              </w:r>
                              <w:r>
                                <w:t xml:space="preserve">Yes </w:t>
                              </w:r>
                              <w:r>
                                <w:sym w:font="Wingdings" w:char="F078"/>
                              </w:r>
                              <w:r>
                                <w:t xml:space="preserve">     No </w:t>
                              </w:r>
                              <w:r>
                                <w:sym w:font="Wingdings" w:char="F0A8"/>
                              </w:r>
                            </w:p>
                            <w:p w:rsidR="00CB5759" w:rsidRDefault="00CB5759" w:rsidP="00CB5759"/>
                            <w:p w:rsidR="00CB5759" w:rsidRDefault="00CB5759" w:rsidP="00CB5759">
                              <w:r>
                                <w:rPr>
                                  <w:b/>
                                  <w:i/>
                                </w:rPr>
                                <w:t>Business Day Indicator</w:t>
                              </w:r>
                              <w:r>
                                <w:tab/>
                                <w:t xml:space="preserve">Yes </w:t>
                              </w:r>
                              <w:r>
                                <w:sym w:font="Wingdings" w:char="F078"/>
                              </w:r>
                              <w:r>
                                <w:t xml:space="preserve">     No </w:t>
                              </w:r>
                              <w:r>
                                <w:sym w:font="Wingdings" w:char="F0A8"/>
                              </w:r>
                            </w:p>
                            <w:p w:rsidR="00CB5759" w:rsidRDefault="00CB5759" w:rsidP="00CB5759"/>
                            <w:p w:rsidR="00CB5759" w:rsidRPr="00D659F1" w:rsidRDefault="00CB5759" w:rsidP="00CB5759">
                              <w:pPr>
                                <w:rPr>
                                  <w:b/>
                                  <w:i/>
                                </w:rPr>
                              </w:pPr>
                              <w:r w:rsidRPr="00D659F1">
                                <w:sym w:font="Wingdings" w:char="F0A4"/>
                              </w:r>
                              <w:r w:rsidRPr="00D659F1">
                                <w:rPr>
                                  <w:b/>
                                </w:rPr>
                                <w:t xml:space="preserve"> </w:t>
                              </w:r>
                              <w:r>
                                <w:rPr>
                                  <w:b/>
                                  <w:i/>
                                </w:rPr>
                                <w:t xml:space="preserve">Recall </w:t>
                              </w:r>
                              <w:proofErr w:type="spellStart"/>
                              <w:r>
                                <w:rPr>
                                  <w:b/>
                                  <w:i/>
                                </w:rPr>
                                <w:t>Notif</w:t>
                              </w:r>
                              <w:proofErr w:type="spellEnd"/>
                              <w:r>
                                <w:rPr>
                                  <w:b/>
                                  <w:i/>
                                </w:rPr>
                                <w:t xml:space="preserve"> Timely</w:t>
                              </w:r>
                              <w:r>
                                <w:tab/>
                              </w:r>
                              <w:r>
                                <w:tab/>
                              </w:r>
                            </w:p>
                            <w:p w:rsidR="00CB5759" w:rsidRPr="00D659F1" w:rsidRDefault="00CB5759" w:rsidP="00CB5759">
                              <w:pPr>
                                <w:rPr>
                                  <w:b/>
                                  <w:i/>
                                </w:rPr>
                              </w:pPr>
                              <w:r w:rsidRPr="00D659F1">
                                <w:sym w:font="Wingdings" w:char="F0A4"/>
                              </w:r>
                              <w:r>
                                <w:rPr>
                                  <w:b/>
                                  <w:i/>
                                </w:rPr>
                                <w:t xml:space="preserve"> Recall </w:t>
                              </w:r>
                              <w:proofErr w:type="spellStart"/>
                              <w:r>
                                <w:rPr>
                                  <w:b/>
                                  <w:i/>
                                </w:rPr>
                                <w:t>Notif</w:t>
                              </w:r>
                              <w:proofErr w:type="spellEnd"/>
                              <w:r>
                                <w:rPr>
                                  <w:b/>
                                  <w:i/>
                                </w:rPr>
                                <w:t xml:space="preserve"> EE</w:t>
                              </w:r>
                              <w:r>
                                <w:rPr>
                                  <w:b/>
                                  <w:i/>
                                </w:rPr>
                                <w:tab/>
                              </w:r>
                              <w:r>
                                <w:rPr>
                                  <w:b/>
                                  <w:i/>
                                </w:rPr>
                                <w:tab/>
                              </w:r>
                              <w:r>
                                <w:rPr>
                                  <w:b/>
                                  <w:i/>
                                </w:rPr>
                                <w:tab/>
                              </w:r>
                            </w:p>
                            <w:p w:rsidR="00CB5759" w:rsidRDefault="00CB5759" w:rsidP="00CB5759">
                              <w:r w:rsidRPr="00D659F1">
                                <w:sym w:font="Wingdings" w:char="F0A1"/>
                              </w:r>
                              <w:r>
                                <w:t xml:space="preserve"> </w:t>
                              </w:r>
                              <w:r>
                                <w:rPr>
                                  <w:b/>
                                  <w:i/>
                                </w:rPr>
                                <w:t xml:space="preserve">Recall </w:t>
                              </w:r>
                              <w:proofErr w:type="spellStart"/>
                              <w:r>
                                <w:rPr>
                                  <w:b/>
                                  <w:i/>
                                </w:rPr>
                                <w:t>Notif</w:t>
                              </w:r>
                              <w:proofErr w:type="spellEnd"/>
                              <w:r>
                                <w:rPr>
                                  <w:b/>
                                  <w:i/>
                                </w:rPr>
                                <w:t xml:space="preserve"> Eve</w:t>
                              </w:r>
                              <w:r>
                                <w:tab/>
                              </w:r>
                              <w:r>
                                <w:tab/>
                              </w:r>
                              <w:r>
                                <w:tab/>
                              </w:r>
                            </w:p>
                            <w:p w:rsidR="00CB5759" w:rsidRDefault="00CB5759" w:rsidP="00CB5759">
                              <w:pPr>
                                <w:rPr>
                                  <w:b/>
                                  <w:i/>
                                </w:rPr>
                              </w:pPr>
                              <w:r>
                                <w:sym w:font="Wingdings" w:char="F0A1"/>
                              </w:r>
                              <w:r>
                                <w:t xml:space="preserve"> </w:t>
                              </w:r>
                              <w:r>
                                <w:rPr>
                                  <w:b/>
                                  <w:i/>
                                </w:rPr>
                                <w:t xml:space="preserve">Recall </w:t>
                              </w:r>
                              <w:proofErr w:type="spellStart"/>
                              <w:r>
                                <w:rPr>
                                  <w:b/>
                                  <w:i/>
                                </w:rPr>
                                <w:t>Notif</w:t>
                              </w:r>
                              <w:proofErr w:type="spellEnd"/>
                              <w:r>
                                <w:rPr>
                                  <w:b/>
                                  <w:i/>
                                </w:rPr>
                                <w:t xml:space="preserve"> ID1</w:t>
                              </w:r>
                            </w:p>
                            <w:p w:rsidR="00CB5759" w:rsidRDefault="00CB5759" w:rsidP="00CB5759">
                              <w:r>
                                <w:sym w:font="Wingdings" w:char="F0A1"/>
                              </w:r>
                              <w:r>
                                <w:t xml:space="preserve"> </w:t>
                              </w:r>
                              <w:r>
                                <w:rPr>
                                  <w:b/>
                                  <w:i/>
                                </w:rPr>
                                <w:t xml:space="preserve">Recall </w:t>
                              </w:r>
                              <w:proofErr w:type="spellStart"/>
                              <w:r>
                                <w:rPr>
                                  <w:b/>
                                  <w:i/>
                                </w:rPr>
                                <w:t>Notif</w:t>
                              </w:r>
                              <w:proofErr w:type="spellEnd"/>
                              <w:r>
                                <w:rPr>
                                  <w:b/>
                                  <w:i/>
                                </w:rPr>
                                <w:t xml:space="preserve"> ID2</w:t>
                              </w:r>
                            </w:p>
                            <w:p w:rsidR="00CB5759" w:rsidRPr="00D659F1" w:rsidRDefault="00CB5759" w:rsidP="00CB5759">
                              <w:pPr>
                                <w:rPr>
                                  <w:b/>
                                  <w:i/>
                                </w:rPr>
                              </w:pPr>
                              <w:r>
                                <w:sym w:font="Wingdings" w:char="F0A1"/>
                              </w:r>
                              <w:r>
                                <w:t xml:space="preserve"> </w:t>
                              </w:r>
                              <w:r>
                                <w:rPr>
                                  <w:b/>
                                  <w:i/>
                                </w:rPr>
                                <w:t xml:space="preserve">Recall </w:t>
                              </w:r>
                              <w:proofErr w:type="spellStart"/>
                              <w:r>
                                <w:rPr>
                                  <w:b/>
                                  <w:i/>
                                </w:rPr>
                                <w:t>Notif</w:t>
                              </w:r>
                              <w:proofErr w:type="spellEnd"/>
                              <w:r>
                                <w:rPr>
                                  <w:b/>
                                  <w:i/>
                                </w:rPr>
                                <w:t xml:space="preserve"> ID3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25pt;margin-top:15.4pt;width:437.25pt;height:204pt;z-index:251659264" coordorigin="1035,3555" coordsize="8745,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">
                <v:group id="Group 7" o:spid="_x0000_s1027" style="position:absolute;left:1035;top:3555;width:8745;height:3540" coordorigin="1035,3555" coordsize="8745,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 o:spid="_x0000_s1028" type="#_x0000_t202" style="position:absolute;left:1035;top:3555;width:8745;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CB5759" w:rsidRDefault="00CB5759" w:rsidP="00CB5759"/>
                      </w:txbxContent>
                    </v:textbox>
                  </v:shape>
                  <v:shape id="Text Box 3" o:spid="_x0000_s1029" type="#_x0000_t202" style="position:absolute;left:1035;top:3555;width:867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bIMcIA&#10;AADaAAAADwAAAGRycy9kb3ducmV2LnhtbESPT2sCMRTE7wW/Q3hCbzVrKUVXo4iwRXop/rl4e2ye&#10;2dXNy5pEXb99Iwgeh5n5DTOdd7YRV/KhdqxgOMhAEJdO12wU7LbFxwhEiMgaG8ek4E4B5rPe2xRz&#10;7W68pusmGpEgHHJUUMXY5lKGsiKLYeBa4uQdnLcYk/RGao+3BLeN/Myyb2mx5rRQYUvLisrT5mIV&#10;ULE/Gy/vcnwcmr8fvRjxbxGUeu93iwmISF18hZ/tlVbwBY8r6QbI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sgxwgAAANoAAAAPAAAAAAAAAAAAAAAAAJgCAABkcnMvZG93&#10;bnJldi54bWxQSwUGAAAAAAQABAD1AAAAhwMAAAAA&#10;" fillcolor="#c00000" strokecolor="#bfbfbf [2412]" strokeweight="1.5pt">
                    <v:textbox>
                      <w:txbxContent>
                        <w:p w:rsidR="00CB5759" w:rsidRPr="00A372A5" w:rsidRDefault="00CB5759" w:rsidP="00CB5759">
                          <w:pPr>
                            <w:ind w:left="720"/>
                            <w:rPr>
                              <w:rFonts w:ascii="Cambria" w:hAnsi="Cambria"/>
                              <w:b/>
                              <w:szCs w:val="24"/>
                            </w:rPr>
                          </w:pPr>
                          <w:r>
                            <w:rPr>
                              <w:rFonts w:ascii="Cambria" w:hAnsi="Cambria"/>
                              <w:b/>
                              <w:szCs w:val="24"/>
                            </w:rPr>
                            <w:t>Hedge Pipeline and Pizza - Capacity Release Offer</w:t>
                          </w:r>
                        </w:p>
                      </w:txbxContent>
                    </v:textbox>
                  </v:shape>
                </v:group>
                <v:shape id="Text Box 5" o:spid="_x0000_s1030" type="#_x0000_t202" style="position:absolute;left:1110;top:4050;width:8595;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njGsUA&#10;AADaAAAADwAAAGRycy9kb3ducmV2LnhtbESPQWvCQBSE70L/w/IKXopuUrSt0TWUmoLgoVSt50f2&#10;mYRm34bsamJ/vSsUPA4z8w2zSHtTizO1rrKsIB5HIIhzqysuFOx3n6M3EM4ja6wtk4ILOUiXD4MF&#10;Jtp2/E3nrS9EgLBLUEHpfZNI6fKSDLqxbYiDd7StQR9kW0jdYhfgppbPUfQiDVYcFkps6KOk/Hd7&#10;MgrW9VcR7/Lm8vfqfp4Om0k2W20ypYaP/fschKfe38P/7bVWMIXblXA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MaxQAAANoAAAAPAAAAAAAAAAAAAAAAAJgCAABkcnMv&#10;ZG93bnJldi54bWxQSwUGAAAAAAQABAD1AAAAigMAAAAA&#10;" strokecolor="#a5a5a5 [2092]" strokeweight="2.75pt">
                  <v:textbox>
                    <w:txbxContent>
                      <w:p w:rsidR="00CB5759" w:rsidRDefault="00CB5759" w:rsidP="00CB5759">
                        <w:r w:rsidRPr="00A372A5">
                          <w:rPr>
                            <w:b/>
                            <w:i/>
                          </w:rPr>
                          <w:t xml:space="preserve">Bid Deal </w:t>
                        </w:r>
                        <w:proofErr w:type="spellStart"/>
                        <w:r w:rsidRPr="00A372A5">
                          <w:rPr>
                            <w:b/>
                            <w:i/>
                          </w:rPr>
                          <w:t>Desc</w:t>
                        </w:r>
                        <w:proofErr w:type="spellEnd"/>
                        <w:r>
                          <w:rPr>
                            <w:b/>
                            <w:i/>
                          </w:rPr>
                          <w:tab/>
                        </w:r>
                        <w:r w:rsidRPr="00A372A5">
                          <w:t xml:space="preserve">Yes </w:t>
                        </w:r>
                        <w:r w:rsidRPr="00A372A5">
                          <w:sym w:font="Wingdings" w:char="F0A8"/>
                        </w:r>
                        <w:r w:rsidRPr="00A372A5">
                          <w:tab/>
                          <w:t xml:space="preserve">     No </w:t>
                        </w:r>
                        <w:r>
                          <w:sym w:font="Wingdings" w:char="F078"/>
                        </w:r>
                      </w:p>
                      <w:p w:rsidR="00CB5759" w:rsidRDefault="00CB5759" w:rsidP="00CB5759"/>
                      <w:p w:rsidR="00CB5759" w:rsidRDefault="00CB5759" w:rsidP="00CB5759">
                        <w:proofErr w:type="spellStart"/>
                        <w:r>
                          <w:rPr>
                            <w:b/>
                            <w:i/>
                          </w:rPr>
                          <w:t>Prearr</w:t>
                        </w:r>
                        <w:proofErr w:type="spellEnd"/>
                        <w:r>
                          <w:rPr>
                            <w:b/>
                            <w:i/>
                          </w:rPr>
                          <w:t xml:space="preserve"> Deal </w:t>
                        </w:r>
                        <w:proofErr w:type="spellStart"/>
                        <w:r>
                          <w:rPr>
                            <w:b/>
                            <w:i/>
                          </w:rPr>
                          <w:t>Desc</w:t>
                        </w:r>
                        <w:proofErr w:type="spellEnd"/>
                        <w:r>
                          <w:rPr>
                            <w:b/>
                            <w:i/>
                          </w:rPr>
                          <w:tab/>
                        </w:r>
                        <w:r>
                          <w:t xml:space="preserve">Yes </w:t>
                        </w:r>
                        <w:r>
                          <w:sym w:font="Wingdings" w:char="F078"/>
                        </w:r>
                        <w:r>
                          <w:t xml:space="preserve">     No </w:t>
                        </w:r>
                        <w:r>
                          <w:sym w:font="Wingdings" w:char="F0A8"/>
                        </w:r>
                      </w:p>
                      <w:p w:rsidR="00CB5759" w:rsidRDefault="00CB5759" w:rsidP="00CB5759"/>
                      <w:p w:rsidR="00CB5759" w:rsidRDefault="00CB5759" w:rsidP="00CB5759">
                        <w:r>
                          <w:rPr>
                            <w:b/>
                            <w:i/>
                          </w:rPr>
                          <w:t>Business Day Indicator</w:t>
                        </w:r>
                        <w:r>
                          <w:tab/>
                          <w:t xml:space="preserve">Yes </w:t>
                        </w:r>
                        <w:r>
                          <w:sym w:font="Wingdings" w:char="F078"/>
                        </w:r>
                        <w:r>
                          <w:t xml:space="preserve">     No </w:t>
                        </w:r>
                        <w:r>
                          <w:sym w:font="Wingdings" w:char="F0A8"/>
                        </w:r>
                      </w:p>
                      <w:p w:rsidR="00CB5759" w:rsidRDefault="00CB5759" w:rsidP="00CB5759"/>
                      <w:p w:rsidR="00CB5759" w:rsidRPr="00D659F1" w:rsidRDefault="00CB5759" w:rsidP="00CB5759">
                        <w:pPr>
                          <w:rPr>
                            <w:b/>
                            <w:i/>
                          </w:rPr>
                        </w:pPr>
                        <w:r w:rsidRPr="00D659F1">
                          <w:sym w:font="Wingdings" w:char="F0A4"/>
                        </w:r>
                        <w:r w:rsidRPr="00D659F1">
                          <w:rPr>
                            <w:b/>
                          </w:rPr>
                          <w:t xml:space="preserve"> </w:t>
                        </w:r>
                        <w:r>
                          <w:rPr>
                            <w:b/>
                            <w:i/>
                          </w:rPr>
                          <w:t xml:space="preserve">Recall </w:t>
                        </w:r>
                        <w:proofErr w:type="spellStart"/>
                        <w:r>
                          <w:rPr>
                            <w:b/>
                            <w:i/>
                          </w:rPr>
                          <w:t>Notif</w:t>
                        </w:r>
                        <w:proofErr w:type="spellEnd"/>
                        <w:r>
                          <w:rPr>
                            <w:b/>
                            <w:i/>
                          </w:rPr>
                          <w:t xml:space="preserve"> Timely</w:t>
                        </w:r>
                        <w:r>
                          <w:tab/>
                        </w:r>
                        <w:r>
                          <w:tab/>
                        </w:r>
                      </w:p>
                      <w:p w:rsidR="00CB5759" w:rsidRPr="00D659F1" w:rsidRDefault="00CB5759" w:rsidP="00CB5759">
                        <w:pPr>
                          <w:rPr>
                            <w:b/>
                            <w:i/>
                          </w:rPr>
                        </w:pPr>
                        <w:r w:rsidRPr="00D659F1">
                          <w:sym w:font="Wingdings" w:char="F0A4"/>
                        </w:r>
                        <w:r>
                          <w:rPr>
                            <w:b/>
                            <w:i/>
                          </w:rPr>
                          <w:t xml:space="preserve"> Recall </w:t>
                        </w:r>
                        <w:proofErr w:type="spellStart"/>
                        <w:r>
                          <w:rPr>
                            <w:b/>
                            <w:i/>
                          </w:rPr>
                          <w:t>Notif</w:t>
                        </w:r>
                        <w:proofErr w:type="spellEnd"/>
                        <w:r>
                          <w:rPr>
                            <w:b/>
                            <w:i/>
                          </w:rPr>
                          <w:t xml:space="preserve"> EE</w:t>
                        </w:r>
                        <w:r>
                          <w:rPr>
                            <w:b/>
                            <w:i/>
                          </w:rPr>
                          <w:tab/>
                        </w:r>
                        <w:r>
                          <w:rPr>
                            <w:b/>
                            <w:i/>
                          </w:rPr>
                          <w:tab/>
                        </w:r>
                        <w:r>
                          <w:rPr>
                            <w:b/>
                            <w:i/>
                          </w:rPr>
                          <w:tab/>
                        </w:r>
                      </w:p>
                      <w:p w:rsidR="00CB5759" w:rsidRDefault="00CB5759" w:rsidP="00CB5759">
                        <w:r w:rsidRPr="00D659F1">
                          <w:sym w:font="Wingdings" w:char="F0A1"/>
                        </w:r>
                        <w:r>
                          <w:t xml:space="preserve"> </w:t>
                        </w:r>
                        <w:r>
                          <w:rPr>
                            <w:b/>
                            <w:i/>
                          </w:rPr>
                          <w:t xml:space="preserve">Recall </w:t>
                        </w:r>
                        <w:proofErr w:type="spellStart"/>
                        <w:r>
                          <w:rPr>
                            <w:b/>
                            <w:i/>
                          </w:rPr>
                          <w:t>Notif</w:t>
                        </w:r>
                        <w:proofErr w:type="spellEnd"/>
                        <w:r>
                          <w:rPr>
                            <w:b/>
                            <w:i/>
                          </w:rPr>
                          <w:t xml:space="preserve"> Eve</w:t>
                        </w:r>
                        <w:r>
                          <w:tab/>
                        </w:r>
                        <w:r>
                          <w:tab/>
                        </w:r>
                        <w:r>
                          <w:tab/>
                        </w:r>
                      </w:p>
                      <w:p w:rsidR="00CB5759" w:rsidRDefault="00CB5759" w:rsidP="00CB5759">
                        <w:pPr>
                          <w:rPr>
                            <w:b/>
                            <w:i/>
                          </w:rPr>
                        </w:pPr>
                        <w:r>
                          <w:sym w:font="Wingdings" w:char="F0A1"/>
                        </w:r>
                        <w:r>
                          <w:t xml:space="preserve"> </w:t>
                        </w:r>
                        <w:r>
                          <w:rPr>
                            <w:b/>
                            <w:i/>
                          </w:rPr>
                          <w:t xml:space="preserve">Recall </w:t>
                        </w:r>
                        <w:proofErr w:type="spellStart"/>
                        <w:r>
                          <w:rPr>
                            <w:b/>
                            <w:i/>
                          </w:rPr>
                          <w:t>Notif</w:t>
                        </w:r>
                        <w:proofErr w:type="spellEnd"/>
                        <w:r>
                          <w:rPr>
                            <w:b/>
                            <w:i/>
                          </w:rPr>
                          <w:t xml:space="preserve"> ID1</w:t>
                        </w:r>
                      </w:p>
                      <w:p w:rsidR="00CB5759" w:rsidRDefault="00CB5759" w:rsidP="00CB5759">
                        <w:r>
                          <w:sym w:font="Wingdings" w:char="F0A1"/>
                        </w:r>
                        <w:r>
                          <w:t xml:space="preserve"> </w:t>
                        </w:r>
                        <w:r>
                          <w:rPr>
                            <w:b/>
                            <w:i/>
                          </w:rPr>
                          <w:t xml:space="preserve">Recall </w:t>
                        </w:r>
                        <w:proofErr w:type="spellStart"/>
                        <w:r>
                          <w:rPr>
                            <w:b/>
                            <w:i/>
                          </w:rPr>
                          <w:t>Notif</w:t>
                        </w:r>
                        <w:proofErr w:type="spellEnd"/>
                        <w:r>
                          <w:rPr>
                            <w:b/>
                            <w:i/>
                          </w:rPr>
                          <w:t xml:space="preserve"> ID2</w:t>
                        </w:r>
                      </w:p>
                      <w:p w:rsidR="00CB5759" w:rsidRPr="00D659F1" w:rsidRDefault="00CB5759" w:rsidP="00CB5759">
                        <w:pPr>
                          <w:rPr>
                            <w:b/>
                            <w:i/>
                          </w:rPr>
                        </w:pPr>
                        <w:r>
                          <w:sym w:font="Wingdings" w:char="F0A1"/>
                        </w:r>
                        <w:r>
                          <w:t xml:space="preserve"> </w:t>
                        </w:r>
                        <w:r>
                          <w:rPr>
                            <w:b/>
                            <w:i/>
                          </w:rPr>
                          <w:t xml:space="preserve">Recall </w:t>
                        </w:r>
                        <w:proofErr w:type="spellStart"/>
                        <w:r>
                          <w:rPr>
                            <w:b/>
                            <w:i/>
                          </w:rPr>
                          <w:t>Notif</w:t>
                        </w:r>
                        <w:proofErr w:type="spellEnd"/>
                        <w:r>
                          <w:rPr>
                            <w:b/>
                            <w:i/>
                          </w:rPr>
                          <w:t xml:space="preserve"> ID3</w:t>
                        </w:r>
                      </w:p>
                    </w:txbxContent>
                  </v:textbox>
                </v:shape>
              </v:group>
            </w:pict>
          </mc:Fallback>
        </mc:AlternateContent>
      </w:r>
    </w:p>
    <w:p w:rsidR="000D4D3D" w:rsidRPr="00E2563C" w:rsidRDefault="000D4D3D" w:rsidP="00492E27">
      <w:pPr>
        <w:pStyle w:val="DefaultText"/>
        <w:rPr>
          <w:rFonts w:ascii="Arial" w:hAnsi="Arial" w:cs="Arial"/>
          <w:sz w:val="20"/>
        </w:rPr>
      </w:pPr>
      <w:r w:rsidRPr="00E2563C">
        <w:rPr>
          <w:rFonts w:ascii="Arial" w:hAnsi="Arial" w:cs="Arial"/>
          <w:b/>
          <w:sz w:val="22"/>
        </w:rPr>
        <w:lastRenderedPageBreak/>
        <w:t>4.  SUPPORTING DOCUMENTATION</w:t>
      </w:r>
    </w:p>
    <w:p w:rsidR="000D4D3D" w:rsidRPr="00E2563C" w:rsidRDefault="000D4D3D" w:rsidP="00492E27">
      <w:pPr>
        <w:pStyle w:val="DefaultText"/>
        <w:rPr>
          <w:rFonts w:ascii="Arial" w:hAnsi="Arial" w:cs="Arial"/>
          <w:sz w:val="20"/>
        </w:rPr>
      </w:pPr>
    </w:p>
    <w:p w:rsidR="000D4D3D" w:rsidRPr="000E7603" w:rsidRDefault="000D4D3D" w:rsidP="00492E27">
      <w:pPr>
        <w:numPr>
          <w:ilvl w:val="0"/>
          <w:numId w:val="28"/>
        </w:numPr>
        <w:ind w:left="720"/>
        <w:rPr>
          <w:rFonts w:ascii="Arial" w:hAnsi="Arial" w:cs="Arial"/>
          <w:b/>
        </w:rPr>
      </w:pPr>
      <w:r w:rsidRPr="000E7603">
        <w:rPr>
          <w:rFonts w:ascii="Arial" w:hAnsi="Arial" w:cs="Arial"/>
          <w:b/>
        </w:rPr>
        <w:t>Description of Request:</w:t>
      </w:r>
    </w:p>
    <w:p w:rsidR="00F5505E" w:rsidRDefault="00F5505E" w:rsidP="00492E27">
      <w:pPr>
        <w:ind w:left="1440" w:hanging="720"/>
        <w:rPr>
          <w:rFonts w:ascii="Arial" w:hAnsi="Arial" w:cs="Arial"/>
        </w:rPr>
      </w:pPr>
    </w:p>
    <w:p w:rsidR="009405AA" w:rsidRDefault="009405AA" w:rsidP="009405AA">
      <w:pPr>
        <w:ind w:left="720"/>
        <w:rPr>
          <w:rFonts w:ascii="Arial" w:hAnsi="Arial" w:cs="Arial"/>
        </w:rPr>
      </w:pPr>
      <w:r w:rsidRPr="009405AA">
        <w:rPr>
          <w:rFonts w:ascii="Arial" w:hAnsi="Arial" w:cs="Arial"/>
        </w:rPr>
        <w:t>Allow checkboxes and radio buttons to indicate “Yes” and/or “No” responses to Data Elements on Transportation Service Provider’s (TSP’s) Electronic Bulletin Boards (EBBs).</w:t>
      </w:r>
    </w:p>
    <w:p w:rsidR="009405AA" w:rsidRDefault="009405AA" w:rsidP="009405AA">
      <w:pPr>
        <w:ind w:left="720"/>
        <w:rPr>
          <w:rFonts w:ascii="Arial" w:hAnsi="Arial" w:cs="Arial"/>
        </w:rPr>
      </w:pPr>
    </w:p>
    <w:p w:rsidR="009405AA" w:rsidRPr="009405AA" w:rsidRDefault="009405AA" w:rsidP="009405AA">
      <w:pPr>
        <w:ind w:left="720"/>
        <w:rPr>
          <w:rFonts w:ascii="Arial" w:hAnsi="Arial" w:cs="Arial"/>
        </w:rPr>
      </w:pPr>
      <w:r w:rsidRPr="009405AA">
        <w:rPr>
          <w:rFonts w:ascii="Arial" w:hAnsi="Arial" w:cs="Arial"/>
        </w:rPr>
        <w:t>It is common practice to indicate a “Yes” response to a question by placing a check mark or an “X” inside of a provided box; however, the NAESB Standards do not specifically allow TSPs to use such checkbox responses in their EBBs.  In addition, although we believe that the use of radio buttons for “Yes” and “No” responses do adhere to the current Standards due to the inclusion of the “Yes” and “No” terminology, the Standards also do not explicitly allow for their usage.  A standard to optionally allow the usage of checkboxes and radio buttons to provide “Yes” and “No” responses would be beneficial to all users entering such data by providing a faster and more efficient method of response.</w:t>
      </w:r>
    </w:p>
    <w:p w:rsidR="009405AA" w:rsidRPr="009405AA" w:rsidRDefault="009405AA" w:rsidP="009405AA">
      <w:pPr>
        <w:ind w:left="720"/>
        <w:rPr>
          <w:rFonts w:ascii="Arial" w:hAnsi="Arial" w:cs="Arial"/>
        </w:rPr>
      </w:pPr>
    </w:p>
    <w:p w:rsidR="00DC75B0" w:rsidRDefault="00DC75B0" w:rsidP="00492E27">
      <w:pPr>
        <w:ind w:left="360" w:hanging="360"/>
        <w:rPr>
          <w:rFonts w:ascii="Arial" w:hAnsi="Arial" w:cs="Arial"/>
          <w:b/>
          <w:sz w:val="18"/>
          <w:szCs w:val="18"/>
        </w:rPr>
      </w:pPr>
    </w:p>
    <w:p w:rsidR="000D4D3D" w:rsidRPr="00E2563C" w:rsidRDefault="000D4D3D" w:rsidP="00492E27">
      <w:pPr>
        <w:numPr>
          <w:ilvl w:val="0"/>
          <w:numId w:val="28"/>
        </w:numPr>
        <w:ind w:left="720"/>
        <w:rPr>
          <w:rFonts w:ascii="Arial" w:hAnsi="Arial" w:cs="Arial"/>
          <w:b/>
        </w:rPr>
      </w:pPr>
      <w:r w:rsidRPr="00E2563C">
        <w:rPr>
          <w:rFonts w:ascii="Arial" w:hAnsi="Arial" w:cs="Arial"/>
          <w:b/>
        </w:rPr>
        <w:t>Description of Recommendation:</w:t>
      </w:r>
    </w:p>
    <w:p w:rsidR="00492E27" w:rsidRDefault="00492E27" w:rsidP="00492E27">
      <w:pPr>
        <w:pStyle w:val="DefaultText"/>
        <w:ind w:left="720"/>
        <w:rPr>
          <w:rFonts w:ascii="Arial" w:hAnsi="Arial" w:cs="Arial"/>
          <w:b/>
          <w:sz w:val="20"/>
        </w:rPr>
      </w:pPr>
    </w:p>
    <w:p w:rsidR="000D4D3D" w:rsidRPr="00A77EE9" w:rsidRDefault="002017C3" w:rsidP="00492E27">
      <w:pPr>
        <w:pStyle w:val="DefaultText"/>
        <w:ind w:left="720"/>
        <w:rPr>
          <w:rFonts w:ascii="Arial" w:hAnsi="Arial" w:cs="Arial"/>
          <w:b/>
          <w:sz w:val="20"/>
        </w:rPr>
      </w:pPr>
      <w:r w:rsidRPr="00A77EE9">
        <w:rPr>
          <w:rFonts w:ascii="Arial" w:hAnsi="Arial" w:cs="Arial"/>
          <w:b/>
          <w:sz w:val="20"/>
        </w:rPr>
        <w:t>Business Practices Subcommittee</w:t>
      </w:r>
    </w:p>
    <w:p w:rsidR="002017C3" w:rsidRPr="00A77EE9" w:rsidRDefault="002017C3" w:rsidP="00492E27">
      <w:pPr>
        <w:pStyle w:val="DefaultText"/>
        <w:ind w:left="720"/>
        <w:rPr>
          <w:rFonts w:ascii="Arial" w:hAnsi="Arial" w:cs="Arial"/>
          <w:sz w:val="20"/>
        </w:rPr>
      </w:pPr>
      <w:r w:rsidRPr="00A77EE9">
        <w:rPr>
          <w:rFonts w:ascii="Arial" w:hAnsi="Arial" w:cs="Arial"/>
          <w:sz w:val="20"/>
        </w:rPr>
        <w:t xml:space="preserve">See </w:t>
      </w:r>
      <w:r w:rsidR="00A77EE9">
        <w:rPr>
          <w:rFonts w:ascii="Arial" w:hAnsi="Arial" w:cs="Arial"/>
          <w:sz w:val="20"/>
        </w:rPr>
        <w:t xml:space="preserve">the following meeting </w:t>
      </w:r>
      <w:r w:rsidRPr="00A77EE9">
        <w:rPr>
          <w:rFonts w:ascii="Arial" w:hAnsi="Arial" w:cs="Arial"/>
          <w:sz w:val="20"/>
        </w:rPr>
        <w:t>minutes for the Business Practices Subcommittee:</w:t>
      </w:r>
    </w:p>
    <w:p w:rsidR="00A77EE9" w:rsidRDefault="008721D4" w:rsidP="00492E27">
      <w:pPr>
        <w:pStyle w:val="DefaultText"/>
        <w:numPr>
          <w:ilvl w:val="0"/>
          <w:numId w:val="13"/>
        </w:numPr>
        <w:tabs>
          <w:tab w:val="clear" w:pos="1800"/>
        </w:tabs>
        <w:rPr>
          <w:rFonts w:ascii="Arial" w:hAnsi="Arial" w:cs="Arial"/>
          <w:sz w:val="20"/>
        </w:rPr>
      </w:pPr>
      <w:r>
        <w:rPr>
          <w:rFonts w:ascii="Arial" w:hAnsi="Arial" w:cs="Arial"/>
          <w:sz w:val="20"/>
        </w:rPr>
        <w:t>February 15, 2017</w:t>
      </w:r>
    </w:p>
    <w:p w:rsidR="008721D4" w:rsidRPr="00A77EE9" w:rsidRDefault="008721D4" w:rsidP="00492E27">
      <w:pPr>
        <w:pStyle w:val="DefaultText"/>
        <w:numPr>
          <w:ilvl w:val="0"/>
          <w:numId w:val="13"/>
        </w:numPr>
        <w:tabs>
          <w:tab w:val="clear" w:pos="1800"/>
        </w:tabs>
        <w:rPr>
          <w:rFonts w:ascii="Arial" w:hAnsi="Arial" w:cs="Arial"/>
          <w:sz w:val="20"/>
        </w:rPr>
      </w:pPr>
      <w:r>
        <w:rPr>
          <w:rFonts w:ascii="Arial" w:hAnsi="Arial" w:cs="Arial"/>
          <w:sz w:val="20"/>
        </w:rPr>
        <w:t>March 1, 2017</w:t>
      </w:r>
    </w:p>
    <w:p w:rsidR="002017C3" w:rsidRPr="004D65F8" w:rsidRDefault="002017C3" w:rsidP="00492E27">
      <w:pPr>
        <w:pStyle w:val="DefaultText"/>
        <w:ind w:left="720"/>
        <w:rPr>
          <w:rFonts w:ascii="Arial" w:hAnsi="Arial" w:cs="Arial"/>
          <w:sz w:val="20"/>
          <w:highlight w:val="cyan"/>
        </w:rPr>
      </w:pPr>
    </w:p>
    <w:p w:rsidR="00356444" w:rsidRDefault="009405AA" w:rsidP="00492E27">
      <w:pPr>
        <w:pStyle w:val="DefaultText"/>
        <w:ind w:left="720"/>
        <w:rPr>
          <w:rFonts w:ascii="Arial" w:hAnsi="Arial" w:cs="Arial"/>
          <w:b/>
          <w:sz w:val="20"/>
        </w:rPr>
      </w:pPr>
      <w:r>
        <w:rPr>
          <w:rFonts w:ascii="Arial" w:hAnsi="Arial" w:cs="Arial"/>
          <w:sz w:val="20"/>
        </w:rPr>
        <w:tab/>
      </w:r>
      <w:r>
        <w:rPr>
          <w:rFonts w:ascii="Arial" w:hAnsi="Arial" w:cs="Arial"/>
          <w:b/>
          <w:sz w:val="20"/>
        </w:rPr>
        <w:t>Simple Majority Vote - Passed Unanimously</w:t>
      </w:r>
    </w:p>
    <w:p w:rsidR="009405AA" w:rsidRPr="009405AA" w:rsidRDefault="009405AA" w:rsidP="00492E27">
      <w:pPr>
        <w:pStyle w:val="DefaultText"/>
        <w:ind w:left="720"/>
        <w:rPr>
          <w:rFonts w:ascii="Arial" w:hAnsi="Arial" w:cs="Arial"/>
          <w:b/>
          <w:sz w:val="20"/>
        </w:rPr>
      </w:pPr>
    </w:p>
    <w:p w:rsidR="002017C3" w:rsidRPr="00E2563C" w:rsidRDefault="002017C3" w:rsidP="00492E27">
      <w:pPr>
        <w:pStyle w:val="DefaultText"/>
        <w:ind w:left="720"/>
        <w:rPr>
          <w:rFonts w:ascii="Arial" w:hAnsi="Arial" w:cs="Arial"/>
          <w:sz w:val="20"/>
        </w:rPr>
      </w:pPr>
    </w:p>
    <w:p w:rsidR="000D4D3D" w:rsidRPr="00E2563C" w:rsidRDefault="000D4D3D" w:rsidP="00492E27">
      <w:pPr>
        <w:pStyle w:val="DefaultText"/>
        <w:ind w:left="720"/>
        <w:rPr>
          <w:rFonts w:ascii="Arial" w:hAnsi="Arial" w:cs="Arial"/>
          <w:sz w:val="20"/>
        </w:rPr>
      </w:pPr>
      <w:r w:rsidRPr="00E2563C">
        <w:rPr>
          <w:rFonts w:ascii="Arial" w:hAnsi="Arial" w:cs="Arial"/>
          <w:b/>
          <w:sz w:val="20"/>
        </w:rPr>
        <w:t xml:space="preserve">Information Requirements </w:t>
      </w:r>
      <w:r>
        <w:rPr>
          <w:rFonts w:ascii="Arial" w:hAnsi="Arial" w:cs="Arial"/>
          <w:b/>
          <w:sz w:val="20"/>
        </w:rPr>
        <w:t xml:space="preserve">/ Technical </w:t>
      </w:r>
      <w:r w:rsidRPr="00E2563C">
        <w:rPr>
          <w:rFonts w:ascii="Arial" w:hAnsi="Arial" w:cs="Arial"/>
          <w:b/>
          <w:sz w:val="20"/>
        </w:rPr>
        <w:t>Subcommittee</w:t>
      </w:r>
    </w:p>
    <w:p w:rsidR="000D4D3D" w:rsidRDefault="000D4D3D" w:rsidP="008F4A4B">
      <w:pPr>
        <w:pStyle w:val="DefaultText"/>
        <w:ind w:left="720"/>
        <w:rPr>
          <w:rFonts w:ascii="Arial" w:hAnsi="Arial" w:cs="Arial"/>
          <w:sz w:val="20"/>
        </w:rPr>
      </w:pPr>
      <w:r>
        <w:rPr>
          <w:rFonts w:ascii="Arial" w:hAnsi="Arial" w:cs="Arial"/>
          <w:sz w:val="20"/>
        </w:rPr>
        <w:t xml:space="preserve">See </w:t>
      </w:r>
      <w:r w:rsidR="00A77EE9">
        <w:rPr>
          <w:rFonts w:ascii="Arial" w:hAnsi="Arial" w:cs="Arial"/>
          <w:sz w:val="20"/>
        </w:rPr>
        <w:t xml:space="preserve">the following meeting </w:t>
      </w:r>
      <w:r>
        <w:rPr>
          <w:rFonts w:ascii="Arial" w:hAnsi="Arial" w:cs="Arial"/>
          <w:sz w:val="20"/>
        </w:rPr>
        <w:t>minutes for the</w:t>
      </w:r>
      <w:r w:rsidR="00A77EE9">
        <w:rPr>
          <w:rFonts w:ascii="Arial" w:hAnsi="Arial" w:cs="Arial"/>
          <w:sz w:val="20"/>
        </w:rPr>
        <w:t xml:space="preserve"> </w:t>
      </w:r>
      <w:r w:rsidR="00A545F2">
        <w:rPr>
          <w:rFonts w:ascii="Arial" w:hAnsi="Arial" w:cs="Arial"/>
          <w:sz w:val="20"/>
        </w:rPr>
        <w:t>J</w:t>
      </w:r>
      <w:r>
        <w:rPr>
          <w:rFonts w:ascii="Arial" w:hAnsi="Arial" w:cs="Arial"/>
          <w:sz w:val="20"/>
        </w:rPr>
        <w:t>oint Information Require</w:t>
      </w:r>
      <w:r w:rsidR="00A77EE9">
        <w:rPr>
          <w:rFonts w:ascii="Arial" w:hAnsi="Arial" w:cs="Arial"/>
          <w:sz w:val="20"/>
        </w:rPr>
        <w:t>ments / Technical Subcommittees</w:t>
      </w:r>
      <w:r>
        <w:rPr>
          <w:rFonts w:ascii="Arial" w:hAnsi="Arial" w:cs="Arial"/>
          <w:sz w:val="20"/>
        </w:rPr>
        <w:t>:</w:t>
      </w:r>
    </w:p>
    <w:p w:rsidR="004D65F8" w:rsidRDefault="008721D4" w:rsidP="00492E27">
      <w:pPr>
        <w:pStyle w:val="DefaultText"/>
        <w:numPr>
          <w:ilvl w:val="0"/>
          <w:numId w:val="13"/>
        </w:numPr>
        <w:tabs>
          <w:tab w:val="clear" w:pos="1800"/>
        </w:tabs>
        <w:rPr>
          <w:rFonts w:ascii="Arial" w:hAnsi="Arial" w:cs="Arial"/>
          <w:sz w:val="20"/>
        </w:rPr>
      </w:pPr>
      <w:r>
        <w:rPr>
          <w:rFonts w:ascii="Arial" w:hAnsi="Arial" w:cs="Arial"/>
          <w:sz w:val="20"/>
        </w:rPr>
        <w:t>March 14-16, 2017</w:t>
      </w:r>
    </w:p>
    <w:p w:rsidR="000D4D3D" w:rsidRDefault="00C95591" w:rsidP="00492E27">
      <w:pPr>
        <w:pStyle w:val="DefaultText"/>
        <w:ind w:left="720"/>
        <w:rPr>
          <w:rFonts w:ascii="Arial" w:hAnsi="Arial" w:cs="Arial"/>
          <w:sz w:val="20"/>
        </w:rPr>
      </w:pPr>
      <w:r>
        <w:rPr>
          <w:rFonts w:ascii="Arial" w:hAnsi="Arial" w:cs="Arial"/>
          <w:sz w:val="20"/>
        </w:rPr>
        <w:t xml:space="preserve"> </w:t>
      </w:r>
    </w:p>
    <w:p w:rsidR="000D4D3D" w:rsidRPr="00E2563C" w:rsidRDefault="000D4D3D" w:rsidP="00492E27">
      <w:pPr>
        <w:pStyle w:val="DefaultText"/>
        <w:ind w:left="720"/>
        <w:rPr>
          <w:rFonts w:ascii="Arial" w:hAnsi="Arial" w:cs="Arial"/>
          <w:b/>
          <w:sz w:val="20"/>
        </w:rPr>
      </w:pPr>
      <w:r w:rsidRPr="00E2563C">
        <w:rPr>
          <w:rFonts w:ascii="Arial" w:hAnsi="Arial" w:cs="Arial"/>
          <w:b/>
          <w:sz w:val="20"/>
        </w:rPr>
        <w:t>Motion:</w:t>
      </w:r>
      <w:r w:rsidRPr="00E2563C">
        <w:rPr>
          <w:rFonts w:ascii="Arial" w:hAnsi="Arial" w:cs="Arial"/>
          <w:b/>
          <w:sz w:val="20"/>
        </w:rPr>
        <w:tab/>
      </w:r>
    </w:p>
    <w:p w:rsidR="005F5ACF" w:rsidRDefault="005F5ACF" w:rsidP="00492E27">
      <w:pPr>
        <w:pStyle w:val="DefaultText"/>
        <w:ind w:left="720"/>
        <w:rPr>
          <w:rFonts w:ascii="Arial" w:hAnsi="Arial" w:cs="Arial"/>
          <w:sz w:val="20"/>
        </w:rPr>
      </w:pPr>
      <w:r w:rsidRPr="005F5ACF">
        <w:rPr>
          <w:rFonts w:ascii="Arial" w:hAnsi="Arial" w:cs="Arial"/>
          <w:sz w:val="20"/>
        </w:rPr>
        <w:t>The NAESB</w:t>
      </w:r>
      <w:r>
        <w:rPr>
          <w:rFonts w:ascii="Arial" w:hAnsi="Arial" w:cs="Arial"/>
          <w:sz w:val="20"/>
        </w:rPr>
        <w:t xml:space="preserve"> WGQ Joint Information Requirements / Technical Subcommittees recommend no action is needed at this time.  </w:t>
      </w:r>
      <w:r w:rsidR="0071493A">
        <w:rPr>
          <w:rFonts w:ascii="Arial" w:hAnsi="Arial" w:cs="Arial"/>
          <w:sz w:val="20"/>
        </w:rPr>
        <w:t xml:space="preserve">A memo is being sent to the Electronic Delivery Mechanism (EDM) Subcommittee for further reivew. </w:t>
      </w:r>
    </w:p>
    <w:p w:rsidR="0071493A" w:rsidRDefault="0071493A" w:rsidP="00492E27">
      <w:pPr>
        <w:pStyle w:val="DefaultText"/>
        <w:ind w:left="720"/>
        <w:rPr>
          <w:rFonts w:ascii="Arial" w:hAnsi="Arial" w:cs="Arial"/>
          <w:sz w:val="20"/>
        </w:rPr>
      </w:pPr>
    </w:p>
    <w:p w:rsidR="0071493A" w:rsidRDefault="0071493A" w:rsidP="00492E27">
      <w:pPr>
        <w:pStyle w:val="DefaultText"/>
        <w:ind w:left="720"/>
        <w:rPr>
          <w:rFonts w:ascii="Arial" w:hAnsi="Arial" w:cs="Arial"/>
          <w:b/>
          <w:i/>
          <w:sz w:val="20"/>
        </w:rPr>
      </w:pPr>
      <w:r>
        <w:rPr>
          <w:rFonts w:ascii="Arial" w:hAnsi="Arial" w:cs="Arial"/>
          <w:b/>
          <w:i/>
          <w:sz w:val="20"/>
        </w:rPr>
        <w:t xml:space="preserve">Motion </w:t>
      </w:r>
      <w:r w:rsidR="00773F41">
        <w:rPr>
          <w:rFonts w:ascii="Arial" w:hAnsi="Arial" w:cs="Arial"/>
          <w:b/>
          <w:i/>
          <w:sz w:val="20"/>
        </w:rPr>
        <w:t>Passed U</w:t>
      </w:r>
      <w:r>
        <w:rPr>
          <w:rFonts w:ascii="Arial" w:hAnsi="Arial" w:cs="Arial"/>
          <w:b/>
          <w:i/>
          <w:sz w:val="20"/>
        </w:rPr>
        <w:t>nanimously</w:t>
      </w:r>
    </w:p>
    <w:p w:rsidR="00CB5759" w:rsidRDefault="00CB5759" w:rsidP="00492E27">
      <w:pPr>
        <w:pStyle w:val="DefaultText"/>
        <w:ind w:left="720"/>
        <w:rPr>
          <w:rFonts w:ascii="Arial" w:hAnsi="Arial" w:cs="Arial"/>
          <w:b/>
          <w:i/>
          <w:sz w:val="20"/>
        </w:rPr>
      </w:pPr>
    </w:p>
    <w:p w:rsidR="00CB5759" w:rsidRDefault="00CB5759" w:rsidP="00492E27">
      <w:pPr>
        <w:pStyle w:val="DefaultText"/>
        <w:ind w:left="720"/>
        <w:rPr>
          <w:rFonts w:ascii="Arial" w:hAnsi="Arial" w:cs="Arial"/>
          <w:b/>
          <w:sz w:val="20"/>
        </w:rPr>
      </w:pPr>
      <w:r>
        <w:rPr>
          <w:rFonts w:ascii="Arial" w:hAnsi="Arial" w:cs="Arial"/>
          <w:b/>
          <w:sz w:val="20"/>
        </w:rPr>
        <w:t>Electronic Delivery Mechanism Subcommittee</w:t>
      </w:r>
    </w:p>
    <w:p w:rsidR="00CB5759" w:rsidRDefault="00CB5759" w:rsidP="00492E27">
      <w:pPr>
        <w:pStyle w:val="DefaultText"/>
        <w:ind w:left="720"/>
        <w:rPr>
          <w:rFonts w:ascii="Arial" w:hAnsi="Arial" w:cs="Arial"/>
          <w:sz w:val="20"/>
        </w:rPr>
      </w:pPr>
      <w:r>
        <w:rPr>
          <w:rFonts w:ascii="Arial" w:hAnsi="Arial" w:cs="Arial"/>
          <w:sz w:val="20"/>
        </w:rPr>
        <w:t>See the following meeting minutes for the Electronic Delivery Mechanism Subcommittee</w:t>
      </w:r>
    </w:p>
    <w:p w:rsidR="00CB5759" w:rsidRPr="00CB5759" w:rsidRDefault="00CB5759" w:rsidP="00CB5759">
      <w:pPr>
        <w:pStyle w:val="DefaultText"/>
        <w:numPr>
          <w:ilvl w:val="0"/>
          <w:numId w:val="13"/>
        </w:numPr>
        <w:rPr>
          <w:rFonts w:ascii="Arial" w:hAnsi="Arial" w:cs="Arial"/>
          <w:sz w:val="20"/>
        </w:rPr>
      </w:pPr>
      <w:r w:rsidRPr="00CB5759">
        <w:rPr>
          <w:rFonts w:ascii="Arial" w:hAnsi="Arial" w:cs="Arial"/>
          <w:sz w:val="20"/>
        </w:rPr>
        <w:t>March 22, 2017</w:t>
      </w:r>
    </w:p>
    <w:p w:rsidR="00CB5759" w:rsidRDefault="00CB5759" w:rsidP="00CB5759">
      <w:pPr>
        <w:pStyle w:val="DefaultText"/>
        <w:numPr>
          <w:ilvl w:val="0"/>
          <w:numId w:val="13"/>
        </w:numPr>
        <w:rPr>
          <w:rFonts w:ascii="Arial" w:hAnsi="Arial" w:cs="Arial"/>
          <w:sz w:val="20"/>
        </w:rPr>
      </w:pPr>
      <w:r w:rsidRPr="00CB5759">
        <w:rPr>
          <w:rFonts w:ascii="Arial" w:hAnsi="Arial" w:cs="Arial"/>
          <w:sz w:val="20"/>
        </w:rPr>
        <w:t>March 27, 2017</w:t>
      </w:r>
    </w:p>
    <w:p w:rsidR="00CB5759" w:rsidRDefault="00CB5759" w:rsidP="00CB5759">
      <w:pPr>
        <w:pStyle w:val="DefaultText"/>
        <w:ind w:left="1440"/>
        <w:rPr>
          <w:rFonts w:ascii="Arial" w:hAnsi="Arial" w:cs="Arial"/>
          <w:sz w:val="20"/>
        </w:rPr>
      </w:pPr>
    </w:p>
    <w:p w:rsidR="00CB5759" w:rsidRPr="00CB5759" w:rsidRDefault="00CB5759" w:rsidP="00CB5759">
      <w:pPr>
        <w:pStyle w:val="DefaultText"/>
        <w:ind w:left="1440"/>
        <w:rPr>
          <w:rFonts w:ascii="Arial" w:hAnsi="Arial" w:cs="Arial"/>
          <w:b/>
          <w:sz w:val="20"/>
        </w:rPr>
      </w:pPr>
      <w:r>
        <w:rPr>
          <w:rFonts w:ascii="Arial" w:hAnsi="Arial" w:cs="Arial"/>
          <w:b/>
          <w:sz w:val="20"/>
        </w:rPr>
        <w:t xml:space="preserve">Simple Majority Vote – Passed Unanimously </w:t>
      </w:r>
    </w:p>
    <w:p w:rsidR="000D4D3D" w:rsidRDefault="000D4D3D" w:rsidP="00492E27">
      <w:pPr>
        <w:pStyle w:val="DefaultText"/>
        <w:ind w:left="720"/>
        <w:rPr>
          <w:rFonts w:ascii="Arial" w:hAnsi="Arial" w:cs="Arial"/>
          <w:sz w:val="20"/>
        </w:rPr>
      </w:pPr>
    </w:p>
    <w:p w:rsidR="0071493A" w:rsidRDefault="0071493A" w:rsidP="00492E27">
      <w:pPr>
        <w:pStyle w:val="DefaultText"/>
        <w:ind w:left="720"/>
        <w:rPr>
          <w:rFonts w:ascii="Arial" w:hAnsi="Arial" w:cs="Arial"/>
          <w:sz w:val="20"/>
        </w:rPr>
      </w:pPr>
    </w:p>
    <w:p w:rsidR="0071493A" w:rsidRPr="00AD3BFF" w:rsidRDefault="0071493A" w:rsidP="00492E27">
      <w:pPr>
        <w:pStyle w:val="DefaultText"/>
        <w:ind w:left="720"/>
        <w:rPr>
          <w:rFonts w:ascii="Arial" w:hAnsi="Arial" w:cs="Arial"/>
          <w:sz w:val="20"/>
        </w:rPr>
      </w:pPr>
    </w:p>
    <w:p w:rsidR="000D4D3D" w:rsidRPr="00DC1F12" w:rsidRDefault="000D4D3D" w:rsidP="00492E27">
      <w:pPr>
        <w:pStyle w:val="DefaultText"/>
        <w:rPr>
          <w:rFonts w:ascii="Arial" w:hAnsi="Arial" w:cs="Arial"/>
          <w:sz w:val="20"/>
        </w:rPr>
      </w:pPr>
    </w:p>
    <w:p w:rsidR="00554D1A" w:rsidRPr="00DC1F12" w:rsidRDefault="00DC1F12" w:rsidP="00492E27">
      <w:pPr>
        <w:pStyle w:val="DefaultText"/>
        <w:ind w:left="720"/>
        <w:rPr>
          <w:rFonts w:ascii="Arial" w:hAnsi="Arial" w:cs="Arial"/>
        </w:rPr>
      </w:pPr>
      <w:r w:rsidRPr="00DC1F12">
        <w:rPr>
          <w:rFonts w:ascii="Arial" w:hAnsi="Arial" w:cs="Arial"/>
          <w:b/>
          <w:sz w:val="20"/>
        </w:rPr>
        <w:tab/>
      </w:r>
    </w:p>
    <w:sectPr w:rsidR="00554D1A" w:rsidRPr="00DC1F12" w:rsidSect="009405AA">
      <w:pgSz w:w="12240" w:h="15840"/>
      <w:pgMar w:top="1440" w:right="1080" w:bottom="1440" w:left="108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55B" w:rsidRDefault="0029455B">
      <w:r>
        <w:separator/>
      </w:r>
    </w:p>
  </w:endnote>
  <w:endnote w:type="continuationSeparator" w:id="0">
    <w:p w:rsidR="0029455B" w:rsidRDefault="0029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D4" w:rsidRPr="007850DE" w:rsidRDefault="008721D4">
    <w:pPr>
      <w:pStyle w:val="Footer"/>
      <w:rPr>
        <w:rFonts w:ascii="Arial" w:hAnsi="Arial" w:cs="Arial"/>
      </w:rPr>
    </w:pPr>
    <w:r w:rsidRPr="007850DE">
      <w:rPr>
        <w:rFonts w:ascii="Arial" w:hAnsi="Arial" w:cs="Arial"/>
      </w:rPr>
      <w:t xml:space="preserve">Page </w:t>
    </w:r>
    <w:r w:rsidR="00D2405D" w:rsidRPr="007850DE">
      <w:rPr>
        <w:rFonts w:ascii="Arial" w:hAnsi="Arial" w:cs="Arial"/>
        <w:bCs/>
        <w:sz w:val="24"/>
        <w:szCs w:val="24"/>
      </w:rPr>
      <w:fldChar w:fldCharType="begin"/>
    </w:r>
    <w:r w:rsidRPr="007850DE">
      <w:rPr>
        <w:rFonts w:ascii="Arial" w:hAnsi="Arial" w:cs="Arial"/>
        <w:bCs/>
      </w:rPr>
      <w:instrText xml:space="preserve"> PAGE </w:instrText>
    </w:r>
    <w:r w:rsidR="00D2405D" w:rsidRPr="007850DE">
      <w:rPr>
        <w:rFonts w:ascii="Arial" w:hAnsi="Arial" w:cs="Arial"/>
        <w:bCs/>
        <w:sz w:val="24"/>
        <w:szCs w:val="24"/>
      </w:rPr>
      <w:fldChar w:fldCharType="separate"/>
    </w:r>
    <w:r w:rsidR="00FD6F6A">
      <w:rPr>
        <w:rFonts w:ascii="Arial" w:hAnsi="Arial" w:cs="Arial"/>
        <w:bCs/>
        <w:noProof/>
      </w:rPr>
      <w:t>1</w:t>
    </w:r>
    <w:r w:rsidR="00D2405D" w:rsidRPr="007850DE">
      <w:rPr>
        <w:rFonts w:ascii="Arial" w:hAnsi="Arial" w:cs="Arial"/>
        <w:bCs/>
        <w:sz w:val="24"/>
        <w:szCs w:val="24"/>
      </w:rPr>
      <w:fldChar w:fldCharType="end"/>
    </w:r>
    <w:r w:rsidRPr="007850DE">
      <w:rPr>
        <w:rFonts w:ascii="Arial" w:hAnsi="Arial" w:cs="Arial"/>
      </w:rPr>
      <w:t xml:space="preserve"> of </w:t>
    </w:r>
    <w:r w:rsidR="00D2405D" w:rsidRPr="007850DE">
      <w:rPr>
        <w:rFonts w:ascii="Arial" w:hAnsi="Arial" w:cs="Arial"/>
        <w:bCs/>
        <w:sz w:val="24"/>
        <w:szCs w:val="24"/>
      </w:rPr>
      <w:fldChar w:fldCharType="begin"/>
    </w:r>
    <w:r w:rsidRPr="007850DE">
      <w:rPr>
        <w:rFonts w:ascii="Arial" w:hAnsi="Arial" w:cs="Arial"/>
        <w:bCs/>
      </w:rPr>
      <w:instrText xml:space="preserve"> NUMPAGES  </w:instrText>
    </w:r>
    <w:r w:rsidR="00D2405D" w:rsidRPr="007850DE">
      <w:rPr>
        <w:rFonts w:ascii="Arial" w:hAnsi="Arial" w:cs="Arial"/>
        <w:bCs/>
        <w:sz w:val="24"/>
        <w:szCs w:val="24"/>
      </w:rPr>
      <w:fldChar w:fldCharType="separate"/>
    </w:r>
    <w:r w:rsidR="00FD6F6A">
      <w:rPr>
        <w:rFonts w:ascii="Arial" w:hAnsi="Arial" w:cs="Arial"/>
        <w:bCs/>
        <w:noProof/>
      </w:rPr>
      <w:t>3</w:t>
    </w:r>
    <w:r w:rsidR="00D2405D" w:rsidRPr="007850DE">
      <w:rPr>
        <w:rFonts w:ascii="Arial" w:hAnsi="Arial" w:cs="Arial"/>
        <w:bCs/>
        <w:sz w:val="24"/>
        <w:szCs w:val="24"/>
      </w:rPr>
      <w:fldChar w:fldCharType="end"/>
    </w:r>
    <w:r w:rsidR="0083782E">
      <w:rPr>
        <w:rFonts w:ascii="Arial" w:hAnsi="Arial" w:cs="Arial"/>
        <w:bCs/>
        <w:sz w:val="24"/>
        <w:szCs w:val="24"/>
      </w:rPr>
      <w:tab/>
    </w:r>
    <w:r w:rsidR="0083782E">
      <w:rPr>
        <w:rFonts w:ascii="Arial" w:hAnsi="Arial" w:cs="Arial"/>
        <w:bCs/>
        <w:sz w:val="24"/>
        <w:szCs w:val="24"/>
      </w:rPr>
      <w:tab/>
    </w:r>
    <w:r w:rsidR="0083782E" w:rsidRPr="0083782E">
      <w:rPr>
        <w:rFonts w:ascii="Arial" w:hAnsi="Arial" w:cs="Arial"/>
        <w:bCs/>
      </w:rPr>
      <w:t>March 27,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55B" w:rsidRDefault="0029455B">
      <w:r>
        <w:separator/>
      </w:r>
    </w:p>
  </w:footnote>
  <w:footnote w:type="continuationSeparator" w:id="0">
    <w:p w:rsidR="0029455B" w:rsidRDefault="00294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D4" w:rsidRPr="007F22CA" w:rsidRDefault="0029455B" w:rsidP="007F22CA">
    <w:pPr>
      <w:pStyle w:val="BodyText"/>
      <w:spacing w:after="0"/>
      <w:jc w:val="right"/>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95pt;margin-top:-122.2pt;width:271pt;height:224.4pt;z-index:-251658752;mso-wrap-edited:f" wrapcoords="-52 12307 -52 21537 9346 21537 9346 12307 -52 12307">
          <v:imagedata r:id="rId1" o:title=""/>
        </v:shape>
        <o:OLEObject Type="Embed" ProgID="Word.Picture.8" ShapeID="_x0000_s2050" DrawAspect="Content" ObjectID="_1552133963" r:id="rId2"/>
      </w:pict>
    </w:r>
  </w:p>
  <w:p w:rsidR="008721D4" w:rsidRDefault="008721D4" w:rsidP="00990322">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WGQ EXECUTIVE COMMITTEE</w:t>
    </w:r>
  </w:p>
  <w:p w:rsidR="008721D4" w:rsidRDefault="008721D4" w:rsidP="00990322">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Arial" w:hAnsi="Arial" w:cs="Arial"/>
        <w:b/>
        <w:sz w:val="22"/>
      </w:rPr>
    </w:pPr>
  </w:p>
  <w:p w:rsidR="008721D4" w:rsidRDefault="009405AA" w:rsidP="009405AA">
    <w:pPr>
      <w:pStyle w:val="DefaultText"/>
      <w:pBdr>
        <w:top w:val="single" w:sz="6" w:space="7" w:color="auto" w:shadow="1"/>
        <w:left w:val="single" w:sz="6" w:space="7" w:color="auto" w:shadow="1"/>
        <w:bottom w:val="single" w:sz="6" w:space="7" w:color="auto" w:shadow="1"/>
        <w:right w:val="single" w:sz="6" w:space="7" w:color="auto" w:shadow="1"/>
      </w:pBdr>
      <w:ind w:left="2160" w:hanging="2160"/>
      <w:rPr>
        <w:rFonts w:ascii="Arial" w:hAnsi="Arial" w:cs="Arial"/>
        <w:b/>
        <w:sz w:val="22"/>
      </w:rPr>
    </w:pPr>
    <w:r>
      <w:rPr>
        <w:rFonts w:ascii="Arial" w:hAnsi="Arial" w:cs="Arial"/>
        <w:b/>
        <w:sz w:val="22"/>
      </w:rPr>
      <w:tab/>
    </w:r>
    <w:r w:rsidR="008721D4">
      <w:rPr>
        <w:rFonts w:ascii="Arial" w:hAnsi="Arial" w:cs="Arial"/>
        <w:b/>
        <w:sz w:val="22"/>
      </w:rPr>
      <w:t>Requester:</w:t>
    </w:r>
    <w:r w:rsidR="008721D4">
      <w:rPr>
        <w:rFonts w:ascii="Arial" w:hAnsi="Arial" w:cs="Arial"/>
        <w:b/>
        <w:sz w:val="22"/>
      </w:rPr>
      <w:tab/>
      <w:t>TransCanada Pipelines USA Ltd.</w:t>
    </w:r>
    <w:r>
      <w:rPr>
        <w:rFonts w:ascii="Arial" w:hAnsi="Arial" w:cs="Arial"/>
        <w:b/>
        <w:sz w:val="22"/>
      </w:rPr>
      <w:t xml:space="preserve"> / Boardwalk Pipeline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Partners LP</w:t>
    </w:r>
  </w:p>
  <w:p w:rsidR="008721D4" w:rsidRDefault="009405AA"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t>Request No:</w:t>
    </w:r>
    <w:r>
      <w:rPr>
        <w:rFonts w:ascii="Arial" w:hAnsi="Arial" w:cs="Arial"/>
        <w:b/>
        <w:sz w:val="22"/>
      </w:rPr>
      <w:tab/>
    </w:r>
    <w:r w:rsidR="008721D4">
      <w:rPr>
        <w:rFonts w:ascii="Arial" w:hAnsi="Arial" w:cs="Arial"/>
        <w:b/>
        <w:sz w:val="22"/>
      </w:rPr>
      <w:t>R1601</w:t>
    </w:r>
    <w:r w:rsidR="00674C48">
      <w:rPr>
        <w:rFonts w:ascii="Arial" w:hAnsi="Arial" w:cs="Arial"/>
        <w:b/>
        <w:sz w:val="22"/>
      </w:rPr>
      <w:t>3</w:t>
    </w:r>
  </w:p>
  <w:p w:rsidR="008721D4" w:rsidRDefault="008721D4"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p>
  <w:p w:rsidR="008721D4" w:rsidRDefault="008721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673"/>
    <w:multiLevelType w:val="hybridMultilevel"/>
    <w:tmpl w:val="839C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E2BA1"/>
    <w:multiLevelType w:val="hybridMultilevel"/>
    <w:tmpl w:val="7D827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969F7"/>
    <w:multiLevelType w:val="hybridMultilevel"/>
    <w:tmpl w:val="EA6A7C7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96F10"/>
    <w:multiLevelType w:val="hybridMultilevel"/>
    <w:tmpl w:val="00D2D11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A7FDA"/>
    <w:multiLevelType w:val="hybridMultilevel"/>
    <w:tmpl w:val="E84C5D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EF7179"/>
    <w:multiLevelType w:val="hybridMultilevel"/>
    <w:tmpl w:val="0C5A3BDA"/>
    <w:lvl w:ilvl="0" w:tplc="AD10B2FC">
      <w:start w:val="1"/>
      <w:numFmt w:val="bullet"/>
      <w:lvlText w:val=""/>
      <w:lvlJc w:val="left"/>
      <w:pPr>
        <w:tabs>
          <w:tab w:val="num" w:pos="360"/>
        </w:tabs>
        <w:ind w:left="360" w:hanging="360"/>
      </w:pPr>
      <w:rPr>
        <w:rFonts w:ascii="Symbol" w:hAnsi="Symbol" w:hint="default"/>
      </w:rPr>
    </w:lvl>
    <w:lvl w:ilvl="1" w:tplc="E4F6630A" w:tentative="1">
      <w:start w:val="1"/>
      <w:numFmt w:val="bullet"/>
      <w:lvlText w:val="o"/>
      <w:lvlJc w:val="left"/>
      <w:pPr>
        <w:tabs>
          <w:tab w:val="num" w:pos="1080"/>
        </w:tabs>
        <w:ind w:left="1080" w:hanging="360"/>
      </w:pPr>
      <w:rPr>
        <w:rFonts w:ascii="Courier New" w:hAnsi="Courier New" w:hint="default"/>
      </w:rPr>
    </w:lvl>
    <w:lvl w:ilvl="2" w:tplc="DD9C61DC" w:tentative="1">
      <w:start w:val="1"/>
      <w:numFmt w:val="bullet"/>
      <w:lvlText w:val=""/>
      <w:lvlJc w:val="left"/>
      <w:pPr>
        <w:tabs>
          <w:tab w:val="num" w:pos="1800"/>
        </w:tabs>
        <w:ind w:left="1800" w:hanging="360"/>
      </w:pPr>
      <w:rPr>
        <w:rFonts w:ascii="Wingdings" w:hAnsi="Wingdings" w:hint="default"/>
      </w:rPr>
    </w:lvl>
    <w:lvl w:ilvl="3" w:tplc="99CCC7A8" w:tentative="1">
      <w:start w:val="1"/>
      <w:numFmt w:val="bullet"/>
      <w:lvlText w:val=""/>
      <w:lvlJc w:val="left"/>
      <w:pPr>
        <w:tabs>
          <w:tab w:val="num" w:pos="2520"/>
        </w:tabs>
        <w:ind w:left="2520" w:hanging="360"/>
      </w:pPr>
      <w:rPr>
        <w:rFonts w:ascii="Symbol" w:hAnsi="Symbol" w:hint="default"/>
      </w:rPr>
    </w:lvl>
    <w:lvl w:ilvl="4" w:tplc="08FC2EF8" w:tentative="1">
      <w:start w:val="1"/>
      <w:numFmt w:val="bullet"/>
      <w:lvlText w:val="o"/>
      <w:lvlJc w:val="left"/>
      <w:pPr>
        <w:tabs>
          <w:tab w:val="num" w:pos="3240"/>
        </w:tabs>
        <w:ind w:left="3240" w:hanging="360"/>
      </w:pPr>
      <w:rPr>
        <w:rFonts w:ascii="Courier New" w:hAnsi="Courier New" w:hint="default"/>
      </w:rPr>
    </w:lvl>
    <w:lvl w:ilvl="5" w:tplc="3E64D7B8" w:tentative="1">
      <w:start w:val="1"/>
      <w:numFmt w:val="bullet"/>
      <w:lvlText w:val=""/>
      <w:lvlJc w:val="left"/>
      <w:pPr>
        <w:tabs>
          <w:tab w:val="num" w:pos="3960"/>
        </w:tabs>
        <w:ind w:left="3960" w:hanging="360"/>
      </w:pPr>
      <w:rPr>
        <w:rFonts w:ascii="Wingdings" w:hAnsi="Wingdings" w:hint="default"/>
      </w:rPr>
    </w:lvl>
    <w:lvl w:ilvl="6" w:tplc="63867BD4" w:tentative="1">
      <w:start w:val="1"/>
      <w:numFmt w:val="bullet"/>
      <w:lvlText w:val=""/>
      <w:lvlJc w:val="left"/>
      <w:pPr>
        <w:tabs>
          <w:tab w:val="num" w:pos="4680"/>
        </w:tabs>
        <w:ind w:left="4680" w:hanging="360"/>
      </w:pPr>
      <w:rPr>
        <w:rFonts w:ascii="Symbol" w:hAnsi="Symbol" w:hint="default"/>
      </w:rPr>
    </w:lvl>
    <w:lvl w:ilvl="7" w:tplc="D498887E" w:tentative="1">
      <w:start w:val="1"/>
      <w:numFmt w:val="bullet"/>
      <w:lvlText w:val="o"/>
      <w:lvlJc w:val="left"/>
      <w:pPr>
        <w:tabs>
          <w:tab w:val="num" w:pos="5400"/>
        </w:tabs>
        <w:ind w:left="5400" w:hanging="360"/>
      </w:pPr>
      <w:rPr>
        <w:rFonts w:ascii="Courier New" w:hAnsi="Courier New" w:hint="default"/>
      </w:rPr>
    </w:lvl>
    <w:lvl w:ilvl="8" w:tplc="DCBCB630" w:tentative="1">
      <w:start w:val="1"/>
      <w:numFmt w:val="bullet"/>
      <w:lvlText w:val=""/>
      <w:lvlJc w:val="left"/>
      <w:pPr>
        <w:tabs>
          <w:tab w:val="num" w:pos="6120"/>
        </w:tabs>
        <w:ind w:left="6120" w:hanging="360"/>
      </w:pPr>
      <w:rPr>
        <w:rFonts w:ascii="Wingdings" w:hAnsi="Wingdings" w:hint="default"/>
      </w:rPr>
    </w:lvl>
  </w:abstractNum>
  <w:abstractNum w:abstractNumId="6">
    <w:nsid w:val="1D295523"/>
    <w:multiLevelType w:val="hybridMultilevel"/>
    <w:tmpl w:val="E5161E4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428A0"/>
    <w:multiLevelType w:val="hybridMultilevel"/>
    <w:tmpl w:val="3342D7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2017D"/>
    <w:multiLevelType w:val="hybridMultilevel"/>
    <w:tmpl w:val="14A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B4116"/>
    <w:multiLevelType w:val="hybridMultilevel"/>
    <w:tmpl w:val="4092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763957"/>
    <w:multiLevelType w:val="hybridMultilevel"/>
    <w:tmpl w:val="8CB2F5B8"/>
    <w:lvl w:ilvl="0" w:tplc="7A9C210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E6159AC"/>
    <w:multiLevelType w:val="hybridMultilevel"/>
    <w:tmpl w:val="5EA436B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B40545"/>
    <w:multiLevelType w:val="hybridMultilevel"/>
    <w:tmpl w:val="C698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662B87"/>
    <w:multiLevelType w:val="hybridMultilevel"/>
    <w:tmpl w:val="3FF8613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5">
    <w:nsid w:val="4C1341BD"/>
    <w:multiLevelType w:val="hybridMultilevel"/>
    <w:tmpl w:val="5276E064"/>
    <w:lvl w:ilvl="0" w:tplc="04090001">
      <w:start w:val="1"/>
      <w:numFmt w:val="bullet"/>
      <w:lvlText w:val=""/>
      <w:lvlJc w:val="left"/>
      <w:pPr>
        <w:tabs>
          <w:tab w:val="num" w:pos="775"/>
        </w:tabs>
        <w:ind w:left="775" w:hanging="360"/>
      </w:pPr>
      <w:rPr>
        <w:rFonts w:ascii="Symbol" w:hAnsi="Symbol" w:hint="default"/>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16">
    <w:nsid w:val="54975DD7"/>
    <w:multiLevelType w:val="hybridMultilevel"/>
    <w:tmpl w:val="B942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58028E"/>
    <w:multiLevelType w:val="hybridMultilevel"/>
    <w:tmpl w:val="65BC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1F0BCA"/>
    <w:multiLevelType w:val="hybridMultilevel"/>
    <w:tmpl w:val="4C02650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69D13EEB"/>
    <w:multiLevelType w:val="hybridMultilevel"/>
    <w:tmpl w:val="DC18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5541F3"/>
    <w:multiLevelType w:val="hybridMultilevel"/>
    <w:tmpl w:val="D14A8E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3A5E21"/>
    <w:multiLevelType w:val="hybridMultilevel"/>
    <w:tmpl w:val="BA20128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7BB47327"/>
    <w:multiLevelType w:val="hybridMultilevel"/>
    <w:tmpl w:val="C55C1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C8253A2"/>
    <w:multiLevelType w:val="hybridMultilevel"/>
    <w:tmpl w:val="68EA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F10C2A"/>
    <w:multiLevelType w:val="hybridMultilevel"/>
    <w:tmpl w:val="ADBC8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FA0F5D"/>
    <w:multiLevelType w:val="hybridMultilevel"/>
    <w:tmpl w:val="2B48B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4"/>
  </w:num>
  <w:num w:numId="3">
    <w:abstractNumId w:val="21"/>
  </w:num>
  <w:num w:numId="4">
    <w:abstractNumId w:val="21"/>
  </w:num>
  <w:num w:numId="5">
    <w:abstractNumId w:val="14"/>
  </w:num>
  <w:num w:numId="6">
    <w:abstractNumId w:val="14"/>
  </w:num>
  <w:num w:numId="7">
    <w:abstractNumId w:val="13"/>
  </w:num>
  <w:num w:numId="8">
    <w:abstractNumId w:val="2"/>
  </w:num>
  <w:num w:numId="9">
    <w:abstractNumId w:val="3"/>
  </w:num>
  <w:num w:numId="10">
    <w:abstractNumId w:val="6"/>
  </w:num>
  <w:num w:numId="11">
    <w:abstractNumId w:val="19"/>
  </w:num>
  <w:num w:numId="12">
    <w:abstractNumId w:val="5"/>
  </w:num>
  <w:num w:numId="13">
    <w:abstractNumId w:val="11"/>
  </w:num>
  <w:num w:numId="14">
    <w:abstractNumId w:val="8"/>
  </w:num>
  <w:num w:numId="15">
    <w:abstractNumId w:val="23"/>
  </w:num>
  <w:num w:numId="16">
    <w:abstractNumId w:val="9"/>
  </w:num>
  <w:num w:numId="17">
    <w:abstractNumId w:val="1"/>
  </w:num>
  <w:num w:numId="18">
    <w:abstractNumId w:val="18"/>
  </w:num>
  <w:num w:numId="19">
    <w:abstractNumId w:val="15"/>
  </w:num>
  <w:num w:numId="20">
    <w:abstractNumId w:val="10"/>
  </w:num>
  <w:num w:numId="21">
    <w:abstractNumId w:val="7"/>
  </w:num>
  <w:num w:numId="22">
    <w:abstractNumId w:val="17"/>
  </w:num>
  <w:num w:numId="23">
    <w:abstractNumId w:val="0"/>
  </w:num>
  <w:num w:numId="24">
    <w:abstractNumId w:val="24"/>
  </w:num>
  <w:num w:numId="25">
    <w:abstractNumId w:val="16"/>
  </w:num>
  <w:num w:numId="26">
    <w:abstractNumId w:val="22"/>
  </w:num>
  <w:num w:numId="27">
    <w:abstractNumId w:val="2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rawingGridHorizontalSpacing w:val="100"/>
  <w:displayHorizontalDrawingGridEvery w:val="0"/>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01DB3"/>
    <w:rsid w:val="00007F6D"/>
    <w:rsid w:val="00020539"/>
    <w:rsid w:val="00035167"/>
    <w:rsid w:val="000360CF"/>
    <w:rsid w:val="00045F3B"/>
    <w:rsid w:val="00052680"/>
    <w:rsid w:val="000603AF"/>
    <w:rsid w:val="000753D3"/>
    <w:rsid w:val="000776A9"/>
    <w:rsid w:val="00083329"/>
    <w:rsid w:val="00083A58"/>
    <w:rsid w:val="00092BAC"/>
    <w:rsid w:val="000A72DB"/>
    <w:rsid w:val="000B0B66"/>
    <w:rsid w:val="000B554B"/>
    <w:rsid w:val="000D2BBB"/>
    <w:rsid w:val="000D3600"/>
    <w:rsid w:val="000D4D3D"/>
    <w:rsid w:val="000E151D"/>
    <w:rsid w:val="000E48E7"/>
    <w:rsid w:val="000F4E50"/>
    <w:rsid w:val="00136743"/>
    <w:rsid w:val="001416A8"/>
    <w:rsid w:val="00141FE6"/>
    <w:rsid w:val="00142801"/>
    <w:rsid w:val="00150CC8"/>
    <w:rsid w:val="00155CD9"/>
    <w:rsid w:val="00162677"/>
    <w:rsid w:val="0018111B"/>
    <w:rsid w:val="00190465"/>
    <w:rsid w:val="00192125"/>
    <w:rsid w:val="00196EAA"/>
    <w:rsid w:val="001A0A3B"/>
    <w:rsid w:val="001A26DD"/>
    <w:rsid w:val="001C3C41"/>
    <w:rsid w:val="001C643C"/>
    <w:rsid w:val="001C6D65"/>
    <w:rsid w:val="001F64A6"/>
    <w:rsid w:val="0020127C"/>
    <w:rsid w:val="002017C3"/>
    <w:rsid w:val="00201D76"/>
    <w:rsid w:val="00203B10"/>
    <w:rsid w:val="00216B9F"/>
    <w:rsid w:val="0022167B"/>
    <w:rsid w:val="00222329"/>
    <w:rsid w:val="00222BAF"/>
    <w:rsid w:val="0022443B"/>
    <w:rsid w:val="00224E95"/>
    <w:rsid w:val="00240604"/>
    <w:rsid w:val="00252AAB"/>
    <w:rsid w:val="00253A8B"/>
    <w:rsid w:val="00255299"/>
    <w:rsid w:val="00257D24"/>
    <w:rsid w:val="00270B89"/>
    <w:rsid w:val="00287430"/>
    <w:rsid w:val="0029455B"/>
    <w:rsid w:val="002A26A1"/>
    <w:rsid w:val="002B5579"/>
    <w:rsid w:val="002D1F2D"/>
    <w:rsid w:val="002E1BA5"/>
    <w:rsid w:val="002E3705"/>
    <w:rsid w:val="002F49C9"/>
    <w:rsid w:val="002F7BF3"/>
    <w:rsid w:val="0030376E"/>
    <w:rsid w:val="00311545"/>
    <w:rsid w:val="00315983"/>
    <w:rsid w:val="00317660"/>
    <w:rsid w:val="00321178"/>
    <w:rsid w:val="0032129F"/>
    <w:rsid w:val="00326466"/>
    <w:rsid w:val="003274B4"/>
    <w:rsid w:val="00344B12"/>
    <w:rsid w:val="003453CB"/>
    <w:rsid w:val="00356444"/>
    <w:rsid w:val="003614C9"/>
    <w:rsid w:val="00370082"/>
    <w:rsid w:val="003864A6"/>
    <w:rsid w:val="003B1348"/>
    <w:rsid w:val="003B1595"/>
    <w:rsid w:val="003D0E15"/>
    <w:rsid w:val="003E2082"/>
    <w:rsid w:val="003F3A07"/>
    <w:rsid w:val="003F4533"/>
    <w:rsid w:val="00403FB6"/>
    <w:rsid w:val="00406E05"/>
    <w:rsid w:val="004105ED"/>
    <w:rsid w:val="00424BB5"/>
    <w:rsid w:val="00436A47"/>
    <w:rsid w:val="004374AC"/>
    <w:rsid w:val="00444690"/>
    <w:rsid w:val="0044522D"/>
    <w:rsid w:val="00445592"/>
    <w:rsid w:val="0045169E"/>
    <w:rsid w:val="004528C6"/>
    <w:rsid w:val="004568CB"/>
    <w:rsid w:val="004643BD"/>
    <w:rsid w:val="00480DA4"/>
    <w:rsid w:val="0048602D"/>
    <w:rsid w:val="00492E27"/>
    <w:rsid w:val="004C345E"/>
    <w:rsid w:val="004D276C"/>
    <w:rsid w:val="004D577A"/>
    <w:rsid w:val="004D65F8"/>
    <w:rsid w:val="004E12A1"/>
    <w:rsid w:val="004E30F4"/>
    <w:rsid w:val="0050366D"/>
    <w:rsid w:val="00507E01"/>
    <w:rsid w:val="00526697"/>
    <w:rsid w:val="0054271E"/>
    <w:rsid w:val="00543962"/>
    <w:rsid w:val="00547400"/>
    <w:rsid w:val="0055372B"/>
    <w:rsid w:val="00554D1A"/>
    <w:rsid w:val="00557C49"/>
    <w:rsid w:val="00565179"/>
    <w:rsid w:val="00573D9C"/>
    <w:rsid w:val="005A110C"/>
    <w:rsid w:val="005B0D45"/>
    <w:rsid w:val="005B1939"/>
    <w:rsid w:val="005C1FA3"/>
    <w:rsid w:val="005D4387"/>
    <w:rsid w:val="005F1EE7"/>
    <w:rsid w:val="005F5ACF"/>
    <w:rsid w:val="00607B13"/>
    <w:rsid w:val="00607CCA"/>
    <w:rsid w:val="0061188E"/>
    <w:rsid w:val="00614579"/>
    <w:rsid w:val="006345DE"/>
    <w:rsid w:val="006559EB"/>
    <w:rsid w:val="00655B1D"/>
    <w:rsid w:val="00667577"/>
    <w:rsid w:val="00674C48"/>
    <w:rsid w:val="006779D8"/>
    <w:rsid w:val="00693413"/>
    <w:rsid w:val="00697AD0"/>
    <w:rsid w:val="006A4FF3"/>
    <w:rsid w:val="006A6375"/>
    <w:rsid w:val="006A7158"/>
    <w:rsid w:val="006B3D81"/>
    <w:rsid w:val="006B52F6"/>
    <w:rsid w:val="006C1D1B"/>
    <w:rsid w:val="006C36C4"/>
    <w:rsid w:val="006C5799"/>
    <w:rsid w:val="006D179B"/>
    <w:rsid w:val="006D4FAB"/>
    <w:rsid w:val="006F5928"/>
    <w:rsid w:val="00704B5C"/>
    <w:rsid w:val="00714380"/>
    <w:rsid w:val="0071493A"/>
    <w:rsid w:val="00725CF2"/>
    <w:rsid w:val="0073492C"/>
    <w:rsid w:val="00736254"/>
    <w:rsid w:val="007475B7"/>
    <w:rsid w:val="00752A63"/>
    <w:rsid w:val="007530B6"/>
    <w:rsid w:val="0076108A"/>
    <w:rsid w:val="007644D0"/>
    <w:rsid w:val="00773F41"/>
    <w:rsid w:val="007850DE"/>
    <w:rsid w:val="007B3DDF"/>
    <w:rsid w:val="007B3DF2"/>
    <w:rsid w:val="007C4EA8"/>
    <w:rsid w:val="007D36C8"/>
    <w:rsid w:val="007F014C"/>
    <w:rsid w:val="007F22CA"/>
    <w:rsid w:val="00811713"/>
    <w:rsid w:val="00816F87"/>
    <w:rsid w:val="008316FB"/>
    <w:rsid w:val="00833118"/>
    <w:rsid w:val="0083782E"/>
    <w:rsid w:val="0085498D"/>
    <w:rsid w:val="00856286"/>
    <w:rsid w:val="00863114"/>
    <w:rsid w:val="00863503"/>
    <w:rsid w:val="008651DC"/>
    <w:rsid w:val="008721D4"/>
    <w:rsid w:val="00876BDC"/>
    <w:rsid w:val="00880F0F"/>
    <w:rsid w:val="00887B6C"/>
    <w:rsid w:val="008C75E2"/>
    <w:rsid w:val="008F1CC8"/>
    <w:rsid w:val="008F4A4B"/>
    <w:rsid w:val="00906A6F"/>
    <w:rsid w:val="00912D88"/>
    <w:rsid w:val="00917DD3"/>
    <w:rsid w:val="00931B8B"/>
    <w:rsid w:val="0093766E"/>
    <w:rsid w:val="009405AA"/>
    <w:rsid w:val="00944E47"/>
    <w:rsid w:val="00946AC7"/>
    <w:rsid w:val="00947D01"/>
    <w:rsid w:val="00956119"/>
    <w:rsid w:val="0098043C"/>
    <w:rsid w:val="00982EC4"/>
    <w:rsid w:val="00990322"/>
    <w:rsid w:val="0099537E"/>
    <w:rsid w:val="009A5599"/>
    <w:rsid w:val="009B6F8D"/>
    <w:rsid w:val="009C458F"/>
    <w:rsid w:val="009C468E"/>
    <w:rsid w:val="009C6F8B"/>
    <w:rsid w:val="009C71DE"/>
    <w:rsid w:val="009D0CA3"/>
    <w:rsid w:val="009D79E7"/>
    <w:rsid w:val="009E439F"/>
    <w:rsid w:val="009F32D7"/>
    <w:rsid w:val="00A11972"/>
    <w:rsid w:val="00A23B23"/>
    <w:rsid w:val="00A24D29"/>
    <w:rsid w:val="00A33684"/>
    <w:rsid w:val="00A471FC"/>
    <w:rsid w:val="00A545F2"/>
    <w:rsid w:val="00A60A92"/>
    <w:rsid w:val="00A623CC"/>
    <w:rsid w:val="00A75E89"/>
    <w:rsid w:val="00A77EE9"/>
    <w:rsid w:val="00A824E8"/>
    <w:rsid w:val="00A909B0"/>
    <w:rsid w:val="00A952E1"/>
    <w:rsid w:val="00AA1734"/>
    <w:rsid w:val="00AD246E"/>
    <w:rsid w:val="00AE5145"/>
    <w:rsid w:val="00AF65F8"/>
    <w:rsid w:val="00AF7C80"/>
    <w:rsid w:val="00B00D30"/>
    <w:rsid w:val="00B129F3"/>
    <w:rsid w:val="00B25288"/>
    <w:rsid w:val="00B25C0D"/>
    <w:rsid w:val="00B43237"/>
    <w:rsid w:val="00B44F94"/>
    <w:rsid w:val="00B46511"/>
    <w:rsid w:val="00B50D65"/>
    <w:rsid w:val="00B50DBD"/>
    <w:rsid w:val="00B621A7"/>
    <w:rsid w:val="00B62763"/>
    <w:rsid w:val="00B63FBB"/>
    <w:rsid w:val="00B67EFE"/>
    <w:rsid w:val="00B702B2"/>
    <w:rsid w:val="00B73854"/>
    <w:rsid w:val="00B74216"/>
    <w:rsid w:val="00B86C24"/>
    <w:rsid w:val="00B86DB3"/>
    <w:rsid w:val="00B93AC9"/>
    <w:rsid w:val="00BA36E9"/>
    <w:rsid w:val="00BB3275"/>
    <w:rsid w:val="00BC179E"/>
    <w:rsid w:val="00BE62D1"/>
    <w:rsid w:val="00C04ED5"/>
    <w:rsid w:val="00C0598A"/>
    <w:rsid w:val="00C17FDD"/>
    <w:rsid w:val="00C33DB6"/>
    <w:rsid w:val="00C37FF3"/>
    <w:rsid w:val="00C53FAB"/>
    <w:rsid w:val="00C559BA"/>
    <w:rsid w:val="00C60ED6"/>
    <w:rsid w:val="00C64EF1"/>
    <w:rsid w:val="00C66A21"/>
    <w:rsid w:val="00C82CB2"/>
    <w:rsid w:val="00C85EF9"/>
    <w:rsid w:val="00C95591"/>
    <w:rsid w:val="00C97F66"/>
    <w:rsid w:val="00CA2B6D"/>
    <w:rsid w:val="00CA6EFB"/>
    <w:rsid w:val="00CA78D4"/>
    <w:rsid w:val="00CB5759"/>
    <w:rsid w:val="00CB6F70"/>
    <w:rsid w:val="00CC1F08"/>
    <w:rsid w:val="00CD137E"/>
    <w:rsid w:val="00CE1530"/>
    <w:rsid w:val="00CE635D"/>
    <w:rsid w:val="00CF3282"/>
    <w:rsid w:val="00D01A8A"/>
    <w:rsid w:val="00D01E5B"/>
    <w:rsid w:val="00D06415"/>
    <w:rsid w:val="00D12474"/>
    <w:rsid w:val="00D1329F"/>
    <w:rsid w:val="00D2405D"/>
    <w:rsid w:val="00D32FFD"/>
    <w:rsid w:val="00D36645"/>
    <w:rsid w:val="00D373FE"/>
    <w:rsid w:val="00D409BD"/>
    <w:rsid w:val="00D57891"/>
    <w:rsid w:val="00D6168B"/>
    <w:rsid w:val="00D63AB0"/>
    <w:rsid w:val="00D70E8A"/>
    <w:rsid w:val="00D72641"/>
    <w:rsid w:val="00D80C55"/>
    <w:rsid w:val="00D87129"/>
    <w:rsid w:val="00D93754"/>
    <w:rsid w:val="00D971B0"/>
    <w:rsid w:val="00DC1F12"/>
    <w:rsid w:val="00DC6FBD"/>
    <w:rsid w:val="00DC75B0"/>
    <w:rsid w:val="00DD3658"/>
    <w:rsid w:val="00E04B54"/>
    <w:rsid w:val="00E1709E"/>
    <w:rsid w:val="00E23F0A"/>
    <w:rsid w:val="00E45C4D"/>
    <w:rsid w:val="00E56016"/>
    <w:rsid w:val="00E57C26"/>
    <w:rsid w:val="00E607A4"/>
    <w:rsid w:val="00E6115E"/>
    <w:rsid w:val="00E76781"/>
    <w:rsid w:val="00E77A9A"/>
    <w:rsid w:val="00E83824"/>
    <w:rsid w:val="00E8761A"/>
    <w:rsid w:val="00E97014"/>
    <w:rsid w:val="00EA01FB"/>
    <w:rsid w:val="00EA1C15"/>
    <w:rsid w:val="00EA2803"/>
    <w:rsid w:val="00EA72B5"/>
    <w:rsid w:val="00EB414F"/>
    <w:rsid w:val="00EB7559"/>
    <w:rsid w:val="00EC3EE2"/>
    <w:rsid w:val="00ED1B4A"/>
    <w:rsid w:val="00ED4414"/>
    <w:rsid w:val="00EE1344"/>
    <w:rsid w:val="00EE1F14"/>
    <w:rsid w:val="00EE6C0E"/>
    <w:rsid w:val="00EE6E67"/>
    <w:rsid w:val="00EF16E2"/>
    <w:rsid w:val="00EF631C"/>
    <w:rsid w:val="00F051C4"/>
    <w:rsid w:val="00F20DBD"/>
    <w:rsid w:val="00F21E2C"/>
    <w:rsid w:val="00F2562A"/>
    <w:rsid w:val="00F3017A"/>
    <w:rsid w:val="00F344EA"/>
    <w:rsid w:val="00F40322"/>
    <w:rsid w:val="00F44076"/>
    <w:rsid w:val="00F44D57"/>
    <w:rsid w:val="00F54815"/>
    <w:rsid w:val="00F5505E"/>
    <w:rsid w:val="00F620B1"/>
    <w:rsid w:val="00F75E6C"/>
    <w:rsid w:val="00F76C7B"/>
    <w:rsid w:val="00F91596"/>
    <w:rsid w:val="00F97B43"/>
    <w:rsid w:val="00FA5987"/>
    <w:rsid w:val="00FB11FE"/>
    <w:rsid w:val="00FB698D"/>
    <w:rsid w:val="00FC5FFE"/>
    <w:rsid w:val="00FD43C0"/>
    <w:rsid w:val="00FD6F6A"/>
    <w:rsid w:val="00FD7F7A"/>
    <w:rsid w:val="00FE55D2"/>
    <w:rsid w:val="00FF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EE2"/>
  </w:style>
  <w:style w:type="paragraph" w:styleId="Heading1">
    <w:name w:val="heading 1"/>
    <w:basedOn w:val="Normal"/>
    <w:next w:val="Normal"/>
    <w:link w:val="Heading1Char"/>
    <w:qFormat/>
    <w:rsid w:val="00EB7559"/>
    <w:pPr>
      <w:keepNext/>
      <w:tabs>
        <w:tab w:val="left" w:pos="-360"/>
        <w:tab w:val="left" w:pos="360"/>
        <w:tab w:val="left" w:pos="1080"/>
        <w:tab w:val="left" w:pos="1800"/>
        <w:tab w:val="left" w:pos="2520"/>
        <w:tab w:val="left" w:pos="3240"/>
        <w:tab w:val="left" w:pos="3960"/>
        <w:tab w:val="left" w:pos="4680"/>
        <w:tab w:val="left" w:pos="5440"/>
        <w:tab w:val="left" w:pos="6880"/>
        <w:tab w:val="left" w:pos="7560"/>
        <w:tab w:val="left" w:pos="8280"/>
        <w:tab w:val="left" w:pos="9000"/>
        <w:tab w:val="left" w:pos="9720"/>
      </w:tabs>
      <w:snapToGrid w:val="0"/>
      <w:spacing w:before="80" w:after="40"/>
      <w:jc w:val="center"/>
      <w:outlineLvl w:val="0"/>
    </w:pPr>
    <w:rPr>
      <w:rFonts w:ascii="Arial" w:hAnsi="Arial"/>
      <w:b/>
      <w:sz w:val="24"/>
    </w:rPr>
  </w:style>
  <w:style w:type="paragraph" w:styleId="Heading2">
    <w:name w:val="heading 2"/>
    <w:basedOn w:val="Normal"/>
    <w:next w:val="DefaultText"/>
    <w:link w:val="Heading2Char"/>
    <w:qFormat/>
    <w:rsid w:val="000D4D3D"/>
    <w:pPr>
      <w:spacing w:before="120" w:after="120"/>
      <w:outlineLvl w:val="1"/>
    </w:pPr>
    <w:rPr>
      <w:rFonts w:ascii="Arial" w:hAnsi="Arial"/>
      <w:b/>
      <w:noProof/>
      <w:sz w:val="24"/>
    </w:rPr>
  </w:style>
  <w:style w:type="paragraph" w:styleId="Heading3">
    <w:name w:val="heading 3"/>
    <w:basedOn w:val="Normal"/>
    <w:next w:val="DefaultText"/>
    <w:link w:val="Heading3Char"/>
    <w:qFormat/>
    <w:rsid w:val="000D4D3D"/>
    <w:pPr>
      <w:spacing w:before="120" w:after="120"/>
      <w:outlineLvl w:val="2"/>
    </w:pPr>
    <w:rPr>
      <w:b/>
      <w:noProof/>
      <w:sz w:val="24"/>
    </w:rPr>
  </w:style>
  <w:style w:type="paragraph" w:styleId="Heading4">
    <w:name w:val="heading 4"/>
    <w:basedOn w:val="Normal"/>
    <w:next w:val="Normal"/>
    <w:link w:val="Heading4Char"/>
    <w:unhideWhenUsed/>
    <w:qFormat/>
    <w:rsid w:val="000B0B66"/>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9C45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EE2"/>
    <w:pPr>
      <w:tabs>
        <w:tab w:val="center" w:pos="4320"/>
        <w:tab w:val="right" w:pos="8640"/>
      </w:tabs>
    </w:pPr>
  </w:style>
  <w:style w:type="paragraph" w:styleId="BalloonText">
    <w:name w:val="Balloon Text"/>
    <w:basedOn w:val="Normal"/>
    <w:semiHidden/>
    <w:rsid w:val="00EC3EE2"/>
    <w:rPr>
      <w:rFonts w:ascii="Tahoma" w:hAnsi="Tahoma" w:cs="Tahoma"/>
      <w:sz w:val="16"/>
      <w:szCs w:val="16"/>
    </w:rPr>
  </w:style>
  <w:style w:type="character" w:styleId="Hyperlink">
    <w:name w:val="Hyperlink"/>
    <w:uiPriority w:val="99"/>
    <w:rsid w:val="00EC3EE2"/>
    <w:rPr>
      <w:color w:val="0000FF"/>
      <w:u w:val="single"/>
    </w:rPr>
  </w:style>
  <w:style w:type="paragraph" w:styleId="Footer">
    <w:name w:val="footer"/>
    <w:basedOn w:val="Normal"/>
    <w:link w:val="FooterChar"/>
    <w:uiPriority w:val="99"/>
    <w:rsid w:val="00FB11FE"/>
    <w:pPr>
      <w:tabs>
        <w:tab w:val="center" w:pos="4320"/>
        <w:tab w:val="right" w:pos="8640"/>
      </w:tabs>
    </w:pPr>
  </w:style>
  <w:style w:type="paragraph" w:styleId="FootnoteText">
    <w:name w:val="footnote text"/>
    <w:basedOn w:val="Normal"/>
    <w:link w:val="FootnoteTextChar"/>
    <w:semiHidden/>
    <w:rsid w:val="00222BAF"/>
  </w:style>
  <w:style w:type="character" w:styleId="FootnoteReference">
    <w:name w:val="footnote reference"/>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B7559"/>
    <w:rPr>
      <w:rFonts w:ascii="Arial" w:hAnsi="Arial"/>
      <w:b/>
      <w:sz w:val="24"/>
    </w:rPr>
  </w:style>
  <w:style w:type="character" w:customStyle="1" w:styleId="HeaderChar">
    <w:name w:val="Header Char"/>
    <w:link w:val="Header"/>
    <w:rsid w:val="00EB7559"/>
  </w:style>
  <w:style w:type="paragraph" w:styleId="Title">
    <w:name w:val="Title"/>
    <w:basedOn w:val="Normal"/>
    <w:link w:val="TitleChar"/>
    <w:qFormat/>
    <w:rsid w:val="00EB7559"/>
    <w:pPr>
      <w:tabs>
        <w:tab w:val="center" w:pos="4680"/>
      </w:tabs>
      <w:snapToGrid w:val="0"/>
      <w:jc w:val="center"/>
    </w:pPr>
    <w:rPr>
      <w:rFonts w:ascii="Arial" w:hAnsi="Arial"/>
      <w:b/>
      <w:sz w:val="28"/>
    </w:rPr>
  </w:style>
  <w:style w:type="character" w:customStyle="1" w:styleId="TitleChar">
    <w:name w:val="Title Char"/>
    <w:link w:val="Title"/>
    <w:rsid w:val="00EB7559"/>
    <w:rPr>
      <w:rFonts w:ascii="Arial" w:hAnsi="Arial"/>
      <w:b/>
      <w:sz w:val="28"/>
    </w:rPr>
  </w:style>
  <w:style w:type="paragraph" w:styleId="BodyTextIndent">
    <w:name w:val="Body Text Indent"/>
    <w:basedOn w:val="Normal"/>
    <w:link w:val="BodyTextIndentChar"/>
    <w:unhideWhenUsed/>
    <w:rsid w:val="00EB7559"/>
    <w:pPr>
      <w:widowControl w:val="0"/>
      <w:snapToGrid w:val="0"/>
      <w:ind w:left="2160" w:hanging="2160"/>
    </w:pPr>
    <w:rPr>
      <w:rFonts w:ascii="Arial" w:hAnsi="Arial"/>
      <w:sz w:val="24"/>
    </w:rPr>
  </w:style>
  <w:style w:type="character" w:customStyle="1" w:styleId="BodyTextIndentChar">
    <w:name w:val="Body Text Indent Char"/>
    <w:link w:val="BodyTextIndent"/>
    <w:rsid w:val="00EB7559"/>
    <w:rPr>
      <w:rFonts w:ascii="Arial" w:hAnsi="Arial"/>
      <w:sz w:val="24"/>
    </w:rPr>
  </w:style>
  <w:style w:type="paragraph" w:styleId="BodyText">
    <w:name w:val="Body Text"/>
    <w:basedOn w:val="Normal"/>
    <w:link w:val="BodyTextChar"/>
    <w:rsid w:val="00982EC4"/>
    <w:pPr>
      <w:spacing w:after="120"/>
    </w:pPr>
  </w:style>
  <w:style w:type="character" w:customStyle="1" w:styleId="BodyTextChar">
    <w:name w:val="Body Text Char"/>
    <w:basedOn w:val="DefaultParagraphFont"/>
    <w:link w:val="BodyText"/>
    <w:rsid w:val="00982EC4"/>
  </w:style>
  <w:style w:type="paragraph" w:customStyle="1" w:styleId="GISBDD">
    <w:name w:val="GISB DD"/>
    <w:rsid w:val="00982EC4"/>
    <w:pPr>
      <w:spacing w:before="80" w:after="40"/>
    </w:pPr>
    <w:rPr>
      <w:rFonts w:ascii="Arial" w:hAnsi="Arial" w:cs="Arial"/>
      <w:sz w:val="18"/>
    </w:rPr>
  </w:style>
  <w:style w:type="character" w:customStyle="1" w:styleId="FootnoteTextChar">
    <w:name w:val="Footnote Text Char"/>
    <w:link w:val="FootnoteText"/>
    <w:semiHidden/>
    <w:rsid w:val="00982EC4"/>
  </w:style>
  <w:style w:type="character" w:customStyle="1" w:styleId="FooterChar">
    <w:name w:val="Footer Char"/>
    <w:link w:val="Footer"/>
    <w:uiPriority w:val="99"/>
    <w:rsid w:val="00E23F0A"/>
  </w:style>
  <w:style w:type="character" w:customStyle="1" w:styleId="Heading4Char">
    <w:name w:val="Heading 4 Char"/>
    <w:link w:val="Heading4"/>
    <w:rsid w:val="000B0B66"/>
    <w:rPr>
      <w:rFonts w:ascii="Calibri" w:eastAsia="Times New Roman" w:hAnsi="Calibri" w:cs="Times New Roman"/>
      <w:b/>
      <w:bCs/>
      <w:sz w:val="28"/>
      <w:szCs w:val="28"/>
    </w:rPr>
  </w:style>
  <w:style w:type="paragraph" w:customStyle="1" w:styleId="Bullet1">
    <w:name w:val="Bullet 1"/>
    <w:basedOn w:val="Normal"/>
    <w:rsid w:val="000B0B66"/>
    <w:rPr>
      <w:noProof/>
      <w:sz w:val="24"/>
    </w:rPr>
  </w:style>
  <w:style w:type="paragraph" w:customStyle="1" w:styleId="DefaultText">
    <w:name w:val="Default Text"/>
    <w:basedOn w:val="Normal"/>
    <w:rsid w:val="000B0B66"/>
    <w:rPr>
      <w:noProof/>
      <w:sz w:val="24"/>
    </w:rPr>
  </w:style>
  <w:style w:type="paragraph" w:styleId="BodyText2">
    <w:name w:val="Body Text 2"/>
    <w:basedOn w:val="Normal"/>
    <w:link w:val="BodyText2Char"/>
    <w:rsid w:val="00444690"/>
    <w:pPr>
      <w:spacing w:after="120" w:line="480" w:lineRule="auto"/>
    </w:pPr>
  </w:style>
  <w:style w:type="character" w:customStyle="1" w:styleId="BodyText2Char">
    <w:name w:val="Body Text 2 Char"/>
    <w:basedOn w:val="DefaultParagraphFont"/>
    <w:link w:val="BodyText2"/>
    <w:rsid w:val="00444690"/>
  </w:style>
  <w:style w:type="character" w:customStyle="1" w:styleId="Heading2Char">
    <w:name w:val="Heading 2 Char"/>
    <w:link w:val="Heading2"/>
    <w:rsid w:val="000D4D3D"/>
    <w:rPr>
      <w:rFonts w:ascii="Arial" w:hAnsi="Arial"/>
      <w:b/>
      <w:noProof/>
      <w:sz w:val="24"/>
    </w:rPr>
  </w:style>
  <w:style w:type="character" w:customStyle="1" w:styleId="Heading3Char">
    <w:name w:val="Heading 3 Char"/>
    <w:link w:val="Heading3"/>
    <w:rsid w:val="000D4D3D"/>
    <w:rPr>
      <w:b/>
      <w:noProof/>
      <w:sz w:val="24"/>
    </w:rPr>
  </w:style>
  <w:style w:type="paragraph" w:customStyle="1" w:styleId="BodySingle">
    <w:name w:val="Body Single"/>
    <w:basedOn w:val="Normal"/>
    <w:rsid w:val="000D4D3D"/>
    <w:rPr>
      <w:noProof/>
      <w:sz w:val="24"/>
    </w:rPr>
  </w:style>
  <w:style w:type="paragraph" w:customStyle="1" w:styleId="Bullet2">
    <w:name w:val="Bullet 2"/>
    <w:basedOn w:val="Normal"/>
    <w:rsid w:val="000D4D3D"/>
    <w:rPr>
      <w:noProof/>
      <w:sz w:val="24"/>
    </w:rPr>
  </w:style>
  <w:style w:type="paragraph" w:customStyle="1" w:styleId="FirstLineIndent">
    <w:name w:val="First Line Indent"/>
    <w:basedOn w:val="Normal"/>
    <w:rsid w:val="000D4D3D"/>
    <w:pPr>
      <w:ind w:firstLine="720"/>
    </w:pPr>
    <w:rPr>
      <w:noProof/>
      <w:sz w:val="24"/>
    </w:rPr>
  </w:style>
  <w:style w:type="paragraph" w:customStyle="1" w:styleId="NumberList">
    <w:name w:val="Number List"/>
    <w:basedOn w:val="Normal"/>
    <w:rsid w:val="000D4D3D"/>
    <w:rPr>
      <w:noProof/>
      <w:sz w:val="24"/>
    </w:rPr>
  </w:style>
  <w:style w:type="paragraph" w:customStyle="1" w:styleId="OutlineNumbering">
    <w:name w:val="Outline Numbering"/>
    <w:basedOn w:val="Normal"/>
    <w:rsid w:val="000D4D3D"/>
    <w:rPr>
      <w:noProof/>
      <w:sz w:val="24"/>
    </w:rPr>
  </w:style>
  <w:style w:type="paragraph" w:customStyle="1" w:styleId="TableText">
    <w:name w:val="Table Text"/>
    <w:basedOn w:val="Normal"/>
    <w:rsid w:val="000D4D3D"/>
    <w:pPr>
      <w:tabs>
        <w:tab w:val="decimal" w:pos="0"/>
      </w:tabs>
    </w:pPr>
    <w:rPr>
      <w:noProof/>
      <w:sz w:val="24"/>
    </w:rPr>
  </w:style>
  <w:style w:type="character" w:styleId="PageNumber">
    <w:name w:val="page number"/>
    <w:rsid w:val="000D4D3D"/>
  </w:style>
  <w:style w:type="paragraph" w:styleId="ListParagraph">
    <w:name w:val="List Paragraph"/>
    <w:basedOn w:val="Normal"/>
    <w:uiPriority w:val="34"/>
    <w:qFormat/>
    <w:rsid w:val="000D4D3D"/>
    <w:pPr>
      <w:ind w:left="720"/>
      <w:contextualSpacing/>
    </w:pPr>
    <w:rPr>
      <w:noProof/>
    </w:rPr>
  </w:style>
  <w:style w:type="character" w:customStyle="1" w:styleId="Heading6Char">
    <w:name w:val="Heading 6 Char"/>
    <w:link w:val="Heading6"/>
    <w:semiHidden/>
    <w:rsid w:val="009C458F"/>
    <w:rPr>
      <w:rFonts w:ascii="Calibri" w:eastAsia="Times New Roman" w:hAnsi="Calibri"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EE2"/>
  </w:style>
  <w:style w:type="paragraph" w:styleId="Heading1">
    <w:name w:val="heading 1"/>
    <w:basedOn w:val="Normal"/>
    <w:next w:val="Normal"/>
    <w:link w:val="Heading1Char"/>
    <w:qFormat/>
    <w:rsid w:val="00EB7559"/>
    <w:pPr>
      <w:keepNext/>
      <w:tabs>
        <w:tab w:val="left" w:pos="-360"/>
        <w:tab w:val="left" w:pos="360"/>
        <w:tab w:val="left" w:pos="1080"/>
        <w:tab w:val="left" w:pos="1800"/>
        <w:tab w:val="left" w:pos="2520"/>
        <w:tab w:val="left" w:pos="3240"/>
        <w:tab w:val="left" w:pos="3960"/>
        <w:tab w:val="left" w:pos="4680"/>
        <w:tab w:val="left" w:pos="5440"/>
        <w:tab w:val="left" w:pos="6880"/>
        <w:tab w:val="left" w:pos="7560"/>
        <w:tab w:val="left" w:pos="8280"/>
        <w:tab w:val="left" w:pos="9000"/>
        <w:tab w:val="left" w:pos="9720"/>
      </w:tabs>
      <w:snapToGrid w:val="0"/>
      <w:spacing w:before="80" w:after="40"/>
      <w:jc w:val="center"/>
      <w:outlineLvl w:val="0"/>
    </w:pPr>
    <w:rPr>
      <w:rFonts w:ascii="Arial" w:hAnsi="Arial"/>
      <w:b/>
      <w:sz w:val="24"/>
    </w:rPr>
  </w:style>
  <w:style w:type="paragraph" w:styleId="Heading2">
    <w:name w:val="heading 2"/>
    <w:basedOn w:val="Normal"/>
    <w:next w:val="DefaultText"/>
    <w:link w:val="Heading2Char"/>
    <w:qFormat/>
    <w:rsid w:val="000D4D3D"/>
    <w:pPr>
      <w:spacing w:before="120" w:after="120"/>
      <w:outlineLvl w:val="1"/>
    </w:pPr>
    <w:rPr>
      <w:rFonts w:ascii="Arial" w:hAnsi="Arial"/>
      <w:b/>
      <w:noProof/>
      <w:sz w:val="24"/>
    </w:rPr>
  </w:style>
  <w:style w:type="paragraph" w:styleId="Heading3">
    <w:name w:val="heading 3"/>
    <w:basedOn w:val="Normal"/>
    <w:next w:val="DefaultText"/>
    <w:link w:val="Heading3Char"/>
    <w:qFormat/>
    <w:rsid w:val="000D4D3D"/>
    <w:pPr>
      <w:spacing w:before="120" w:after="120"/>
      <w:outlineLvl w:val="2"/>
    </w:pPr>
    <w:rPr>
      <w:b/>
      <w:noProof/>
      <w:sz w:val="24"/>
    </w:rPr>
  </w:style>
  <w:style w:type="paragraph" w:styleId="Heading4">
    <w:name w:val="heading 4"/>
    <w:basedOn w:val="Normal"/>
    <w:next w:val="Normal"/>
    <w:link w:val="Heading4Char"/>
    <w:unhideWhenUsed/>
    <w:qFormat/>
    <w:rsid w:val="000B0B66"/>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9C45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EE2"/>
    <w:pPr>
      <w:tabs>
        <w:tab w:val="center" w:pos="4320"/>
        <w:tab w:val="right" w:pos="8640"/>
      </w:tabs>
    </w:pPr>
  </w:style>
  <w:style w:type="paragraph" w:styleId="BalloonText">
    <w:name w:val="Balloon Text"/>
    <w:basedOn w:val="Normal"/>
    <w:semiHidden/>
    <w:rsid w:val="00EC3EE2"/>
    <w:rPr>
      <w:rFonts w:ascii="Tahoma" w:hAnsi="Tahoma" w:cs="Tahoma"/>
      <w:sz w:val="16"/>
      <w:szCs w:val="16"/>
    </w:rPr>
  </w:style>
  <w:style w:type="character" w:styleId="Hyperlink">
    <w:name w:val="Hyperlink"/>
    <w:uiPriority w:val="99"/>
    <w:rsid w:val="00EC3EE2"/>
    <w:rPr>
      <w:color w:val="0000FF"/>
      <w:u w:val="single"/>
    </w:rPr>
  </w:style>
  <w:style w:type="paragraph" w:styleId="Footer">
    <w:name w:val="footer"/>
    <w:basedOn w:val="Normal"/>
    <w:link w:val="FooterChar"/>
    <w:uiPriority w:val="99"/>
    <w:rsid w:val="00FB11FE"/>
    <w:pPr>
      <w:tabs>
        <w:tab w:val="center" w:pos="4320"/>
        <w:tab w:val="right" w:pos="8640"/>
      </w:tabs>
    </w:pPr>
  </w:style>
  <w:style w:type="paragraph" w:styleId="FootnoteText">
    <w:name w:val="footnote text"/>
    <w:basedOn w:val="Normal"/>
    <w:link w:val="FootnoteTextChar"/>
    <w:semiHidden/>
    <w:rsid w:val="00222BAF"/>
  </w:style>
  <w:style w:type="character" w:styleId="FootnoteReference">
    <w:name w:val="footnote reference"/>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B7559"/>
    <w:rPr>
      <w:rFonts w:ascii="Arial" w:hAnsi="Arial"/>
      <w:b/>
      <w:sz w:val="24"/>
    </w:rPr>
  </w:style>
  <w:style w:type="character" w:customStyle="1" w:styleId="HeaderChar">
    <w:name w:val="Header Char"/>
    <w:link w:val="Header"/>
    <w:rsid w:val="00EB7559"/>
  </w:style>
  <w:style w:type="paragraph" w:styleId="Title">
    <w:name w:val="Title"/>
    <w:basedOn w:val="Normal"/>
    <w:link w:val="TitleChar"/>
    <w:qFormat/>
    <w:rsid w:val="00EB7559"/>
    <w:pPr>
      <w:tabs>
        <w:tab w:val="center" w:pos="4680"/>
      </w:tabs>
      <w:snapToGrid w:val="0"/>
      <w:jc w:val="center"/>
    </w:pPr>
    <w:rPr>
      <w:rFonts w:ascii="Arial" w:hAnsi="Arial"/>
      <w:b/>
      <w:sz w:val="28"/>
    </w:rPr>
  </w:style>
  <w:style w:type="character" w:customStyle="1" w:styleId="TitleChar">
    <w:name w:val="Title Char"/>
    <w:link w:val="Title"/>
    <w:rsid w:val="00EB7559"/>
    <w:rPr>
      <w:rFonts w:ascii="Arial" w:hAnsi="Arial"/>
      <w:b/>
      <w:sz w:val="28"/>
    </w:rPr>
  </w:style>
  <w:style w:type="paragraph" w:styleId="BodyTextIndent">
    <w:name w:val="Body Text Indent"/>
    <w:basedOn w:val="Normal"/>
    <w:link w:val="BodyTextIndentChar"/>
    <w:unhideWhenUsed/>
    <w:rsid w:val="00EB7559"/>
    <w:pPr>
      <w:widowControl w:val="0"/>
      <w:snapToGrid w:val="0"/>
      <w:ind w:left="2160" w:hanging="2160"/>
    </w:pPr>
    <w:rPr>
      <w:rFonts w:ascii="Arial" w:hAnsi="Arial"/>
      <w:sz w:val="24"/>
    </w:rPr>
  </w:style>
  <w:style w:type="character" w:customStyle="1" w:styleId="BodyTextIndentChar">
    <w:name w:val="Body Text Indent Char"/>
    <w:link w:val="BodyTextIndent"/>
    <w:rsid w:val="00EB7559"/>
    <w:rPr>
      <w:rFonts w:ascii="Arial" w:hAnsi="Arial"/>
      <w:sz w:val="24"/>
    </w:rPr>
  </w:style>
  <w:style w:type="paragraph" w:styleId="BodyText">
    <w:name w:val="Body Text"/>
    <w:basedOn w:val="Normal"/>
    <w:link w:val="BodyTextChar"/>
    <w:rsid w:val="00982EC4"/>
    <w:pPr>
      <w:spacing w:after="120"/>
    </w:pPr>
  </w:style>
  <w:style w:type="character" w:customStyle="1" w:styleId="BodyTextChar">
    <w:name w:val="Body Text Char"/>
    <w:basedOn w:val="DefaultParagraphFont"/>
    <w:link w:val="BodyText"/>
    <w:rsid w:val="00982EC4"/>
  </w:style>
  <w:style w:type="paragraph" w:customStyle="1" w:styleId="GISBDD">
    <w:name w:val="GISB DD"/>
    <w:rsid w:val="00982EC4"/>
    <w:pPr>
      <w:spacing w:before="80" w:after="40"/>
    </w:pPr>
    <w:rPr>
      <w:rFonts w:ascii="Arial" w:hAnsi="Arial" w:cs="Arial"/>
      <w:sz w:val="18"/>
    </w:rPr>
  </w:style>
  <w:style w:type="character" w:customStyle="1" w:styleId="FootnoteTextChar">
    <w:name w:val="Footnote Text Char"/>
    <w:link w:val="FootnoteText"/>
    <w:semiHidden/>
    <w:rsid w:val="00982EC4"/>
  </w:style>
  <w:style w:type="character" w:customStyle="1" w:styleId="FooterChar">
    <w:name w:val="Footer Char"/>
    <w:link w:val="Footer"/>
    <w:uiPriority w:val="99"/>
    <w:rsid w:val="00E23F0A"/>
  </w:style>
  <w:style w:type="character" w:customStyle="1" w:styleId="Heading4Char">
    <w:name w:val="Heading 4 Char"/>
    <w:link w:val="Heading4"/>
    <w:rsid w:val="000B0B66"/>
    <w:rPr>
      <w:rFonts w:ascii="Calibri" w:eastAsia="Times New Roman" w:hAnsi="Calibri" w:cs="Times New Roman"/>
      <w:b/>
      <w:bCs/>
      <w:sz w:val="28"/>
      <w:szCs w:val="28"/>
    </w:rPr>
  </w:style>
  <w:style w:type="paragraph" w:customStyle="1" w:styleId="Bullet1">
    <w:name w:val="Bullet 1"/>
    <w:basedOn w:val="Normal"/>
    <w:rsid w:val="000B0B66"/>
    <w:rPr>
      <w:noProof/>
      <w:sz w:val="24"/>
    </w:rPr>
  </w:style>
  <w:style w:type="paragraph" w:customStyle="1" w:styleId="DefaultText">
    <w:name w:val="Default Text"/>
    <w:basedOn w:val="Normal"/>
    <w:rsid w:val="000B0B66"/>
    <w:rPr>
      <w:noProof/>
      <w:sz w:val="24"/>
    </w:rPr>
  </w:style>
  <w:style w:type="paragraph" w:styleId="BodyText2">
    <w:name w:val="Body Text 2"/>
    <w:basedOn w:val="Normal"/>
    <w:link w:val="BodyText2Char"/>
    <w:rsid w:val="00444690"/>
    <w:pPr>
      <w:spacing w:after="120" w:line="480" w:lineRule="auto"/>
    </w:pPr>
  </w:style>
  <w:style w:type="character" w:customStyle="1" w:styleId="BodyText2Char">
    <w:name w:val="Body Text 2 Char"/>
    <w:basedOn w:val="DefaultParagraphFont"/>
    <w:link w:val="BodyText2"/>
    <w:rsid w:val="00444690"/>
  </w:style>
  <w:style w:type="character" w:customStyle="1" w:styleId="Heading2Char">
    <w:name w:val="Heading 2 Char"/>
    <w:link w:val="Heading2"/>
    <w:rsid w:val="000D4D3D"/>
    <w:rPr>
      <w:rFonts w:ascii="Arial" w:hAnsi="Arial"/>
      <w:b/>
      <w:noProof/>
      <w:sz w:val="24"/>
    </w:rPr>
  </w:style>
  <w:style w:type="character" w:customStyle="1" w:styleId="Heading3Char">
    <w:name w:val="Heading 3 Char"/>
    <w:link w:val="Heading3"/>
    <w:rsid w:val="000D4D3D"/>
    <w:rPr>
      <w:b/>
      <w:noProof/>
      <w:sz w:val="24"/>
    </w:rPr>
  </w:style>
  <w:style w:type="paragraph" w:customStyle="1" w:styleId="BodySingle">
    <w:name w:val="Body Single"/>
    <w:basedOn w:val="Normal"/>
    <w:rsid w:val="000D4D3D"/>
    <w:rPr>
      <w:noProof/>
      <w:sz w:val="24"/>
    </w:rPr>
  </w:style>
  <w:style w:type="paragraph" w:customStyle="1" w:styleId="Bullet2">
    <w:name w:val="Bullet 2"/>
    <w:basedOn w:val="Normal"/>
    <w:rsid w:val="000D4D3D"/>
    <w:rPr>
      <w:noProof/>
      <w:sz w:val="24"/>
    </w:rPr>
  </w:style>
  <w:style w:type="paragraph" w:customStyle="1" w:styleId="FirstLineIndent">
    <w:name w:val="First Line Indent"/>
    <w:basedOn w:val="Normal"/>
    <w:rsid w:val="000D4D3D"/>
    <w:pPr>
      <w:ind w:firstLine="720"/>
    </w:pPr>
    <w:rPr>
      <w:noProof/>
      <w:sz w:val="24"/>
    </w:rPr>
  </w:style>
  <w:style w:type="paragraph" w:customStyle="1" w:styleId="NumberList">
    <w:name w:val="Number List"/>
    <w:basedOn w:val="Normal"/>
    <w:rsid w:val="000D4D3D"/>
    <w:rPr>
      <w:noProof/>
      <w:sz w:val="24"/>
    </w:rPr>
  </w:style>
  <w:style w:type="paragraph" w:customStyle="1" w:styleId="OutlineNumbering">
    <w:name w:val="Outline Numbering"/>
    <w:basedOn w:val="Normal"/>
    <w:rsid w:val="000D4D3D"/>
    <w:rPr>
      <w:noProof/>
      <w:sz w:val="24"/>
    </w:rPr>
  </w:style>
  <w:style w:type="paragraph" w:customStyle="1" w:styleId="TableText">
    <w:name w:val="Table Text"/>
    <w:basedOn w:val="Normal"/>
    <w:rsid w:val="000D4D3D"/>
    <w:pPr>
      <w:tabs>
        <w:tab w:val="decimal" w:pos="0"/>
      </w:tabs>
    </w:pPr>
    <w:rPr>
      <w:noProof/>
      <w:sz w:val="24"/>
    </w:rPr>
  </w:style>
  <w:style w:type="character" w:styleId="PageNumber">
    <w:name w:val="page number"/>
    <w:rsid w:val="000D4D3D"/>
  </w:style>
  <w:style w:type="paragraph" w:styleId="ListParagraph">
    <w:name w:val="List Paragraph"/>
    <w:basedOn w:val="Normal"/>
    <w:uiPriority w:val="34"/>
    <w:qFormat/>
    <w:rsid w:val="000D4D3D"/>
    <w:pPr>
      <w:ind w:left="720"/>
      <w:contextualSpacing/>
    </w:pPr>
    <w:rPr>
      <w:noProof/>
    </w:rPr>
  </w:style>
  <w:style w:type="character" w:customStyle="1" w:styleId="Heading6Char">
    <w:name w:val="Heading 6 Char"/>
    <w:link w:val="Heading6"/>
    <w:semiHidden/>
    <w:rsid w:val="009C458F"/>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4960">
      <w:bodyDiv w:val="1"/>
      <w:marLeft w:val="0"/>
      <w:marRight w:val="0"/>
      <w:marTop w:val="0"/>
      <w:marBottom w:val="0"/>
      <w:divBdr>
        <w:top w:val="none" w:sz="0" w:space="0" w:color="auto"/>
        <w:left w:val="none" w:sz="0" w:space="0" w:color="auto"/>
        <w:bottom w:val="none" w:sz="0" w:space="0" w:color="auto"/>
        <w:right w:val="none" w:sz="0" w:space="0" w:color="auto"/>
      </w:divBdr>
    </w:div>
    <w:div w:id="432241739">
      <w:bodyDiv w:val="1"/>
      <w:marLeft w:val="0"/>
      <w:marRight w:val="0"/>
      <w:marTop w:val="0"/>
      <w:marBottom w:val="0"/>
      <w:divBdr>
        <w:top w:val="none" w:sz="0" w:space="0" w:color="auto"/>
        <w:left w:val="none" w:sz="0" w:space="0" w:color="auto"/>
        <w:bottom w:val="none" w:sz="0" w:space="0" w:color="auto"/>
        <w:right w:val="none" w:sz="0" w:space="0" w:color="auto"/>
      </w:divBdr>
    </w:div>
    <w:div w:id="793642442">
      <w:bodyDiv w:val="1"/>
      <w:marLeft w:val="0"/>
      <w:marRight w:val="0"/>
      <w:marTop w:val="0"/>
      <w:marBottom w:val="0"/>
      <w:divBdr>
        <w:top w:val="none" w:sz="0" w:space="0" w:color="auto"/>
        <w:left w:val="none" w:sz="0" w:space="0" w:color="auto"/>
        <w:bottom w:val="none" w:sz="0" w:space="0" w:color="auto"/>
        <w:right w:val="none" w:sz="0" w:space="0" w:color="auto"/>
      </w:divBdr>
    </w:div>
    <w:div w:id="1386297345">
      <w:bodyDiv w:val="1"/>
      <w:marLeft w:val="0"/>
      <w:marRight w:val="0"/>
      <w:marTop w:val="0"/>
      <w:marBottom w:val="0"/>
      <w:divBdr>
        <w:top w:val="none" w:sz="0" w:space="0" w:color="auto"/>
        <w:left w:val="none" w:sz="0" w:space="0" w:color="auto"/>
        <w:bottom w:val="none" w:sz="0" w:space="0" w:color="auto"/>
        <w:right w:val="none" w:sz="0" w:space="0" w:color="auto"/>
      </w:divBdr>
    </w:div>
    <w:div w:id="1581794354">
      <w:bodyDiv w:val="1"/>
      <w:marLeft w:val="0"/>
      <w:marRight w:val="0"/>
      <w:marTop w:val="0"/>
      <w:marBottom w:val="0"/>
      <w:divBdr>
        <w:top w:val="none" w:sz="0" w:space="0" w:color="auto"/>
        <w:left w:val="none" w:sz="0" w:space="0" w:color="auto"/>
        <w:bottom w:val="none" w:sz="0" w:space="0" w:color="auto"/>
        <w:right w:val="none" w:sz="0" w:space="0" w:color="auto"/>
      </w:divBdr>
    </w:div>
    <w:div w:id="1583372664">
      <w:bodyDiv w:val="1"/>
      <w:marLeft w:val="0"/>
      <w:marRight w:val="0"/>
      <w:marTop w:val="0"/>
      <w:marBottom w:val="0"/>
      <w:divBdr>
        <w:top w:val="none" w:sz="0" w:space="0" w:color="auto"/>
        <w:left w:val="none" w:sz="0" w:space="0" w:color="auto"/>
        <w:bottom w:val="none" w:sz="0" w:space="0" w:color="auto"/>
        <w:right w:val="none" w:sz="0" w:space="0" w:color="auto"/>
      </w:divBdr>
    </w:div>
    <w:div w:id="1741444866">
      <w:bodyDiv w:val="1"/>
      <w:marLeft w:val="0"/>
      <w:marRight w:val="0"/>
      <w:marTop w:val="0"/>
      <w:marBottom w:val="0"/>
      <w:divBdr>
        <w:top w:val="none" w:sz="0" w:space="0" w:color="auto"/>
        <w:left w:val="none" w:sz="0" w:space="0" w:color="auto"/>
        <w:bottom w:val="none" w:sz="0" w:space="0" w:color="auto"/>
        <w:right w:val="none" w:sz="0" w:space="0" w:color="auto"/>
      </w:divBdr>
    </w:div>
    <w:div w:id="20270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1D4C4-433D-4551-8753-8BE64E1B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3611</CharactersWithSpaces>
  <SharedDoc>false</SharedDoc>
  <HLinks>
    <vt:vector size="18" baseType="variant">
      <vt:variant>
        <vt:i4>4456562</vt:i4>
      </vt:variant>
      <vt:variant>
        <vt:i4>6</vt:i4>
      </vt:variant>
      <vt:variant>
        <vt:i4>0</vt:i4>
      </vt:variant>
      <vt:variant>
        <vt:i4>5</vt:i4>
      </vt:variant>
      <vt:variant>
        <vt:lpwstr>https://www.naesb.org//member_login_check.asp?doc=wgq_bps012116w1.docx</vt:lpwstr>
      </vt:variant>
      <vt:variant>
        <vt:lpwstr/>
      </vt:variant>
      <vt:variant>
        <vt:i4>2752529</vt:i4>
      </vt:variant>
      <vt:variant>
        <vt:i4>3</vt:i4>
      </vt:variant>
      <vt:variant>
        <vt:i4>0</vt:i4>
      </vt:variant>
      <vt:variant>
        <vt:i4>5</vt:i4>
      </vt:variant>
      <vt:variant>
        <vt:lpwstr>https://www.naesb.org//member_login_check.asp?doc=wgq_bps012116a1.doc</vt:lpwstr>
      </vt:variant>
      <vt:variant>
        <vt:lpwstr/>
      </vt:variant>
      <vt:variant>
        <vt:i4>5570594</vt:i4>
      </vt:variant>
      <vt:variant>
        <vt:i4>0</vt:i4>
      </vt:variant>
      <vt:variant>
        <vt:i4>0</vt:i4>
      </vt:variant>
      <vt:variant>
        <vt:i4>5</vt:i4>
      </vt:variant>
      <vt:variant>
        <vt:lpwstr>https://www.naesb.org/member_login_check.asp?doc=wgq_bps012116a1.doc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Denise Rager</cp:lastModifiedBy>
  <cp:revision>2</cp:revision>
  <cp:lastPrinted>2003-08-14T19:23:00Z</cp:lastPrinted>
  <dcterms:created xsi:type="dcterms:W3CDTF">2017-03-27T20:33:00Z</dcterms:created>
  <dcterms:modified xsi:type="dcterms:W3CDTF">2017-03-27T20:33:00Z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