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7968" w14:textId="77777777" w:rsidR="009752C0" w:rsidRDefault="005C4EF7">
      <w:bookmarkStart w:id="0" w:name="_GoBack"/>
      <w:bookmarkEnd w:id="0"/>
      <w:r>
        <w:tab/>
      </w:r>
    </w:p>
    <w:p w14:paraId="2D0B61ED" w14:textId="77777777"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14:paraId="28B87E17" w14:textId="77777777"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400"/>
        <w:gridCol w:w="796"/>
        <w:gridCol w:w="4070"/>
      </w:tblGrid>
      <w:tr w:rsidR="009C6187" w14:paraId="7F610635" w14:textId="77777777" w:rsidTr="00290A2B">
        <w:tc>
          <w:tcPr>
            <w:tcW w:w="828" w:type="dxa"/>
            <w:tcBorders>
              <w:bottom w:val="single" w:sz="4" w:space="0" w:color="auto"/>
            </w:tcBorders>
          </w:tcPr>
          <w:p w14:paraId="48CA0CA6" w14:textId="77777777" w:rsidR="009C6187" w:rsidRPr="003C5F44" w:rsidRDefault="009C6187">
            <w:pPr>
              <w:rPr>
                <w:sz w:val="22"/>
              </w:rPr>
            </w:pPr>
          </w:p>
        </w:tc>
        <w:tc>
          <w:tcPr>
            <w:tcW w:w="4500" w:type="dxa"/>
          </w:tcPr>
          <w:p w14:paraId="0A542369" w14:textId="77777777" w:rsidR="009C6187" w:rsidRPr="009C6187" w:rsidRDefault="009C6187">
            <w:pPr>
              <w:rPr>
                <w:sz w:val="22"/>
              </w:rPr>
            </w:pPr>
            <w:r>
              <w:rPr>
                <w:sz w:val="22"/>
              </w:rPr>
              <w:t>Accept as requested</w:t>
            </w:r>
          </w:p>
        </w:tc>
        <w:tc>
          <w:tcPr>
            <w:tcW w:w="810" w:type="dxa"/>
            <w:tcBorders>
              <w:bottom w:val="single" w:sz="4" w:space="0" w:color="auto"/>
            </w:tcBorders>
          </w:tcPr>
          <w:p w14:paraId="58DF2439" w14:textId="77777777" w:rsidR="009C6187" w:rsidRPr="003C5F44" w:rsidRDefault="005C4EF7">
            <w:pPr>
              <w:rPr>
                <w:sz w:val="22"/>
              </w:rPr>
            </w:pPr>
            <w:r>
              <w:rPr>
                <w:sz w:val="22"/>
              </w:rPr>
              <w:t>X</w:t>
            </w:r>
          </w:p>
        </w:tc>
        <w:tc>
          <w:tcPr>
            <w:tcW w:w="4158" w:type="dxa"/>
          </w:tcPr>
          <w:p w14:paraId="037D7793" w14:textId="77777777" w:rsidR="009C6187" w:rsidRPr="009C6187" w:rsidRDefault="009C6187">
            <w:pPr>
              <w:rPr>
                <w:sz w:val="22"/>
              </w:rPr>
            </w:pPr>
            <w:r>
              <w:rPr>
                <w:sz w:val="22"/>
              </w:rPr>
              <w:t>Change to Existing Practice</w:t>
            </w:r>
          </w:p>
        </w:tc>
      </w:tr>
      <w:tr w:rsidR="009C6187" w14:paraId="65B3CBE8" w14:textId="77777777" w:rsidTr="00290A2B">
        <w:tc>
          <w:tcPr>
            <w:tcW w:w="828" w:type="dxa"/>
            <w:tcBorders>
              <w:top w:val="single" w:sz="4" w:space="0" w:color="auto"/>
              <w:bottom w:val="single" w:sz="4" w:space="0" w:color="auto"/>
            </w:tcBorders>
          </w:tcPr>
          <w:p w14:paraId="48382E38" w14:textId="77777777" w:rsidR="009C6187" w:rsidRPr="003C5F44" w:rsidRDefault="005C4EF7">
            <w:pPr>
              <w:rPr>
                <w:sz w:val="22"/>
              </w:rPr>
            </w:pPr>
            <w:r>
              <w:rPr>
                <w:sz w:val="22"/>
              </w:rPr>
              <w:t>X</w:t>
            </w:r>
          </w:p>
        </w:tc>
        <w:tc>
          <w:tcPr>
            <w:tcW w:w="4500" w:type="dxa"/>
          </w:tcPr>
          <w:p w14:paraId="2E51E3B3" w14:textId="77777777"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14:paraId="16991D33" w14:textId="77777777" w:rsidR="009C6187" w:rsidRPr="003C5F44" w:rsidRDefault="009C6187">
            <w:pPr>
              <w:rPr>
                <w:sz w:val="22"/>
              </w:rPr>
            </w:pPr>
          </w:p>
        </w:tc>
        <w:tc>
          <w:tcPr>
            <w:tcW w:w="4158" w:type="dxa"/>
          </w:tcPr>
          <w:p w14:paraId="0B01F8D5" w14:textId="77777777" w:rsidR="009C6187" w:rsidRPr="009C6187" w:rsidRDefault="009C6187">
            <w:pPr>
              <w:rPr>
                <w:sz w:val="22"/>
              </w:rPr>
            </w:pPr>
            <w:r>
              <w:rPr>
                <w:sz w:val="22"/>
              </w:rPr>
              <w:t>Status Quo</w:t>
            </w:r>
          </w:p>
        </w:tc>
      </w:tr>
      <w:tr w:rsidR="009C6187" w14:paraId="5B1E8276" w14:textId="77777777" w:rsidTr="00290A2B">
        <w:tc>
          <w:tcPr>
            <w:tcW w:w="828" w:type="dxa"/>
            <w:tcBorders>
              <w:top w:val="single" w:sz="4" w:space="0" w:color="auto"/>
              <w:bottom w:val="single" w:sz="4" w:space="0" w:color="auto"/>
            </w:tcBorders>
          </w:tcPr>
          <w:p w14:paraId="3DA27CE4" w14:textId="77777777" w:rsidR="009C6187" w:rsidRPr="003C5F44" w:rsidRDefault="009C6187">
            <w:pPr>
              <w:rPr>
                <w:sz w:val="22"/>
              </w:rPr>
            </w:pPr>
          </w:p>
        </w:tc>
        <w:tc>
          <w:tcPr>
            <w:tcW w:w="4500" w:type="dxa"/>
          </w:tcPr>
          <w:p w14:paraId="1D9E091A" w14:textId="77777777" w:rsidR="009C6187" w:rsidRPr="009C6187" w:rsidRDefault="009C6187">
            <w:pPr>
              <w:rPr>
                <w:sz w:val="22"/>
              </w:rPr>
            </w:pPr>
            <w:r>
              <w:rPr>
                <w:sz w:val="22"/>
              </w:rPr>
              <w:t>Decline</w:t>
            </w:r>
          </w:p>
        </w:tc>
        <w:tc>
          <w:tcPr>
            <w:tcW w:w="810" w:type="dxa"/>
            <w:tcBorders>
              <w:top w:val="single" w:sz="4" w:space="0" w:color="auto"/>
              <w:bottom w:val="single" w:sz="4" w:space="0" w:color="auto"/>
            </w:tcBorders>
          </w:tcPr>
          <w:p w14:paraId="52CFEEDB" w14:textId="77777777" w:rsidR="009C6187" w:rsidRPr="003C5F44" w:rsidRDefault="009C6187">
            <w:pPr>
              <w:rPr>
                <w:sz w:val="22"/>
              </w:rPr>
            </w:pPr>
          </w:p>
        </w:tc>
        <w:tc>
          <w:tcPr>
            <w:tcW w:w="4158" w:type="dxa"/>
          </w:tcPr>
          <w:p w14:paraId="0E0B1B2F" w14:textId="77777777" w:rsidR="009C6187" w:rsidRPr="009C6187" w:rsidRDefault="00D2182F">
            <w:pPr>
              <w:rPr>
                <w:sz w:val="22"/>
              </w:rPr>
            </w:pPr>
            <w:r>
              <w:rPr>
                <w:sz w:val="22"/>
              </w:rPr>
              <w:t>Correction</w:t>
            </w:r>
          </w:p>
        </w:tc>
      </w:tr>
    </w:tbl>
    <w:p w14:paraId="3C7FBF09" w14:textId="77777777" w:rsidR="009C6187" w:rsidRDefault="009C6187">
      <w:pPr>
        <w:rPr>
          <w:b/>
          <w:sz w:val="22"/>
        </w:rPr>
      </w:pPr>
    </w:p>
    <w:p w14:paraId="0BD091C4" w14:textId="77777777" w:rsidR="00E63535" w:rsidRDefault="00E63535">
      <w:pPr>
        <w:rPr>
          <w:b/>
          <w:sz w:val="22"/>
        </w:rPr>
      </w:pPr>
    </w:p>
    <w:p w14:paraId="5B74C958" w14:textId="77777777" w:rsidR="009C6187" w:rsidRDefault="009C6187">
      <w:pPr>
        <w:rPr>
          <w:b/>
          <w:sz w:val="22"/>
        </w:rPr>
      </w:pPr>
      <w:r>
        <w:rPr>
          <w:b/>
          <w:sz w:val="22"/>
        </w:rPr>
        <w:t>2.  TYPE OF DEVELOPMENT / MAINTENANCE</w:t>
      </w:r>
    </w:p>
    <w:p w14:paraId="2A5D1734" w14:textId="77777777"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4401"/>
        <w:gridCol w:w="795"/>
        <w:gridCol w:w="4073"/>
      </w:tblGrid>
      <w:tr w:rsidR="009C6187" w14:paraId="3790545B" w14:textId="77777777" w:rsidTr="00290A2B">
        <w:tc>
          <w:tcPr>
            <w:tcW w:w="5328" w:type="dxa"/>
            <w:gridSpan w:val="2"/>
            <w:vAlign w:val="center"/>
          </w:tcPr>
          <w:p w14:paraId="504FDE63" w14:textId="77777777" w:rsidR="009C6187" w:rsidRPr="009C6187" w:rsidRDefault="009C6187" w:rsidP="009C6187">
            <w:pPr>
              <w:rPr>
                <w:b/>
                <w:sz w:val="22"/>
              </w:rPr>
            </w:pPr>
            <w:r>
              <w:rPr>
                <w:b/>
                <w:sz w:val="22"/>
              </w:rPr>
              <w:t>Per Request:</w:t>
            </w:r>
          </w:p>
        </w:tc>
        <w:tc>
          <w:tcPr>
            <w:tcW w:w="4968" w:type="dxa"/>
            <w:gridSpan w:val="2"/>
            <w:vAlign w:val="center"/>
          </w:tcPr>
          <w:p w14:paraId="23135428" w14:textId="77777777" w:rsidR="009C6187" w:rsidRPr="009C6187" w:rsidRDefault="009C6187" w:rsidP="009C6187">
            <w:pPr>
              <w:rPr>
                <w:b/>
                <w:sz w:val="22"/>
              </w:rPr>
            </w:pPr>
            <w:r>
              <w:rPr>
                <w:b/>
                <w:sz w:val="22"/>
              </w:rPr>
              <w:t>Per Recommendation:</w:t>
            </w:r>
          </w:p>
        </w:tc>
      </w:tr>
      <w:tr w:rsidR="009C6187" w14:paraId="76AB45F6" w14:textId="77777777" w:rsidTr="00290A2B">
        <w:tc>
          <w:tcPr>
            <w:tcW w:w="828" w:type="dxa"/>
            <w:tcBorders>
              <w:bottom w:val="single" w:sz="4" w:space="0" w:color="auto"/>
            </w:tcBorders>
          </w:tcPr>
          <w:p w14:paraId="3700E806" w14:textId="77777777" w:rsidR="009C6187" w:rsidRDefault="009C6187">
            <w:pPr>
              <w:rPr>
                <w:sz w:val="22"/>
              </w:rPr>
            </w:pPr>
          </w:p>
        </w:tc>
        <w:tc>
          <w:tcPr>
            <w:tcW w:w="4500" w:type="dxa"/>
          </w:tcPr>
          <w:p w14:paraId="38D1F42A" w14:textId="77777777" w:rsidR="009C6187" w:rsidRDefault="009C6187">
            <w:pPr>
              <w:rPr>
                <w:sz w:val="22"/>
              </w:rPr>
            </w:pPr>
            <w:r>
              <w:rPr>
                <w:sz w:val="22"/>
              </w:rPr>
              <w:t>Initiation</w:t>
            </w:r>
          </w:p>
        </w:tc>
        <w:tc>
          <w:tcPr>
            <w:tcW w:w="810" w:type="dxa"/>
            <w:tcBorders>
              <w:bottom w:val="single" w:sz="4" w:space="0" w:color="auto"/>
            </w:tcBorders>
          </w:tcPr>
          <w:p w14:paraId="6990BBC2" w14:textId="77777777" w:rsidR="009C6187" w:rsidRDefault="009C6187">
            <w:pPr>
              <w:rPr>
                <w:sz w:val="22"/>
              </w:rPr>
            </w:pPr>
          </w:p>
        </w:tc>
        <w:tc>
          <w:tcPr>
            <w:tcW w:w="4158" w:type="dxa"/>
          </w:tcPr>
          <w:p w14:paraId="707FECC5" w14:textId="77777777" w:rsidR="009C6187" w:rsidRDefault="009C6187">
            <w:pPr>
              <w:rPr>
                <w:sz w:val="22"/>
              </w:rPr>
            </w:pPr>
            <w:r>
              <w:rPr>
                <w:sz w:val="22"/>
              </w:rPr>
              <w:t>Initiation</w:t>
            </w:r>
          </w:p>
        </w:tc>
      </w:tr>
      <w:tr w:rsidR="009C6187" w14:paraId="176C0E76" w14:textId="77777777" w:rsidTr="00290A2B">
        <w:tc>
          <w:tcPr>
            <w:tcW w:w="828" w:type="dxa"/>
            <w:tcBorders>
              <w:top w:val="single" w:sz="4" w:space="0" w:color="auto"/>
              <w:bottom w:val="single" w:sz="4" w:space="0" w:color="auto"/>
            </w:tcBorders>
          </w:tcPr>
          <w:p w14:paraId="23A7ED13" w14:textId="0AB7E857" w:rsidR="009C6187" w:rsidRDefault="00422D10">
            <w:pPr>
              <w:rPr>
                <w:sz w:val="22"/>
              </w:rPr>
            </w:pPr>
            <w:r>
              <w:rPr>
                <w:sz w:val="22"/>
              </w:rPr>
              <w:t>X</w:t>
            </w:r>
          </w:p>
        </w:tc>
        <w:tc>
          <w:tcPr>
            <w:tcW w:w="4500" w:type="dxa"/>
          </w:tcPr>
          <w:p w14:paraId="7C3EAB5E" w14:textId="77777777" w:rsidR="009C6187" w:rsidRDefault="009C6187">
            <w:pPr>
              <w:rPr>
                <w:sz w:val="22"/>
              </w:rPr>
            </w:pPr>
            <w:r>
              <w:rPr>
                <w:sz w:val="22"/>
              </w:rPr>
              <w:t>Modification</w:t>
            </w:r>
          </w:p>
        </w:tc>
        <w:tc>
          <w:tcPr>
            <w:tcW w:w="810" w:type="dxa"/>
            <w:tcBorders>
              <w:top w:val="single" w:sz="4" w:space="0" w:color="auto"/>
              <w:bottom w:val="single" w:sz="4" w:space="0" w:color="auto"/>
            </w:tcBorders>
          </w:tcPr>
          <w:p w14:paraId="0B414191" w14:textId="4C58FFC3" w:rsidR="009C6187" w:rsidRDefault="00422D10">
            <w:pPr>
              <w:rPr>
                <w:sz w:val="22"/>
              </w:rPr>
            </w:pPr>
            <w:r>
              <w:rPr>
                <w:sz w:val="22"/>
              </w:rPr>
              <w:t>X</w:t>
            </w:r>
          </w:p>
        </w:tc>
        <w:tc>
          <w:tcPr>
            <w:tcW w:w="4158" w:type="dxa"/>
          </w:tcPr>
          <w:p w14:paraId="617D1A6F" w14:textId="77777777" w:rsidR="009C6187" w:rsidRDefault="009C6187">
            <w:pPr>
              <w:rPr>
                <w:sz w:val="22"/>
              </w:rPr>
            </w:pPr>
            <w:r>
              <w:rPr>
                <w:sz w:val="22"/>
              </w:rPr>
              <w:t>Modification</w:t>
            </w:r>
          </w:p>
        </w:tc>
      </w:tr>
      <w:tr w:rsidR="009C6187" w14:paraId="3DE4EEB7" w14:textId="77777777" w:rsidTr="00994C55">
        <w:tc>
          <w:tcPr>
            <w:tcW w:w="828" w:type="dxa"/>
            <w:tcBorders>
              <w:top w:val="single" w:sz="4" w:space="0" w:color="auto"/>
              <w:bottom w:val="single" w:sz="4" w:space="0" w:color="auto"/>
            </w:tcBorders>
          </w:tcPr>
          <w:p w14:paraId="27737B31" w14:textId="77777777" w:rsidR="009C6187" w:rsidRDefault="009C6187">
            <w:pPr>
              <w:rPr>
                <w:sz w:val="22"/>
              </w:rPr>
            </w:pPr>
          </w:p>
        </w:tc>
        <w:tc>
          <w:tcPr>
            <w:tcW w:w="4500" w:type="dxa"/>
          </w:tcPr>
          <w:p w14:paraId="1449D4BB" w14:textId="77777777" w:rsidR="009C6187" w:rsidRDefault="009C6187">
            <w:pPr>
              <w:rPr>
                <w:sz w:val="22"/>
              </w:rPr>
            </w:pPr>
            <w:r>
              <w:rPr>
                <w:sz w:val="22"/>
              </w:rPr>
              <w:t>Interpretation</w:t>
            </w:r>
          </w:p>
        </w:tc>
        <w:tc>
          <w:tcPr>
            <w:tcW w:w="810" w:type="dxa"/>
            <w:tcBorders>
              <w:top w:val="single" w:sz="4" w:space="0" w:color="auto"/>
              <w:bottom w:val="single" w:sz="4" w:space="0" w:color="auto"/>
            </w:tcBorders>
          </w:tcPr>
          <w:p w14:paraId="6F72B9CF" w14:textId="77777777" w:rsidR="009C6187" w:rsidRDefault="009C6187">
            <w:pPr>
              <w:rPr>
                <w:sz w:val="22"/>
              </w:rPr>
            </w:pPr>
          </w:p>
        </w:tc>
        <w:tc>
          <w:tcPr>
            <w:tcW w:w="4158" w:type="dxa"/>
          </w:tcPr>
          <w:p w14:paraId="1F4F3D07" w14:textId="77777777" w:rsidR="009C6187" w:rsidRDefault="009C6187">
            <w:pPr>
              <w:rPr>
                <w:sz w:val="22"/>
              </w:rPr>
            </w:pPr>
            <w:r>
              <w:rPr>
                <w:sz w:val="22"/>
              </w:rPr>
              <w:t>Interpretation</w:t>
            </w:r>
          </w:p>
        </w:tc>
      </w:tr>
      <w:tr w:rsidR="009C6187" w14:paraId="6A293785" w14:textId="77777777" w:rsidTr="00994C55">
        <w:tc>
          <w:tcPr>
            <w:tcW w:w="828" w:type="dxa"/>
            <w:tcBorders>
              <w:top w:val="single" w:sz="4" w:space="0" w:color="auto"/>
              <w:bottom w:val="single" w:sz="4" w:space="0" w:color="auto"/>
            </w:tcBorders>
          </w:tcPr>
          <w:p w14:paraId="12A6ACAA" w14:textId="77777777" w:rsidR="009C6187" w:rsidRDefault="009C6187">
            <w:pPr>
              <w:rPr>
                <w:sz w:val="22"/>
              </w:rPr>
            </w:pPr>
          </w:p>
        </w:tc>
        <w:tc>
          <w:tcPr>
            <w:tcW w:w="4500" w:type="dxa"/>
          </w:tcPr>
          <w:p w14:paraId="1F3AA27E" w14:textId="77777777" w:rsidR="009C6187" w:rsidRDefault="009C6187">
            <w:pPr>
              <w:rPr>
                <w:sz w:val="22"/>
              </w:rPr>
            </w:pPr>
            <w:r>
              <w:rPr>
                <w:sz w:val="22"/>
              </w:rPr>
              <w:t>Withdrawal</w:t>
            </w:r>
          </w:p>
        </w:tc>
        <w:tc>
          <w:tcPr>
            <w:tcW w:w="810" w:type="dxa"/>
            <w:tcBorders>
              <w:top w:val="single" w:sz="4" w:space="0" w:color="auto"/>
              <w:bottom w:val="single" w:sz="4" w:space="0" w:color="auto"/>
            </w:tcBorders>
          </w:tcPr>
          <w:p w14:paraId="2778801C" w14:textId="77777777" w:rsidR="009C6187" w:rsidRDefault="009C6187">
            <w:pPr>
              <w:rPr>
                <w:sz w:val="22"/>
              </w:rPr>
            </w:pPr>
          </w:p>
        </w:tc>
        <w:tc>
          <w:tcPr>
            <w:tcW w:w="4158" w:type="dxa"/>
          </w:tcPr>
          <w:p w14:paraId="54D77ED3" w14:textId="77777777" w:rsidR="009C6187" w:rsidRDefault="009C6187">
            <w:pPr>
              <w:rPr>
                <w:sz w:val="22"/>
              </w:rPr>
            </w:pPr>
            <w:r>
              <w:rPr>
                <w:sz w:val="22"/>
              </w:rPr>
              <w:t>Withdrawal</w:t>
            </w:r>
          </w:p>
        </w:tc>
      </w:tr>
      <w:tr w:rsidR="009C6187" w14:paraId="19ED095B" w14:textId="77777777" w:rsidTr="00994C55">
        <w:tc>
          <w:tcPr>
            <w:tcW w:w="828" w:type="dxa"/>
            <w:tcBorders>
              <w:top w:val="single" w:sz="4" w:space="0" w:color="auto"/>
            </w:tcBorders>
          </w:tcPr>
          <w:p w14:paraId="4A43E579" w14:textId="77777777" w:rsidR="009C6187" w:rsidRDefault="009C6187">
            <w:pPr>
              <w:rPr>
                <w:sz w:val="22"/>
              </w:rPr>
            </w:pPr>
          </w:p>
        </w:tc>
        <w:tc>
          <w:tcPr>
            <w:tcW w:w="4500" w:type="dxa"/>
          </w:tcPr>
          <w:p w14:paraId="29C72BF9" w14:textId="77777777" w:rsidR="009C6187" w:rsidRDefault="009C6187">
            <w:pPr>
              <w:rPr>
                <w:sz w:val="22"/>
              </w:rPr>
            </w:pPr>
          </w:p>
        </w:tc>
        <w:tc>
          <w:tcPr>
            <w:tcW w:w="810" w:type="dxa"/>
            <w:tcBorders>
              <w:top w:val="single" w:sz="4" w:space="0" w:color="auto"/>
            </w:tcBorders>
          </w:tcPr>
          <w:p w14:paraId="58EEC134" w14:textId="77777777" w:rsidR="009C6187" w:rsidRDefault="009C6187">
            <w:pPr>
              <w:rPr>
                <w:sz w:val="22"/>
              </w:rPr>
            </w:pPr>
          </w:p>
        </w:tc>
        <w:tc>
          <w:tcPr>
            <w:tcW w:w="4158" w:type="dxa"/>
          </w:tcPr>
          <w:p w14:paraId="5A76C83F" w14:textId="77777777" w:rsidR="009C6187" w:rsidRDefault="009C6187">
            <w:pPr>
              <w:rPr>
                <w:sz w:val="22"/>
              </w:rPr>
            </w:pPr>
          </w:p>
        </w:tc>
      </w:tr>
      <w:tr w:rsidR="009C6187" w14:paraId="7D0DF0AF" w14:textId="77777777" w:rsidTr="00290A2B">
        <w:tc>
          <w:tcPr>
            <w:tcW w:w="828" w:type="dxa"/>
            <w:tcBorders>
              <w:bottom w:val="single" w:sz="4" w:space="0" w:color="auto"/>
            </w:tcBorders>
          </w:tcPr>
          <w:p w14:paraId="358CB430" w14:textId="77777777" w:rsidR="009C6187" w:rsidRDefault="009C6187">
            <w:pPr>
              <w:rPr>
                <w:sz w:val="22"/>
              </w:rPr>
            </w:pPr>
          </w:p>
        </w:tc>
        <w:tc>
          <w:tcPr>
            <w:tcW w:w="4500" w:type="dxa"/>
          </w:tcPr>
          <w:p w14:paraId="71E95DE4" w14:textId="77777777"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14:paraId="20C3E678" w14:textId="77777777" w:rsidR="009C6187" w:rsidRDefault="009C6187">
            <w:pPr>
              <w:rPr>
                <w:sz w:val="22"/>
              </w:rPr>
            </w:pPr>
          </w:p>
        </w:tc>
        <w:tc>
          <w:tcPr>
            <w:tcW w:w="4158" w:type="dxa"/>
          </w:tcPr>
          <w:p w14:paraId="166D6024" w14:textId="77777777" w:rsidR="009C6187" w:rsidRPr="00290A2B" w:rsidRDefault="009C6187">
            <w:pPr>
              <w:rPr>
                <w:i/>
                <w:sz w:val="22"/>
              </w:rPr>
            </w:pPr>
            <w:r>
              <w:rPr>
                <w:sz w:val="22"/>
              </w:rPr>
              <w:t>Principle</w:t>
            </w:r>
            <w:r w:rsidR="00290A2B">
              <w:rPr>
                <w:sz w:val="22"/>
              </w:rPr>
              <w:t xml:space="preserve"> </w:t>
            </w:r>
            <w:r w:rsidR="00290A2B">
              <w:rPr>
                <w:i/>
                <w:sz w:val="22"/>
              </w:rPr>
              <w:t>[x.1.z]</w:t>
            </w:r>
          </w:p>
        </w:tc>
      </w:tr>
      <w:tr w:rsidR="009C6187" w14:paraId="35B2377E" w14:textId="77777777" w:rsidTr="00290A2B">
        <w:tc>
          <w:tcPr>
            <w:tcW w:w="828" w:type="dxa"/>
            <w:tcBorders>
              <w:top w:val="single" w:sz="4" w:space="0" w:color="auto"/>
              <w:bottom w:val="single" w:sz="4" w:space="0" w:color="auto"/>
            </w:tcBorders>
          </w:tcPr>
          <w:p w14:paraId="1AD75ED7" w14:textId="77777777" w:rsidR="009C6187" w:rsidRDefault="009C6187">
            <w:pPr>
              <w:rPr>
                <w:sz w:val="22"/>
              </w:rPr>
            </w:pPr>
          </w:p>
        </w:tc>
        <w:tc>
          <w:tcPr>
            <w:tcW w:w="4500" w:type="dxa"/>
          </w:tcPr>
          <w:p w14:paraId="535E1BEC" w14:textId="77777777"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14:paraId="5C6200F4" w14:textId="77777777" w:rsidR="009C6187" w:rsidRDefault="009C6187">
            <w:pPr>
              <w:rPr>
                <w:sz w:val="22"/>
              </w:rPr>
            </w:pPr>
          </w:p>
        </w:tc>
        <w:tc>
          <w:tcPr>
            <w:tcW w:w="4158" w:type="dxa"/>
          </w:tcPr>
          <w:p w14:paraId="36CB70C6" w14:textId="77777777"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14:paraId="04ED4B2E" w14:textId="77777777" w:rsidTr="00290A2B">
        <w:tc>
          <w:tcPr>
            <w:tcW w:w="828" w:type="dxa"/>
            <w:tcBorders>
              <w:top w:val="single" w:sz="4" w:space="0" w:color="auto"/>
              <w:bottom w:val="single" w:sz="4" w:space="0" w:color="auto"/>
            </w:tcBorders>
          </w:tcPr>
          <w:p w14:paraId="1107B544" w14:textId="2258D980" w:rsidR="009C6187" w:rsidRDefault="009C6187">
            <w:pPr>
              <w:rPr>
                <w:sz w:val="22"/>
              </w:rPr>
            </w:pPr>
          </w:p>
        </w:tc>
        <w:tc>
          <w:tcPr>
            <w:tcW w:w="4500" w:type="dxa"/>
          </w:tcPr>
          <w:p w14:paraId="6FC1B908"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14:paraId="75E4651C" w14:textId="34FD0EFA" w:rsidR="009C6187" w:rsidRDefault="009C6187">
            <w:pPr>
              <w:rPr>
                <w:sz w:val="22"/>
              </w:rPr>
            </w:pPr>
          </w:p>
        </w:tc>
        <w:tc>
          <w:tcPr>
            <w:tcW w:w="4158" w:type="dxa"/>
          </w:tcPr>
          <w:p w14:paraId="5607D117"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14:paraId="14D559D8" w14:textId="77777777" w:rsidTr="00290A2B">
        <w:tc>
          <w:tcPr>
            <w:tcW w:w="828" w:type="dxa"/>
            <w:tcBorders>
              <w:top w:val="single" w:sz="4" w:space="0" w:color="auto"/>
              <w:bottom w:val="single" w:sz="4" w:space="0" w:color="auto"/>
            </w:tcBorders>
          </w:tcPr>
          <w:p w14:paraId="1E69E5CD" w14:textId="77777777" w:rsidR="009C6187" w:rsidRDefault="009C6187">
            <w:pPr>
              <w:rPr>
                <w:sz w:val="22"/>
              </w:rPr>
            </w:pPr>
          </w:p>
        </w:tc>
        <w:tc>
          <w:tcPr>
            <w:tcW w:w="4500" w:type="dxa"/>
          </w:tcPr>
          <w:p w14:paraId="5FA1A4E4" w14:textId="77777777"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573F9A3D" w14:textId="77777777" w:rsidR="009C6187" w:rsidRDefault="009C6187">
            <w:pPr>
              <w:rPr>
                <w:sz w:val="22"/>
              </w:rPr>
            </w:pPr>
          </w:p>
        </w:tc>
        <w:tc>
          <w:tcPr>
            <w:tcW w:w="4158" w:type="dxa"/>
          </w:tcPr>
          <w:p w14:paraId="3E0D0714" w14:textId="77777777" w:rsidR="009C6187" w:rsidRPr="00290A2B" w:rsidRDefault="009C6187">
            <w:pPr>
              <w:rPr>
                <w:i/>
                <w:sz w:val="22"/>
              </w:rPr>
            </w:pPr>
            <w:r>
              <w:rPr>
                <w:sz w:val="22"/>
              </w:rPr>
              <w:t>Document</w:t>
            </w:r>
            <w:r w:rsidR="00290A2B">
              <w:rPr>
                <w:sz w:val="22"/>
              </w:rPr>
              <w:t xml:space="preserve"> </w:t>
            </w:r>
            <w:r w:rsidR="00290A2B">
              <w:rPr>
                <w:i/>
                <w:sz w:val="22"/>
              </w:rPr>
              <w:t>[x.4.z]</w:t>
            </w:r>
          </w:p>
        </w:tc>
      </w:tr>
      <w:tr w:rsidR="009C6187" w14:paraId="031087C5" w14:textId="77777777" w:rsidTr="00290A2B">
        <w:tc>
          <w:tcPr>
            <w:tcW w:w="828" w:type="dxa"/>
            <w:tcBorders>
              <w:top w:val="single" w:sz="4" w:space="0" w:color="auto"/>
              <w:bottom w:val="single" w:sz="4" w:space="0" w:color="auto"/>
            </w:tcBorders>
          </w:tcPr>
          <w:p w14:paraId="57E46332" w14:textId="77777777" w:rsidR="009C6187" w:rsidRDefault="009C6187">
            <w:pPr>
              <w:rPr>
                <w:sz w:val="22"/>
              </w:rPr>
            </w:pPr>
          </w:p>
        </w:tc>
        <w:tc>
          <w:tcPr>
            <w:tcW w:w="4500" w:type="dxa"/>
          </w:tcPr>
          <w:p w14:paraId="6FBE6A0D" w14:textId="77777777" w:rsidR="009C6187" w:rsidRPr="00290A2B" w:rsidRDefault="009C6187">
            <w:pPr>
              <w:rPr>
                <w:i/>
                <w:sz w:val="22"/>
              </w:rPr>
            </w:pPr>
            <w:r>
              <w:rPr>
                <w:sz w:val="22"/>
              </w:rPr>
              <w:t>Data Element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76F75C58" w14:textId="77777777" w:rsidR="009C6187" w:rsidRDefault="009C6187">
            <w:pPr>
              <w:rPr>
                <w:sz w:val="22"/>
              </w:rPr>
            </w:pPr>
          </w:p>
        </w:tc>
        <w:tc>
          <w:tcPr>
            <w:tcW w:w="4158" w:type="dxa"/>
          </w:tcPr>
          <w:p w14:paraId="0A9EA444" w14:textId="77777777"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14:paraId="3AA85891" w14:textId="77777777" w:rsidTr="00290A2B">
        <w:tc>
          <w:tcPr>
            <w:tcW w:w="828" w:type="dxa"/>
            <w:tcBorders>
              <w:top w:val="single" w:sz="4" w:space="0" w:color="auto"/>
              <w:bottom w:val="single" w:sz="4" w:space="0" w:color="auto"/>
            </w:tcBorders>
          </w:tcPr>
          <w:p w14:paraId="2C35337C" w14:textId="459CB879" w:rsidR="009C6187" w:rsidRDefault="000D7A82">
            <w:pPr>
              <w:rPr>
                <w:sz w:val="22"/>
              </w:rPr>
            </w:pPr>
            <w:r>
              <w:rPr>
                <w:sz w:val="22"/>
              </w:rPr>
              <w:t>X</w:t>
            </w:r>
          </w:p>
        </w:tc>
        <w:tc>
          <w:tcPr>
            <w:tcW w:w="4500" w:type="dxa"/>
          </w:tcPr>
          <w:p w14:paraId="1004E841" w14:textId="77777777"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274EC5AE" w14:textId="6B346289" w:rsidR="009C6187" w:rsidRDefault="000D7A82">
            <w:pPr>
              <w:rPr>
                <w:sz w:val="22"/>
              </w:rPr>
            </w:pPr>
            <w:r>
              <w:rPr>
                <w:sz w:val="22"/>
              </w:rPr>
              <w:t>X</w:t>
            </w:r>
          </w:p>
        </w:tc>
        <w:tc>
          <w:tcPr>
            <w:tcW w:w="4158" w:type="dxa"/>
          </w:tcPr>
          <w:p w14:paraId="1402634E" w14:textId="77777777"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14:paraId="5B4CF05F" w14:textId="77777777" w:rsidTr="00290A2B">
        <w:tc>
          <w:tcPr>
            <w:tcW w:w="828" w:type="dxa"/>
            <w:tcBorders>
              <w:top w:val="single" w:sz="4" w:space="0" w:color="auto"/>
              <w:bottom w:val="single" w:sz="4" w:space="0" w:color="auto"/>
            </w:tcBorders>
          </w:tcPr>
          <w:p w14:paraId="675A731D" w14:textId="00F9B2CC" w:rsidR="009C6187" w:rsidRDefault="008A25E8">
            <w:pPr>
              <w:rPr>
                <w:sz w:val="22"/>
              </w:rPr>
            </w:pPr>
            <w:r>
              <w:rPr>
                <w:sz w:val="22"/>
              </w:rPr>
              <w:t>X</w:t>
            </w:r>
          </w:p>
        </w:tc>
        <w:tc>
          <w:tcPr>
            <w:tcW w:w="4500" w:type="dxa"/>
          </w:tcPr>
          <w:p w14:paraId="13FF0178"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38E81B95" w14:textId="064CF057" w:rsidR="009C6187" w:rsidRDefault="008A25E8">
            <w:pPr>
              <w:rPr>
                <w:sz w:val="22"/>
              </w:rPr>
            </w:pPr>
            <w:r>
              <w:rPr>
                <w:sz w:val="22"/>
              </w:rPr>
              <w:t>X</w:t>
            </w:r>
          </w:p>
        </w:tc>
        <w:tc>
          <w:tcPr>
            <w:tcW w:w="4158" w:type="dxa"/>
          </w:tcPr>
          <w:p w14:paraId="3B76E571"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14:paraId="3D5F8BF7" w14:textId="77777777" w:rsidTr="00290A2B">
        <w:tc>
          <w:tcPr>
            <w:tcW w:w="828" w:type="dxa"/>
            <w:tcBorders>
              <w:top w:val="single" w:sz="4" w:space="0" w:color="auto"/>
              <w:bottom w:val="single" w:sz="4" w:space="0" w:color="auto"/>
            </w:tcBorders>
          </w:tcPr>
          <w:p w14:paraId="31AE61ED" w14:textId="285DE3E8" w:rsidR="009C6187" w:rsidRDefault="009C6187">
            <w:pPr>
              <w:rPr>
                <w:sz w:val="22"/>
              </w:rPr>
            </w:pPr>
          </w:p>
        </w:tc>
        <w:tc>
          <w:tcPr>
            <w:tcW w:w="4500" w:type="dxa"/>
          </w:tcPr>
          <w:p w14:paraId="09EF8CC7" w14:textId="77777777"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14:paraId="45F8734D" w14:textId="53B51A2E" w:rsidR="009C6187" w:rsidRDefault="009C6187">
            <w:pPr>
              <w:rPr>
                <w:sz w:val="22"/>
              </w:rPr>
            </w:pPr>
          </w:p>
        </w:tc>
        <w:tc>
          <w:tcPr>
            <w:tcW w:w="4158" w:type="dxa"/>
          </w:tcPr>
          <w:p w14:paraId="676C35F9" w14:textId="77777777" w:rsidR="009C6187" w:rsidRDefault="009C6187">
            <w:pPr>
              <w:rPr>
                <w:sz w:val="22"/>
              </w:rPr>
            </w:pPr>
            <w:r>
              <w:rPr>
                <w:sz w:val="22"/>
              </w:rPr>
              <w:t>Business Process Documentation</w:t>
            </w:r>
          </w:p>
        </w:tc>
      </w:tr>
    </w:tbl>
    <w:p w14:paraId="15895BE6" w14:textId="77777777" w:rsidR="009C6187" w:rsidRDefault="009C6187">
      <w:pPr>
        <w:rPr>
          <w:sz w:val="22"/>
        </w:rPr>
      </w:pPr>
    </w:p>
    <w:p w14:paraId="51973FE0" w14:textId="77777777" w:rsidR="00E63535" w:rsidRDefault="00E63535">
      <w:pPr>
        <w:rPr>
          <w:sz w:val="22"/>
        </w:rPr>
      </w:pPr>
    </w:p>
    <w:p w14:paraId="327A4C7E" w14:textId="77777777" w:rsidR="00E65983" w:rsidRDefault="00E65983">
      <w:pPr>
        <w:rPr>
          <w:b/>
          <w:sz w:val="22"/>
        </w:rPr>
      </w:pPr>
      <w:r>
        <w:rPr>
          <w:b/>
          <w:sz w:val="22"/>
        </w:rPr>
        <w:t>3.  RECOMMENDATION</w:t>
      </w:r>
    </w:p>
    <w:p w14:paraId="18D548A1" w14:textId="77777777" w:rsidR="00E65983" w:rsidRDefault="00E65983">
      <w:pPr>
        <w:rPr>
          <w:b/>
          <w:sz w:val="22"/>
        </w:rPr>
      </w:pPr>
    </w:p>
    <w:p w14:paraId="49500D92" w14:textId="77777777" w:rsidR="00E65983" w:rsidRDefault="00E65983">
      <w:pPr>
        <w:rPr>
          <w:sz w:val="22"/>
        </w:rPr>
      </w:pPr>
      <w:r>
        <w:rPr>
          <w:b/>
          <w:sz w:val="22"/>
        </w:rPr>
        <w:t>SUMMARY:</w:t>
      </w:r>
      <w:r w:rsidR="005C4EF7">
        <w:rPr>
          <w:b/>
          <w:sz w:val="22"/>
        </w:rPr>
        <w:tab/>
      </w:r>
      <w:r w:rsidR="005C4EF7">
        <w:rPr>
          <w:sz w:val="22"/>
        </w:rPr>
        <w:t>To be included in NAESB WGQ Standards Version 3.2</w:t>
      </w:r>
    </w:p>
    <w:p w14:paraId="1F258603" w14:textId="77777777" w:rsidR="005C4EF7" w:rsidRDefault="005C4EF7">
      <w:pPr>
        <w:rPr>
          <w:sz w:val="22"/>
        </w:rPr>
      </w:pPr>
    </w:p>
    <w:p w14:paraId="096E5568" w14:textId="42F30319" w:rsidR="000D7A82" w:rsidRDefault="000D4066" w:rsidP="000D7A82">
      <w:pPr>
        <w:pStyle w:val="ListParagraph"/>
        <w:numPr>
          <w:ilvl w:val="0"/>
          <w:numId w:val="7"/>
        </w:numPr>
        <w:rPr>
          <w:sz w:val="22"/>
        </w:rPr>
      </w:pPr>
      <w:r>
        <w:rPr>
          <w:sz w:val="22"/>
        </w:rPr>
        <w:t>Add new code value(s) for the data element ‘</w:t>
      </w:r>
      <w:r w:rsidR="00894217">
        <w:rPr>
          <w:sz w:val="22"/>
        </w:rPr>
        <w:t>Service Requester Level Charge/Allowance Amount Descriptor</w:t>
      </w:r>
      <w:r>
        <w:rPr>
          <w:sz w:val="22"/>
        </w:rPr>
        <w:t>’</w:t>
      </w:r>
      <w:r w:rsidR="000D7A82">
        <w:rPr>
          <w:sz w:val="22"/>
        </w:rPr>
        <w:t xml:space="preserve"> in the following data sets:</w:t>
      </w:r>
    </w:p>
    <w:p w14:paraId="68CF2A1B" w14:textId="77777777" w:rsidR="000D7A82" w:rsidRDefault="000D7A82" w:rsidP="000D7A82">
      <w:pPr>
        <w:rPr>
          <w:sz w:val="22"/>
        </w:rPr>
      </w:pPr>
    </w:p>
    <w:p w14:paraId="53D09895" w14:textId="77777777" w:rsidR="000D7A82" w:rsidRDefault="000D7A82" w:rsidP="000D7A82">
      <w:pPr>
        <w:ind w:left="1440"/>
        <w:rPr>
          <w:sz w:val="22"/>
        </w:rPr>
      </w:pPr>
      <w:r>
        <w:rPr>
          <w:sz w:val="22"/>
        </w:rPr>
        <w:t>NAESB WGQ Standard No. 3.4.1</w:t>
      </w:r>
      <w:r>
        <w:rPr>
          <w:sz w:val="22"/>
        </w:rPr>
        <w:tab/>
        <w:t>Transportation/Sales Invoice</w:t>
      </w:r>
    </w:p>
    <w:p w14:paraId="5E485CC3" w14:textId="67C8BD77" w:rsidR="000674DC" w:rsidRPr="00372EBC" w:rsidRDefault="000674DC" w:rsidP="001D232F">
      <w:pPr>
        <w:ind w:left="1440"/>
        <w:rPr>
          <w:rFonts w:cs="Arial"/>
          <w:sz w:val="22"/>
        </w:rPr>
      </w:pPr>
    </w:p>
    <w:p w14:paraId="6835E78E" w14:textId="7BB88B64" w:rsidR="00E65983" w:rsidRDefault="00E65983">
      <w:pPr>
        <w:rPr>
          <w:b/>
          <w:sz w:val="22"/>
        </w:rPr>
      </w:pPr>
    </w:p>
    <w:p w14:paraId="71C86726" w14:textId="52E6FD64" w:rsidR="00177E23" w:rsidRPr="00177E23" w:rsidRDefault="00177E23">
      <w:pPr>
        <w:rPr>
          <w:bCs/>
          <w:sz w:val="22"/>
        </w:rPr>
      </w:pPr>
      <w:r>
        <w:rPr>
          <w:b/>
          <w:sz w:val="22"/>
        </w:rPr>
        <w:tab/>
      </w:r>
    </w:p>
    <w:p w14:paraId="7701218D" w14:textId="77777777" w:rsidR="00363C04" w:rsidRDefault="00363C04">
      <w:pPr>
        <w:rPr>
          <w:b/>
          <w:sz w:val="22"/>
        </w:rPr>
      </w:pPr>
    </w:p>
    <w:p w14:paraId="01711ECE" w14:textId="77777777" w:rsidR="00E65983" w:rsidRDefault="00E65983" w:rsidP="00E65983">
      <w:pPr>
        <w:rPr>
          <w:b/>
          <w:sz w:val="20"/>
          <w:szCs w:val="20"/>
        </w:rPr>
      </w:pPr>
    </w:p>
    <w:p w14:paraId="6BB76C9F" w14:textId="77777777" w:rsidR="00E65983" w:rsidRDefault="00E65983" w:rsidP="00E65983">
      <w:pPr>
        <w:rPr>
          <w:b/>
          <w:sz w:val="20"/>
          <w:szCs w:val="20"/>
        </w:rPr>
        <w:sectPr w:rsidR="00E65983" w:rsidSect="009C6187">
          <w:headerReference w:type="default" r:id="rId7"/>
          <w:pgSz w:w="12240" w:h="15840" w:code="1"/>
          <w:pgMar w:top="2520" w:right="1080" w:bottom="720" w:left="1080" w:header="720" w:footer="720" w:gutter="0"/>
          <w:cols w:space="720"/>
          <w:docGrid w:linePitch="360"/>
        </w:sectPr>
      </w:pPr>
    </w:p>
    <w:p w14:paraId="34BB98B6" w14:textId="77777777" w:rsidR="007059E0" w:rsidRDefault="007059E0" w:rsidP="007059E0">
      <w:pPr>
        <w:rPr>
          <w:sz w:val="20"/>
          <w:szCs w:val="20"/>
        </w:rPr>
      </w:pPr>
    </w:p>
    <w:p w14:paraId="0A637A1E" w14:textId="77777777" w:rsidR="000D7A82" w:rsidRDefault="000D7A82" w:rsidP="000D7A82">
      <w:pPr>
        <w:rPr>
          <w:sz w:val="18"/>
          <w:szCs w:val="18"/>
        </w:rPr>
      </w:pPr>
      <w:r>
        <w:rPr>
          <w:b/>
          <w:sz w:val="22"/>
        </w:rPr>
        <w:t xml:space="preserve">CODE VALUES LOG: </w:t>
      </w:r>
      <w:r>
        <w:rPr>
          <w:sz w:val="18"/>
          <w:szCs w:val="18"/>
        </w:rPr>
        <w:t>(for addition, modification or deletion of code values)</w:t>
      </w:r>
    </w:p>
    <w:p w14:paraId="25507E3B" w14:textId="77777777" w:rsidR="000D7A82" w:rsidRDefault="000D7A82" w:rsidP="000D7A82">
      <w:pPr>
        <w:rPr>
          <w:sz w:val="18"/>
          <w:szCs w:val="18"/>
        </w:rPr>
      </w:pPr>
    </w:p>
    <w:p w14:paraId="157868F5" w14:textId="59CD493A" w:rsidR="000D7A82" w:rsidRDefault="000D7A82" w:rsidP="000D7A82">
      <w:pPr>
        <w:ind w:left="360"/>
        <w:rPr>
          <w:sz w:val="20"/>
          <w:szCs w:val="20"/>
        </w:rPr>
      </w:pPr>
      <w:r>
        <w:rPr>
          <w:b/>
          <w:sz w:val="20"/>
          <w:szCs w:val="20"/>
        </w:rPr>
        <w:t>Document Name and No.:</w:t>
      </w:r>
      <w:r>
        <w:rPr>
          <w:b/>
          <w:sz w:val="20"/>
          <w:szCs w:val="20"/>
        </w:rPr>
        <w:tab/>
      </w:r>
      <w:r>
        <w:rPr>
          <w:b/>
          <w:sz w:val="20"/>
          <w:szCs w:val="20"/>
        </w:rPr>
        <w:tab/>
      </w:r>
      <w:r>
        <w:rPr>
          <w:sz w:val="20"/>
          <w:szCs w:val="20"/>
        </w:rPr>
        <w:t>NAESB WGQ Standard No. 3.4.1</w:t>
      </w:r>
      <w:r>
        <w:rPr>
          <w:sz w:val="20"/>
          <w:szCs w:val="20"/>
        </w:rPr>
        <w:tab/>
        <w:t>Transportation/Sales Invoice</w:t>
      </w:r>
    </w:p>
    <w:p w14:paraId="44F8C2E2" w14:textId="77777777" w:rsidR="000D4066" w:rsidRDefault="000D4066" w:rsidP="007059E0">
      <w:pPr>
        <w:rPr>
          <w:sz w:val="20"/>
          <w:szCs w:val="20"/>
        </w:rPr>
      </w:pPr>
    </w:p>
    <w:p w14:paraId="712B1DC9" w14:textId="7DE64291" w:rsidR="000D4066" w:rsidRDefault="000D7A82" w:rsidP="000D4066">
      <w:pPr>
        <w:ind w:left="360"/>
        <w:rPr>
          <w:sz w:val="20"/>
          <w:szCs w:val="20"/>
        </w:rPr>
      </w:pPr>
      <w:r>
        <w:rPr>
          <w:b/>
          <w:sz w:val="20"/>
          <w:szCs w:val="20"/>
        </w:rPr>
        <w:t>Data Element:</w:t>
      </w:r>
      <w:r>
        <w:rPr>
          <w:sz w:val="20"/>
          <w:szCs w:val="20"/>
        </w:rPr>
        <w:tab/>
      </w:r>
      <w:r w:rsidR="00894217">
        <w:rPr>
          <w:sz w:val="20"/>
          <w:szCs w:val="20"/>
        </w:rPr>
        <w:t>Service Requester Level Charge/Allowance Amount Descriptor</w:t>
      </w:r>
    </w:p>
    <w:p w14:paraId="0594B568" w14:textId="77777777" w:rsidR="00894217" w:rsidRDefault="00894217" w:rsidP="000D4066">
      <w:pPr>
        <w:ind w:left="360"/>
        <w:rPr>
          <w:sz w:val="20"/>
          <w:szCs w:val="20"/>
        </w:rPr>
      </w:pPr>
    </w:p>
    <w:tbl>
      <w:tblPr>
        <w:tblW w:w="9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30"/>
        <w:gridCol w:w="4320"/>
        <w:gridCol w:w="1440"/>
      </w:tblGrid>
      <w:tr w:rsidR="00894217" w:rsidRPr="000715F5" w14:paraId="67940AC5" w14:textId="77777777" w:rsidTr="006074FD">
        <w:trPr>
          <w:cantSplit/>
          <w:tblHeader/>
        </w:trPr>
        <w:tc>
          <w:tcPr>
            <w:tcW w:w="3630" w:type="dxa"/>
            <w:tcBorders>
              <w:top w:val="double" w:sz="6" w:space="0" w:color="auto"/>
              <w:bottom w:val="double" w:sz="6" w:space="0" w:color="auto"/>
            </w:tcBorders>
            <w:vAlign w:val="bottom"/>
          </w:tcPr>
          <w:p w14:paraId="78433C59" w14:textId="77777777" w:rsidR="00894217" w:rsidRPr="000715F5" w:rsidRDefault="00894217" w:rsidP="006074FD">
            <w:pPr>
              <w:spacing w:before="80" w:after="40"/>
              <w:ind w:left="86"/>
              <w:rPr>
                <w:rFonts w:cs="Arial"/>
                <w:b/>
                <w:color w:val="000000"/>
                <w:sz w:val="18"/>
                <w:szCs w:val="18"/>
              </w:rPr>
            </w:pPr>
            <w:r w:rsidRPr="000715F5">
              <w:rPr>
                <w:rFonts w:cs="Arial"/>
                <w:b/>
                <w:color w:val="000000"/>
                <w:sz w:val="18"/>
                <w:szCs w:val="18"/>
              </w:rPr>
              <w:t xml:space="preserve">Code Value Description </w:t>
            </w:r>
            <w:r w:rsidRPr="000715F5">
              <w:rPr>
                <w:rFonts w:cs="Arial"/>
                <w:b/>
                <w:color w:val="000000"/>
                <w:sz w:val="18"/>
                <w:szCs w:val="18"/>
              </w:rPr>
              <w:br/>
              <w:t>(Abbreviation)</w:t>
            </w:r>
          </w:p>
        </w:tc>
        <w:tc>
          <w:tcPr>
            <w:tcW w:w="4320" w:type="dxa"/>
            <w:tcBorders>
              <w:top w:val="double" w:sz="6" w:space="0" w:color="auto"/>
              <w:bottom w:val="double" w:sz="6" w:space="0" w:color="auto"/>
            </w:tcBorders>
            <w:vAlign w:val="bottom"/>
          </w:tcPr>
          <w:p w14:paraId="466F271B" w14:textId="77777777" w:rsidR="00894217" w:rsidRPr="000715F5" w:rsidRDefault="00894217" w:rsidP="006074FD">
            <w:pPr>
              <w:spacing w:before="80" w:after="40"/>
              <w:ind w:left="86"/>
              <w:rPr>
                <w:rFonts w:cs="Arial"/>
                <w:b/>
                <w:color w:val="000000"/>
                <w:sz w:val="18"/>
                <w:szCs w:val="18"/>
              </w:rPr>
            </w:pPr>
            <w:r w:rsidRPr="000715F5">
              <w:rPr>
                <w:rFonts w:cs="Arial"/>
                <w:b/>
                <w:color w:val="000000"/>
                <w:sz w:val="18"/>
                <w:szCs w:val="18"/>
              </w:rPr>
              <w:t>Code Value Definition</w:t>
            </w:r>
          </w:p>
        </w:tc>
        <w:tc>
          <w:tcPr>
            <w:tcW w:w="1440" w:type="dxa"/>
            <w:tcBorders>
              <w:top w:val="double" w:sz="6" w:space="0" w:color="auto"/>
              <w:bottom w:val="double" w:sz="6" w:space="0" w:color="auto"/>
            </w:tcBorders>
            <w:vAlign w:val="bottom"/>
          </w:tcPr>
          <w:p w14:paraId="313C0B8E" w14:textId="77777777" w:rsidR="00894217" w:rsidRPr="000715F5" w:rsidRDefault="00894217" w:rsidP="006074FD">
            <w:pPr>
              <w:spacing w:before="80" w:after="40"/>
              <w:jc w:val="center"/>
              <w:rPr>
                <w:rFonts w:cs="Arial"/>
                <w:b/>
                <w:color w:val="000000"/>
                <w:sz w:val="18"/>
                <w:szCs w:val="18"/>
              </w:rPr>
            </w:pPr>
            <w:r w:rsidRPr="000715F5">
              <w:rPr>
                <w:rFonts w:cs="Arial"/>
                <w:b/>
                <w:color w:val="000000"/>
                <w:sz w:val="18"/>
                <w:szCs w:val="18"/>
              </w:rPr>
              <w:t>Code Value</w:t>
            </w:r>
          </w:p>
        </w:tc>
      </w:tr>
      <w:tr w:rsidR="00894217" w:rsidRPr="000715F5" w14:paraId="49DB810C" w14:textId="77777777" w:rsidTr="006074FD">
        <w:trPr>
          <w:cantSplit/>
        </w:trPr>
        <w:tc>
          <w:tcPr>
            <w:tcW w:w="3630" w:type="dxa"/>
          </w:tcPr>
          <w:p w14:paraId="356E0CA5" w14:textId="77777777" w:rsidR="00894217" w:rsidRPr="000715F5" w:rsidRDefault="00894217" w:rsidP="006074FD">
            <w:pPr>
              <w:spacing w:before="80" w:after="40"/>
              <w:ind w:left="86"/>
              <w:rPr>
                <w:rFonts w:cs="Arial"/>
                <w:color w:val="000000"/>
                <w:sz w:val="18"/>
                <w:szCs w:val="18"/>
              </w:rPr>
            </w:pPr>
            <w:r>
              <w:rPr>
                <w:rFonts w:cs="Arial"/>
                <w:sz w:val="18"/>
                <w:szCs w:val="18"/>
              </w:rPr>
              <w:t>State Sales Tax</w:t>
            </w:r>
            <w:r>
              <w:rPr>
                <w:rFonts w:cs="Arial"/>
                <w:sz w:val="18"/>
                <w:szCs w:val="18"/>
              </w:rPr>
              <w:br/>
              <w:t>(St Sales Tax)</w:t>
            </w:r>
          </w:p>
        </w:tc>
        <w:tc>
          <w:tcPr>
            <w:tcW w:w="4320" w:type="dxa"/>
          </w:tcPr>
          <w:p w14:paraId="59E7F10E" w14:textId="77777777" w:rsidR="00894217" w:rsidRPr="000715F5" w:rsidRDefault="00894217" w:rsidP="006074FD">
            <w:pPr>
              <w:spacing w:before="80" w:after="40"/>
              <w:ind w:left="86"/>
              <w:rPr>
                <w:rFonts w:cs="Arial"/>
                <w:color w:val="000000"/>
                <w:sz w:val="18"/>
                <w:szCs w:val="18"/>
              </w:rPr>
            </w:pPr>
            <w:r>
              <w:rPr>
                <w:rFonts w:cs="Arial"/>
                <w:sz w:val="18"/>
                <w:szCs w:val="18"/>
              </w:rPr>
              <w:t>[no definition necessary]</w:t>
            </w:r>
          </w:p>
        </w:tc>
        <w:tc>
          <w:tcPr>
            <w:tcW w:w="1440" w:type="dxa"/>
          </w:tcPr>
          <w:p w14:paraId="32177B21" w14:textId="77777777" w:rsidR="00894217" w:rsidRPr="000715F5" w:rsidRDefault="00894217" w:rsidP="006074FD">
            <w:pPr>
              <w:spacing w:before="80" w:after="40"/>
              <w:jc w:val="center"/>
              <w:rPr>
                <w:rFonts w:cs="Arial"/>
                <w:color w:val="000000"/>
                <w:sz w:val="18"/>
                <w:szCs w:val="18"/>
              </w:rPr>
            </w:pPr>
            <w:r>
              <w:rPr>
                <w:rFonts w:cs="Arial"/>
                <w:color w:val="000000"/>
                <w:sz w:val="18"/>
                <w:szCs w:val="18"/>
              </w:rPr>
              <w:t>AAP</w:t>
            </w:r>
          </w:p>
        </w:tc>
      </w:tr>
    </w:tbl>
    <w:p w14:paraId="2C746631" w14:textId="77777777" w:rsidR="00813AE9" w:rsidRPr="008A25E8" w:rsidRDefault="00813AE9" w:rsidP="007059E0">
      <w:pPr>
        <w:rPr>
          <w:sz w:val="22"/>
        </w:rPr>
      </w:pPr>
    </w:p>
    <w:p w14:paraId="321859EB" w14:textId="77777777" w:rsidR="00813AE9" w:rsidRDefault="00813AE9" w:rsidP="00813AE9">
      <w:pPr>
        <w:rPr>
          <w:sz w:val="18"/>
          <w:szCs w:val="18"/>
        </w:rPr>
      </w:pPr>
      <w:r>
        <w:rPr>
          <w:b/>
          <w:sz w:val="22"/>
        </w:rPr>
        <w:t xml:space="preserve">TECHNICAL CHANGE LOG: </w:t>
      </w:r>
      <w:r>
        <w:rPr>
          <w:sz w:val="18"/>
          <w:szCs w:val="18"/>
        </w:rPr>
        <w:t>(all instructions to accomplish the recommendation)</w:t>
      </w:r>
    </w:p>
    <w:p w14:paraId="6B3E592C" w14:textId="77777777" w:rsidR="00813AE9" w:rsidRDefault="00813AE9" w:rsidP="00813AE9">
      <w:pPr>
        <w:rPr>
          <w:sz w:val="18"/>
          <w:szCs w:val="18"/>
        </w:rPr>
      </w:pPr>
    </w:p>
    <w:p w14:paraId="39D318BB" w14:textId="4BE3B6DF" w:rsidR="00813AE9" w:rsidRDefault="00813AE9" w:rsidP="00813AE9">
      <w:pPr>
        <w:ind w:left="360"/>
        <w:rPr>
          <w:sz w:val="20"/>
          <w:szCs w:val="20"/>
        </w:rPr>
      </w:pPr>
      <w:r>
        <w:rPr>
          <w:b/>
          <w:sz w:val="20"/>
          <w:szCs w:val="20"/>
        </w:rPr>
        <w:t>Document Name and No.:</w:t>
      </w:r>
      <w:r>
        <w:rPr>
          <w:b/>
          <w:sz w:val="20"/>
          <w:szCs w:val="20"/>
        </w:rPr>
        <w:tab/>
      </w:r>
      <w:r>
        <w:rPr>
          <w:b/>
          <w:sz w:val="20"/>
          <w:szCs w:val="20"/>
        </w:rPr>
        <w:tab/>
      </w:r>
      <w:r>
        <w:rPr>
          <w:sz w:val="20"/>
          <w:szCs w:val="20"/>
        </w:rPr>
        <w:t>NAESB WGQ Standard No. 3.4.1</w:t>
      </w:r>
      <w:r>
        <w:rPr>
          <w:sz w:val="20"/>
          <w:szCs w:val="20"/>
        </w:rPr>
        <w:tab/>
        <w:t>Transportation/Sales Invoice</w:t>
      </w:r>
    </w:p>
    <w:p w14:paraId="79EB6A31" w14:textId="5755CA31" w:rsidR="00813AE9" w:rsidRDefault="00813AE9" w:rsidP="00813AE9">
      <w:pPr>
        <w:ind w:left="360"/>
        <w:rPr>
          <w:sz w:val="20"/>
          <w:szCs w:val="20"/>
        </w:rPr>
      </w:pPr>
    </w:p>
    <w:tbl>
      <w:tblPr>
        <w:tblStyle w:val="TableGrid"/>
        <w:tblW w:w="0" w:type="auto"/>
        <w:tblInd w:w="108" w:type="dxa"/>
        <w:tblLook w:val="04A0" w:firstRow="1" w:lastRow="0" w:firstColumn="1" w:lastColumn="0" w:noHBand="0" w:noVBand="1"/>
      </w:tblPr>
      <w:tblGrid>
        <w:gridCol w:w="9962"/>
      </w:tblGrid>
      <w:tr w:rsidR="00813AE9" w:rsidRPr="00813AE9" w14:paraId="72345483" w14:textId="77777777" w:rsidTr="00813AE9">
        <w:tc>
          <w:tcPr>
            <w:tcW w:w="10188" w:type="dxa"/>
            <w:tcBorders>
              <w:top w:val="single" w:sz="4" w:space="0" w:color="auto"/>
              <w:left w:val="single" w:sz="4" w:space="0" w:color="auto"/>
              <w:bottom w:val="single" w:sz="4" w:space="0" w:color="auto"/>
              <w:right w:val="single" w:sz="4" w:space="0" w:color="auto"/>
            </w:tcBorders>
            <w:hideMark/>
          </w:tcPr>
          <w:p w14:paraId="5CE25719" w14:textId="77777777" w:rsidR="00813AE9" w:rsidRPr="00813AE9" w:rsidRDefault="00813AE9">
            <w:pPr>
              <w:rPr>
                <w:b/>
                <w:sz w:val="18"/>
                <w:szCs w:val="18"/>
              </w:rPr>
            </w:pPr>
            <w:r w:rsidRPr="00813AE9">
              <w:rPr>
                <w:b/>
                <w:sz w:val="18"/>
                <w:szCs w:val="18"/>
              </w:rPr>
              <w:t>Description of Change:  Transaction Set Tables</w:t>
            </w:r>
          </w:p>
        </w:tc>
      </w:tr>
      <w:tr w:rsidR="00813AE9" w:rsidRPr="00813AE9" w14:paraId="4EA9C60E" w14:textId="77777777" w:rsidTr="00813AE9">
        <w:tc>
          <w:tcPr>
            <w:tcW w:w="10188" w:type="dxa"/>
            <w:tcBorders>
              <w:top w:val="single" w:sz="4" w:space="0" w:color="auto"/>
              <w:left w:val="single" w:sz="4" w:space="0" w:color="auto"/>
              <w:bottom w:val="single" w:sz="4" w:space="0" w:color="auto"/>
              <w:right w:val="single" w:sz="4" w:space="0" w:color="auto"/>
            </w:tcBorders>
            <w:hideMark/>
          </w:tcPr>
          <w:p w14:paraId="5C9B1E26" w14:textId="19043808" w:rsidR="00813AE9" w:rsidRPr="00813AE9" w:rsidRDefault="00894217">
            <w:pPr>
              <w:rPr>
                <w:sz w:val="18"/>
                <w:szCs w:val="18"/>
              </w:rPr>
            </w:pPr>
            <w:r>
              <w:rPr>
                <w:sz w:val="18"/>
                <w:szCs w:val="18"/>
              </w:rPr>
              <w:t>AMT</w:t>
            </w:r>
            <w:r w:rsidR="00813AE9" w:rsidRPr="00813AE9">
              <w:rPr>
                <w:sz w:val="18"/>
                <w:szCs w:val="18"/>
              </w:rPr>
              <w:t xml:space="preserve"> Segments (Sub-detail – HL03 = ‘</w:t>
            </w:r>
            <w:r>
              <w:rPr>
                <w:sz w:val="18"/>
                <w:szCs w:val="18"/>
              </w:rPr>
              <w:t>CH</w:t>
            </w:r>
            <w:r w:rsidR="00813AE9" w:rsidRPr="00813AE9">
              <w:rPr>
                <w:sz w:val="18"/>
                <w:szCs w:val="18"/>
              </w:rPr>
              <w:t>’)</w:t>
            </w:r>
          </w:p>
          <w:p w14:paraId="45E07BAF" w14:textId="4F58D690" w:rsidR="00813AE9" w:rsidRPr="00813AE9" w:rsidRDefault="00813AE9">
            <w:pPr>
              <w:rPr>
                <w:sz w:val="18"/>
                <w:szCs w:val="18"/>
              </w:rPr>
            </w:pPr>
            <w:r w:rsidRPr="00813AE9">
              <w:rPr>
                <w:sz w:val="18"/>
                <w:szCs w:val="18"/>
              </w:rPr>
              <w:t>Element Name (</w:t>
            </w:r>
            <w:r w:rsidR="00894217">
              <w:rPr>
                <w:sz w:val="18"/>
                <w:szCs w:val="18"/>
              </w:rPr>
              <w:t>AMT01) Service Requester Level Charge/Allowance Amount Descriptor</w:t>
            </w:r>
          </w:p>
          <w:p w14:paraId="4FF5C748" w14:textId="3A17E735" w:rsidR="00813AE9" w:rsidRPr="00813AE9" w:rsidRDefault="00894217">
            <w:pPr>
              <w:rPr>
                <w:sz w:val="18"/>
                <w:szCs w:val="18"/>
              </w:rPr>
            </w:pPr>
            <w:r>
              <w:rPr>
                <w:sz w:val="18"/>
                <w:szCs w:val="18"/>
              </w:rPr>
              <w:t>AMT01</w:t>
            </w:r>
            <w:r w:rsidR="00813AE9" w:rsidRPr="00813AE9">
              <w:rPr>
                <w:sz w:val="18"/>
                <w:szCs w:val="18"/>
              </w:rPr>
              <w:t xml:space="preserve"> – Add the following code values alphanumerically by code value</w:t>
            </w:r>
          </w:p>
          <w:p w14:paraId="50D5B861" w14:textId="67B7EE7C" w:rsidR="00813AE9" w:rsidRDefault="00813AE9" w:rsidP="00813AE9">
            <w:pPr>
              <w:rPr>
                <w:sz w:val="18"/>
                <w:szCs w:val="18"/>
              </w:rPr>
            </w:pPr>
            <w:r w:rsidRPr="00813AE9">
              <w:rPr>
                <w:sz w:val="18"/>
                <w:szCs w:val="18"/>
              </w:rPr>
              <w:t xml:space="preserve">             </w:t>
            </w:r>
            <w:r w:rsidRPr="00813AE9">
              <w:rPr>
                <w:sz w:val="18"/>
                <w:szCs w:val="18"/>
                <w:highlight w:val="yellow"/>
              </w:rPr>
              <w:t>‘</w:t>
            </w:r>
            <w:r w:rsidR="00894217">
              <w:rPr>
                <w:sz w:val="18"/>
                <w:szCs w:val="18"/>
                <w:highlight w:val="yellow"/>
              </w:rPr>
              <w:t>AAP</w:t>
            </w:r>
            <w:r w:rsidRPr="00813AE9">
              <w:rPr>
                <w:sz w:val="18"/>
                <w:szCs w:val="18"/>
                <w:highlight w:val="yellow"/>
              </w:rPr>
              <w:t xml:space="preserve">’ with </w:t>
            </w:r>
            <w:r w:rsidR="00894217">
              <w:rPr>
                <w:sz w:val="18"/>
                <w:szCs w:val="18"/>
                <w:highlight w:val="yellow"/>
              </w:rPr>
              <w:t>AMT01</w:t>
            </w:r>
            <w:r w:rsidRPr="00813AE9">
              <w:rPr>
                <w:sz w:val="18"/>
                <w:szCs w:val="18"/>
                <w:highlight w:val="yellow"/>
              </w:rPr>
              <w:t xml:space="preserve"> Description ‘</w:t>
            </w:r>
            <w:r w:rsidR="00894217" w:rsidRPr="00894217">
              <w:rPr>
                <w:sz w:val="18"/>
                <w:szCs w:val="18"/>
                <w:highlight w:val="yellow"/>
              </w:rPr>
              <w:t>State Sales Tax’</w:t>
            </w:r>
          </w:p>
          <w:p w14:paraId="141ADE8D" w14:textId="77777777" w:rsidR="00813AE9" w:rsidRPr="00813AE9" w:rsidRDefault="00813AE9" w:rsidP="00813AE9">
            <w:pPr>
              <w:rPr>
                <w:sz w:val="18"/>
                <w:szCs w:val="18"/>
              </w:rPr>
            </w:pPr>
          </w:p>
          <w:p w14:paraId="6A475C38" w14:textId="03D65709" w:rsidR="00813AE9" w:rsidRPr="00813AE9" w:rsidRDefault="00813AE9" w:rsidP="00813AE9">
            <w:pPr>
              <w:rPr>
                <w:sz w:val="18"/>
                <w:szCs w:val="18"/>
              </w:rPr>
            </w:pPr>
          </w:p>
        </w:tc>
      </w:tr>
    </w:tbl>
    <w:p w14:paraId="113AA553" w14:textId="77777777" w:rsidR="00813AE9" w:rsidRDefault="00813AE9" w:rsidP="00813AE9">
      <w:pPr>
        <w:ind w:left="360"/>
        <w:rPr>
          <w:sz w:val="20"/>
          <w:szCs w:val="20"/>
        </w:rPr>
      </w:pPr>
    </w:p>
    <w:p w14:paraId="12C8960E" w14:textId="77777777" w:rsidR="008A25E8" w:rsidRPr="008A25E8" w:rsidRDefault="008A25E8" w:rsidP="00363C04">
      <w:pPr>
        <w:rPr>
          <w:b/>
          <w:sz w:val="20"/>
          <w:szCs w:val="20"/>
        </w:rPr>
      </w:pPr>
    </w:p>
    <w:p w14:paraId="00B8993B" w14:textId="50ACDDDF" w:rsidR="00363C04" w:rsidRDefault="00363C04" w:rsidP="00363C04">
      <w:pPr>
        <w:rPr>
          <w:b/>
          <w:sz w:val="22"/>
        </w:rPr>
      </w:pPr>
      <w:r>
        <w:rPr>
          <w:b/>
          <w:sz w:val="22"/>
        </w:rPr>
        <w:t>4.  SUPPORTING DOCUMENTATION</w:t>
      </w:r>
    </w:p>
    <w:p w14:paraId="44DB277A" w14:textId="77777777" w:rsidR="00363C04" w:rsidRDefault="00363C04" w:rsidP="00363C04">
      <w:pPr>
        <w:rPr>
          <w:b/>
          <w:sz w:val="22"/>
        </w:rPr>
      </w:pPr>
    </w:p>
    <w:p w14:paraId="2929EF84" w14:textId="77777777" w:rsidR="006B6438" w:rsidRDefault="00363C04" w:rsidP="006B6438">
      <w:pPr>
        <w:numPr>
          <w:ilvl w:val="0"/>
          <w:numId w:val="1"/>
        </w:numPr>
        <w:rPr>
          <w:b/>
          <w:sz w:val="22"/>
        </w:rPr>
      </w:pPr>
      <w:r>
        <w:rPr>
          <w:b/>
          <w:sz w:val="22"/>
        </w:rPr>
        <w:t>Description of Request:</w:t>
      </w:r>
    </w:p>
    <w:p w14:paraId="0DA4B387" w14:textId="4D8C0E0D" w:rsidR="00A45574" w:rsidRDefault="000D4066" w:rsidP="00A45574">
      <w:pPr>
        <w:autoSpaceDE w:val="0"/>
        <w:autoSpaceDN w:val="0"/>
        <w:adjustRightInd w:val="0"/>
        <w:ind w:left="720"/>
        <w:rPr>
          <w:sz w:val="22"/>
        </w:rPr>
      </w:pPr>
      <w:r>
        <w:rPr>
          <w:sz w:val="22"/>
        </w:rPr>
        <w:t>Add new code value(s) for the data element ‘</w:t>
      </w:r>
      <w:r w:rsidR="005E6949">
        <w:rPr>
          <w:sz w:val="22"/>
        </w:rPr>
        <w:t>Service Requester Level Charge/Allowance Amount Descriptor’</w:t>
      </w:r>
    </w:p>
    <w:p w14:paraId="4186B1AB" w14:textId="77777777" w:rsidR="000D4066" w:rsidRPr="00372EBC" w:rsidRDefault="000D4066" w:rsidP="00A45574">
      <w:pPr>
        <w:autoSpaceDE w:val="0"/>
        <w:autoSpaceDN w:val="0"/>
        <w:adjustRightInd w:val="0"/>
        <w:ind w:left="720"/>
        <w:rPr>
          <w:rFonts w:cs="Arial"/>
          <w:bCs/>
          <w:sz w:val="22"/>
        </w:rPr>
      </w:pPr>
    </w:p>
    <w:p w14:paraId="51358E55" w14:textId="54508566" w:rsidR="00A45574" w:rsidRDefault="00A45574" w:rsidP="00A45574">
      <w:pPr>
        <w:pStyle w:val="ListParagraph"/>
        <w:numPr>
          <w:ilvl w:val="0"/>
          <w:numId w:val="1"/>
        </w:numPr>
        <w:autoSpaceDE w:val="0"/>
        <w:autoSpaceDN w:val="0"/>
        <w:adjustRightInd w:val="0"/>
        <w:rPr>
          <w:rFonts w:cs="Arial"/>
          <w:b/>
          <w:sz w:val="22"/>
        </w:rPr>
      </w:pPr>
      <w:r w:rsidRPr="00A45574">
        <w:rPr>
          <w:rFonts w:cs="Arial"/>
          <w:b/>
          <w:sz w:val="22"/>
        </w:rPr>
        <w:t xml:space="preserve">Reason for of Minor Correction/Clarification:  </w:t>
      </w:r>
    </w:p>
    <w:p w14:paraId="6751848D" w14:textId="77777777" w:rsidR="005E6949" w:rsidRPr="005E6949" w:rsidRDefault="005E6949" w:rsidP="005E6949">
      <w:pPr>
        <w:pStyle w:val="ListParagraph"/>
        <w:rPr>
          <w:rFonts w:cs="Arial"/>
          <w:sz w:val="22"/>
        </w:rPr>
      </w:pPr>
      <w:r w:rsidRPr="005E6949">
        <w:rPr>
          <w:rFonts w:cs="Arial"/>
          <w:sz w:val="22"/>
        </w:rPr>
        <w:t>During a recent review, we found a code value (see above) that is missing in the Code Value Dictionary for the Transportation/Sales Invoice.  This code value was originally requested to be added in MC08017, which was implemented in v1.9 of the NAESB WGQ Standards.  However, the modification was inadvertently left out of the recommendation, and therefore not part of the final version.  As it is being used by the original requester, and others, it needs to be corrected as soon as possible for parties to remain compliant.</w:t>
      </w:r>
    </w:p>
    <w:p w14:paraId="674153D7" w14:textId="616A0E11" w:rsidR="005C4EF7" w:rsidRPr="005C4EF7" w:rsidRDefault="000D4066" w:rsidP="00A45574">
      <w:pPr>
        <w:pStyle w:val="ListParagraph"/>
        <w:ind w:left="0"/>
        <w:contextualSpacing w:val="0"/>
        <w:rPr>
          <w:rFonts w:cs="Arial"/>
          <w:sz w:val="22"/>
        </w:rPr>
      </w:pPr>
      <w:r>
        <w:rPr>
          <w:rFonts w:cs="Arial"/>
          <w:sz w:val="22"/>
        </w:rPr>
        <w:tab/>
      </w:r>
    </w:p>
    <w:p w14:paraId="503A5C76" w14:textId="77777777" w:rsidR="00363C04" w:rsidRDefault="00363C04" w:rsidP="00363C04">
      <w:pPr>
        <w:numPr>
          <w:ilvl w:val="0"/>
          <w:numId w:val="1"/>
        </w:numPr>
        <w:rPr>
          <w:b/>
          <w:sz w:val="22"/>
        </w:rPr>
      </w:pPr>
      <w:r>
        <w:rPr>
          <w:b/>
          <w:sz w:val="22"/>
        </w:rPr>
        <w:t>Description of Recommendation:</w:t>
      </w:r>
    </w:p>
    <w:p w14:paraId="69F9F049" w14:textId="77777777" w:rsidR="00363C04" w:rsidRDefault="00363C04" w:rsidP="00363C04">
      <w:pPr>
        <w:rPr>
          <w:b/>
          <w:sz w:val="22"/>
        </w:rPr>
      </w:pPr>
    </w:p>
    <w:p w14:paraId="3483FD0F" w14:textId="77777777" w:rsidR="00363C04" w:rsidRDefault="00363C04" w:rsidP="00363C04">
      <w:pPr>
        <w:ind w:left="1080"/>
        <w:rPr>
          <w:b/>
          <w:sz w:val="22"/>
        </w:rPr>
      </w:pPr>
      <w:r>
        <w:rPr>
          <w:b/>
          <w:sz w:val="22"/>
        </w:rPr>
        <w:t>Information Requirements / Technical Subcommittee</w:t>
      </w:r>
    </w:p>
    <w:p w14:paraId="468FE870" w14:textId="77777777" w:rsidR="00363C04" w:rsidRDefault="00363C04" w:rsidP="00363C04">
      <w:pPr>
        <w:ind w:left="1080"/>
        <w:rPr>
          <w:sz w:val="22"/>
        </w:rPr>
      </w:pPr>
      <w:r>
        <w:rPr>
          <w:sz w:val="22"/>
        </w:rPr>
        <w:t>See the following meeting minutes for the Joint Information Requirements / Technical Subcommittees:</w:t>
      </w:r>
    </w:p>
    <w:p w14:paraId="1D71E967" w14:textId="6717368C" w:rsidR="00E671B4" w:rsidRPr="00710548" w:rsidRDefault="000D4066" w:rsidP="00363C04">
      <w:pPr>
        <w:numPr>
          <w:ilvl w:val="0"/>
          <w:numId w:val="2"/>
        </w:numPr>
        <w:rPr>
          <w:sz w:val="22"/>
        </w:rPr>
      </w:pPr>
      <w:r>
        <w:rPr>
          <w:sz w:val="22"/>
        </w:rPr>
        <w:t>July 6</w:t>
      </w:r>
      <w:r w:rsidR="00A45574">
        <w:rPr>
          <w:sz w:val="22"/>
        </w:rPr>
        <w:t>, 2020</w:t>
      </w:r>
    </w:p>
    <w:p w14:paraId="18E846B3" w14:textId="77777777" w:rsidR="00363C04" w:rsidRDefault="00363C04" w:rsidP="00363C04">
      <w:pPr>
        <w:rPr>
          <w:sz w:val="22"/>
        </w:rPr>
      </w:pPr>
    </w:p>
    <w:p w14:paraId="21ED0118" w14:textId="77777777" w:rsidR="00363C04" w:rsidRDefault="00363C04" w:rsidP="00363C04">
      <w:pPr>
        <w:ind w:left="1080"/>
        <w:rPr>
          <w:sz w:val="22"/>
        </w:rPr>
      </w:pPr>
      <w:r>
        <w:rPr>
          <w:b/>
          <w:sz w:val="22"/>
        </w:rPr>
        <w:t>Motion:</w:t>
      </w:r>
    </w:p>
    <w:p w14:paraId="1C4FB4D0" w14:textId="2D454CD7" w:rsidR="00363C04" w:rsidRPr="00363279" w:rsidRDefault="00363C04" w:rsidP="00363C04">
      <w:pPr>
        <w:ind w:left="1080"/>
        <w:rPr>
          <w:sz w:val="22"/>
        </w:rPr>
      </w:pPr>
      <w:r w:rsidRPr="00363279">
        <w:rPr>
          <w:sz w:val="22"/>
        </w:rPr>
        <w:t>Adopt the proposed implementation for</w:t>
      </w:r>
      <w:r w:rsidR="00363279" w:rsidRPr="00363279">
        <w:rPr>
          <w:sz w:val="22"/>
        </w:rPr>
        <w:t xml:space="preserve"> </w:t>
      </w:r>
      <w:r w:rsidR="0009168A">
        <w:rPr>
          <w:sz w:val="22"/>
        </w:rPr>
        <w:t>MC200</w:t>
      </w:r>
      <w:r w:rsidR="005E6949">
        <w:rPr>
          <w:sz w:val="22"/>
        </w:rPr>
        <w:t>10</w:t>
      </w:r>
      <w:r w:rsidR="005C4EF7" w:rsidRPr="00363279">
        <w:rPr>
          <w:sz w:val="22"/>
        </w:rPr>
        <w:t xml:space="preserve"> </w:t>
      </w:r>
      <w:r w:rsidRPr="00363279">
        <w:rPr>
          <w:sz w:val="22"/>
        </w:rPr>
        <w:t xml:space="preserve">to be applied in NAESB WGQ Version </w:t>
      </w:r>
      <w:r w:rsidR="005C4EF7" w:rsidRPr="00363279">
        <w:rPr>
          <w:sz w:val="22"/>
        </w:rPr>
        <w:t xml:space="preserve">3.2, </w:t>
      </w:r>
      <w:r w:rsidRPr="00363279">
        <w:rPr>
          <w:sz w:val="22"/>
        </w:rPr>
        <w:t xml:space="preserve">as set forth in </w:t>
      </w:r>
      <w:r w:rsidRPr="00710548">
        <w:rPr>
          <w:sz w:val="22"/>
        </w:rPr>
        <w:t xml:space="preserve">Attachment </w:t>
      </w:r>
      <w:r w:rsidR="005E6949">
        <w:rPr>
          <w:sz w:val="22"/>
        </w:rPr>
        <w:t>2</w:t>
      </w:r>
      <w:r w:rsidR="00363279" w:rsidRPr="00363279">
        <w:rPr>
          <w:sz w:val="22"/>
        </w:rPr>
        <w:t xml:space="preserve"> </w:t>
      </w:r>
      <w:r w:rsidRPr="00363279">
        <w:rPr>
          <w:sz w:val="22"/>
        </w:rPr>
        <w:t xml:space="preserve">to the </w:t>
      </w:r>
      <w:r w:rsidR="000D4066">
        <w:rPr>
          <w:iCs/>
          <w:sz w:val="22"/>
        </w:rPr>
        <w:t>July 6</w:t>
      </w:r>
      <w:r w:rsidR="00710548" w:rsidRPr="00710548">
        <w:rPr>
          <w:iCs/>
          <w:sz w:val="22"/>
        </w:rPr>
        <w:t>, 2020</w:t>
      </w:r>
      <w:r w:rsidR="00710548">
        <w:rPr>
          <w:i/>
          <w:sz w:val="22"/>
        </w:rPr>
        <w:t xml:space="preserve"> </w:t>
      </w:r>
      <w:r w:rsidRPr="00363279">
        <w:rPr>
          <w:sz w:val="22"/>
        </w:rPr>
        <w:t>meeting minutes of the NAESB WGQ Joint Information Requirements / Technical Subcommittees.</w:t>
      </w:r>
    </w:p>
    <w:p w14:paraId="38D840CB" w14:textId="77777777" w:rsidR="00363C04" w:rsidRDefault="00363C04" w:rsidP="00363C04">
      <w:pPr>
        <w:ind w:left="1080"/>
        <w:rPr>
          <w:sz w:val="22"/>
        </w:rPr>
      </w:pPr>
    </w:p>
    <w:p w14:paraId="5B3A6C2F" w14:textId="4ADFF838" w:rsidR="00363C04" w:rsidRPr="00710548" w:rsidRDefault="00D7032E" w:rsidP="00363C04">
      <w:pPr>
        <w:ind w:left="1080"/>
        <w:rPr>
          <w:iCs/>
          <w:sz w:val="22"/>
        </w:rPr>
      </w:pPr>
      <w:r w:rsidRPr="00047CE2">
        <w:rPr>
          <w:i/>
          <w:sz w:val="22"/>
        </w:rPr>
        <w:t>Motion Passe</w:t>
      </w:r>
      <w:r w:rsidR="002D7AA2" w:rsidRPr="00047CE2">
        <w:rPr>
          <w:i/>
          <w:sz w:val="22"/>
        </w:rPr>
        <w:t>s</w:t>
      </w:r>
    </w:p>
    <w:sectPr w:rsidR="00363C04" w:rsidRPr="00710548" w:rsidSect="009C6187">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A035F" w14:textId="77777777" w:rsidR="00E65983" w:rsidRDefault="00E65983" w:rsidP="009C6187">
      <w:r>
        <w:separator/>
      </w:r>
    </w:p>
  </w:endnote>
  <w:endnote w:type="continuationSeparator" w:id="0">
    <w:p w14:paraId="5D78FE63" w14:textId="77777777" w:rsidR="00E65983" w:rsidRDefault="00E65983"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52901" w14:textId="77777777" w:rsidR="00E65983" w:rsidRDefault="00E65983" w:rsidP="009C6187">
      <w:r>
        <w:separator/>
      </w:r>
    </w:p>
  </w:footnote>
  <w:footnote w:type="continuationSeparator" w:id="0">
    <w:p w14:paraId="1B42D2F2" w14:textId="77777777" w:rsidR="00E65983" w:rsidRDefault="00E65983" w:rsidP="009C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CB7F" w14:textId="57C89151" w:rsidR="00E65983" w:rsidRPr="009C6187" w:rsidRDefault="00177E23" w:rsidP="009C6187">
    <w:pPr>
      <w:pStyle w:val="Header"/>
      <w:jc w:val="right"/>
    </w:pPr>
    <w:r>
      <w:rPr>
        <w:i/>
        <w:noProof/>
        <w:sz w:val="22"/>
      </w:rPr>
      <w:object w:dxaOrig="1440" w:dyaOrig="1440" w14:anchorId="52AC6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1.5pt;width:84.45pt;height:77.2pt;z-index:-251658240;mso-wrap-edited:f" wrapcoords="-52 12307 -52 21537 9346 21537 9346 12307 -52 12307">
          <v:imagedata r:id="rId1" o:title="" croptop="38702f" cropbottom="4938f" cropright="45699f"/>
        </v:shape>
        <o:OLEObject Type="Embed" ProgID="Word.Picture.8" ShapeID="_x0000_s2051" DrawAspect="Content" ObjectID="_1655562919" r:id="rId2"/>
      </w:object>
    </w:r>
    <w:r w:rsidR="0036255F">
      <w:rPr>
        <w:noProof/>
      </w:rPr>
      <mc:AlternateContent>
        <mc:Choice Requires="wps">
          <w:drawing>
            <wp:anchor distT="0" distB="0" distL="114300" distR="114300" simplePos="0" relativeHeight="251657216" behindDoc="0" locked="0" layoutInCell="1" allowOverlap="1" wp14:anchorId="3C3D7203" wp14:editId="1C4BBD00">
              <wp:simplePos x="0" y="0"/>
              <wp:positionH relativeFrom="column">
                <wp:posOffset>784860</wp:posOffset>
              </wp:positionH>
              <wp:positionV relativeFrom="paragraph">
                <wp:posOffset>91440</wp:posOffset>
              </wp:positionV>
              <wp:extent cx="5770245" cy="914400"/>
              <wp:effectExtent l="13335" t="5715" r="762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914400"/>
                      </a:xfrm>
                      <a:prstGeom prst="rect">
                        <a:avLst/>
                      </a:prstGeom>
                      <a:solidFill>
                        <a:srgbClr val="FFFFFF"/>
                      </a:solidFill>
                      <a:ln w="9525">
                        <a:solidFill>
                          <a:srgbClr val="000000"/>
                        </a:solidFill>
                        <a:miter lim="800000"/>
                        <a:headEnd/>
                        <a:tailEnd/>
                      </a:ln>
                    </wps:spPr>
                    <wps:txbx>
                      <w:txbxContent>
                        <w:p w14:paraId="03E11EAD" w14:textId="77777777" w:rsidR="00E65983" w:rsidRDefault="00E65983" w:rsidP="00B1720D">
                          <w:pPr>
                            <w:jc w:val="center"/>
                            <w:rPr>
                              <w:b/>
                              <w:sz w:val="22"/>
                            </w:rPr>
                          </w:pPr>
                          <w:r w:rsidRPr="00B1720D">
                            <w:rPr>
                              <w:b/>
                              <w:sz w:val="22"/>
                            </w:rPr>
                            <w:t>RECOMMENDATION TO NAESB WGQ EXECUTIVE COMMITTEE</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38B75B4C" w:rsidR="002D7AA2" w:rsidRDefault="002D7AA2" w:rsidP="005C4EF7">
                          <w:pPr>
                            <w:ind w:left="2160" w:hanging="720"/>
                            <w:rPr>
                              <w:sz w:val="22"/>
                            </w:rPr>
                          </w:pPr>
                          <w:r>
                            <w:rPr>
                              <w:b/>
                              <w:sz w:val="22"/>
                            </w:rPr>
                            <w:t>Request No.:</w:t>
                          </w:r>
                          <w:r>
                            <w:rPr>
                              <w:b/>
                              <w:sz w:val="22"/>
                            </w:rPr>
                            <w:tab/>
                          </w:r>
                          <w:r>
                            <w:rPr>
                              <w:sz w:val="22"/>
                            </w:rPr>
                            <w:t>MC200</w:t>
                          </w:r>
                          <w:r w:rsidR="00894217">
                            <w:rPr>
                              <w:sz w:val="22"/>
                            </w:rPr>
                            <w:t>10</w:t>
                          </w:r>
                        </w:p>
                        <w:p w14:paraId="05567BE5" w14:textId="48ADC794" w:rsidR="00E65983" w:rsidRDefault="00E65983" w:rsidP="005C4EF7">
                          <w:pPr>
                            <w:ind w:left="2160" w:hanging="720"/>
                            <w:rPr>
                              <w:sz w:val="22"/>
                            </w:rPr>
                          </w:pPr>
                          <w:r>
                            <w:rPr>
                              <w:b/>
                              <w:sz w:val="22"/>
                            </w:rPr>
                            <w:t>Requester:</w:t>
                          </w:r>
                          <w:r w:rsidR="005C4EF7">
                            <w:rPr>
                              <w:b/>
                              <w:sz w:val="22"/>
                            </w:rPr>
                            <w:tab/>
                          </w:r>
                          <w:r w:rsidR="00047CE2">
                            <w:rPr>
                              <w:sz w:val="22"/>
                            </w:rPr>
                            <w:t>Boardwalk Pipelines</w:t>
                          </w:r>
                        </w:p>
                        <w:p w14:paraId="61F47A17" w14:textId="77777777" w:rsidR="002D7AA2" w:rsidRPr="005C4EF7" w:rsidRDefault="002D7AA2" w:rsidP="005C4EF7">
                          <w:pPr>
                            <w:ind w:left="2160" w:hanging="720"/>
                            <w:rPr>
                              <w:sz w:val="22"/>
                            </w:rPr>
                          </w:pPr>
                        </w:p>
                        <w:p w14:paraId="61DBA7E7" w14:textId="1CF424D6" w:rsidR="00E65983" w:rsidRPr="00B1720D" w:rsidRDefault="00E65983" w:rsidP="00B1720D">
                          <w:pPr>
                            <w:rPr>
                              <w:b/>
                              <w:sz w:val="22"/>
                            </w:rPr>
                          </w:pPr>
                          <w:r>
                            <w:rPr>
                              <w:b/>
                              <w:sz w:val="22"/>
                            </w:rPr>
                            <w:tab/>
                          </w:r>
                          <w:r>
                            <w:rPr>
                              <w:b/>
                              <w:sz w:val="22"/>
                            </w:rPr>
                            <w:tab/>
                          </w:r>
                        </w:p>
                        <w:p w14:paraId="39E87F57" w14:textId="77777777" w:rsidR="002D7AA2" w:rsidRDefault="002D7A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D7203"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">
              <v:textbox>
                <w:txbxContent>
                  <w:p w14:paraId="03E11EAD" w14:textId="77777777" w:rsidR="00E65983" w:rsidRDefault="00E65983" w:rsidP="00B1720D">
                    <w:pPr>
                      <w:jc w:val="center"/>
                      <w:rPr>
                        <w:b/>
                        <w:sz w:val="22"/>
                      </w:rPr>
                    </w:pPr>
                    <w:r w:rsidRPr="00B1720D">
                      <w:rPr>
                        <w:b/>
                        <w:sz w:val="22"/>
                      </w:rPr>
                      <w:t>RECOMMENDATION TO NAESB WGQ EXECUTIVE COMMITTEE</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38B75B4C" w:rsidR="002D7AA2" w:rsidRDefault="002D7AA2" w:rsidP="005C4EF7">
                    <w:pPr>
                      <w:ind w:left="2160" w:hanging="720"/>
                      <w:rPr>
                        <w:sz w:val="22"/>
                      </w:rPr>
                    </w:pPr>
                    <w:r>
                      <w:rPr>
                        <w:b/>
                        <w:sz w:val="22"/>
                      </w:rPr>
                      <w:t>Request No.:</w:t>
                    </w:r>
                    <w:r>
                      <w:rPr>
                        <w:b/>
                        <w:sz w:val="22"/>
                      </w:rPr>
                      <w:tab/>
                    </w:r>
                    <w:r>
                      <w:rPr>
                        <w:sz w:val="22"/>
                      </w:rPr>
                      <w:t>MC200</w:t>
                    </w:r>
                    <w:r w:rsidR="00894217">
                      <w:rPr>
                        <w:sz w:val="22"/>
                      </w:rPr>
                      <w:t>10</w:t>
                    </w:r>
                  </w:p>
                  <w:p w14:paraId="05567BE5" w14:textId="48ADC794" w:rsidR="00E65983" w:rsidRDefault="00E65983" w:rsidP="005C4EF7">
                    <w:pPr>
                      <w:ind w:left="2160" w:hanging="720"/>
                      <w:rPr>
                        <w:sz w:val="22"/>
                      </w:rPr>
                    </w:pPr>
                    <w:r>
                      <w:rPr>
                        <w:b/>
                        <w:sz w:val="22"/>
                      </w:rPr>
                      <w:t>Requester:</w:t>
                    </w:r>
                    <w:r w:rsidR="005C4EF7">
                      <w:rPr>
                        <w:b/>
                        <w:sz w:val="22"/>
                      </w:rPr>
                      <w:tab/>
                    </w:r>
                    <w:r w:rsidR="00047CE2">
                      <w:rPr>
                        <w:sz w:val="22"/>
                      </w:rPr>
                      <w:t>Boardwalk Pipelines</w:t>
                    </w:r>
                  </w:p>
                  <w:p w14:paraId="61F47A17" w14:textId="77777777" w:rsidR="002D7AA2" w:rsidRPr="005C4EF7" w:rsidRDefault="002D7AA2" w:rsidP="005C4EF7">
                    <w:pPr>
                      <w:ind w:left="2160" w:hanging="720"/>
                      <w:rPr>
                        <w:sz w:val="22"/>
                      </w:rPr>
                    </w:pPr>
                  </w:p>
                  <w:p w14:paraId="61DBA7E7" w14:textId="1CF424D6" w:rsidR="00E65983" w:rsidRPr="00B1720D" w:rsidRDefault="00E65983" w:rsidP="00B1720D">
                    <w:pPr>
                      <w:rPr>
                        <w:b/>
                        <w:sz w:val="22"/>
                      </w:rPr>
                    </w:pPr>
                    <w:r>
                      <w:rPr>
                        <w:b/>
                        <w:sz w:val="22"/>
                      </w:rPr>
                      <w:tab/>
                    </w:r>
                    <w:r>
                      <w:rPr>
                        <w:b/>
                        <w:sz w:val="22"/>
                      </w:rPr>
                      <w:tab/>
                    </w:r>
                  </w:p>
                  <w:p w14:paraId="39E87F57" w14:textId="77777777" w:rsidR="002D7AA2" w:rsidRDefault="002D7AA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95F"/>
    <w:multiLevelType w:val="hybridMultilevel"/>
    <w:tmpl w:val="B21E9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60588"/>
    <w:multiLevelType w:val="hybridMultilevel"/>
    <w:tmpl w:val="C15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F46B9"/>
    <w:multiLevelType w:val="hybridMultilevel"/>
    <w:tmpl w:val="C400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211BEA"/>
    <w:multiLevelType w:val="hybridMultilevel"/>
    <w:tmpl w:val="6788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F548AD"/>
    <w:multiLevelType w:val="hybridMultilevel"/>
    <w:tmpl w:val="907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34BA9"/>
    <w:rsid w:val="00047CE2"/>
    <w:rsid w:val="000674DC"/>
    <w:rsid w:val="00084C9E"/>
    <w:rsid w:val="0009168A"/>
    <w:rsid w:val="000D4066"/>
    <w:rsid w:val="000D7A82"/>
    <w:rsid w:val="0011489F"/>
    <w:rsid w:val="00177E23"/>
    <w:rsid w:val="001C1808"/>
    <w:rsid w:val="001D232F"/>
    <w:rsid w:val="001D6C89"/>
    <w:rsid w:val="001F1419"/>
    <w:rsid w:val="0020678B"/>
    <w:rsid w:val="00290A2B"/>
    <w:rsid w:val="002D7AA2"/>
    <w:rsid w:val="00344AF1"/>
    <w:rsid w:val="00347AC6"/>
    <w:rsid w:val="0036255F"/>
    <w:rsid w:val="00363279"/>
    <w:rsid w:val="00363C04"/>
    <w:rsid w:val="00372EBC"/>
    <w:rsid w:val="003B5CB2"/>
    <w:rsid w:val="003C5F44"/>
    <w:rsid w:val="00422D10"/>
    <w:rsid w:val="00450ABA"/>
    <w:rsid w:val="005A78CD"/>
    <w:rsid w:val="005C4EF7"/>
    <w:rsid w:val="005E6949"/>
    <w:rsid w:val="005F3341"/>
    <w:rsid w:val="006864B9"/>
    <w:rsid w:val="006B6438"/>
    <w:rsid w:val="007059E0"/>
    <w:rsid w:val="007061D8"/>
    <w:rsid w:val="00710548"/>
    <w:rsid w:val="007170F2"/>
    <w:rsid w:val="00813AE9"/>
    <w:rsid w:val="00894217"/>
    <w:rsid w:val="008A25E8"/>
    <w:rsid w:val="008E2F11"/>
    <w:rsid w:val="009752C0"/>
    <w:rsid w:val="00994C55"/>
    <w:rsid w:val="009B7154"/>
    <w:rsid w:val="009C6187"/>
    <w:rsid w:val="009F728A"/>
    <w:rsid w:val="00A45574"/>
    <w:rsid w:val="00A71563"/>
    <w:rsid w:val="00A73079"/>
    <w:rsid w:val="00A82A0C"/>
    <w:rsid w:val="00B1720D"/>
    <w:rsid w:val="00B47676"/>
    <w:rsid w:val="00B573E4"/>
    <w:rsid w:val="00B867EB"/>
    <w:rsid w:val="00BB339B"/>
    <w:rsid w:val="00C1393A"/>
    <w:rsid w:val="00C95798"/>
    <w:rsid w:val="00D17E94"/>
    <w:rsid w:val="00D2182F"/>
    <w:rsid w:val="00D22F1A"/>
    <w:rsid w:val="00D31A80"/>
    <w:rsid w:val="00D479F8"/>
    <w:rsid w:val="00D7032E"/>
    <w:rsid w:val="00DC03B3"/>
    <w:rsid w:val="00DC0B84"/>
    <w:rsid w:val="00E26A0F"/>
    <w:rsid w:val="00E63535"/>
    <w:rsid w:val="00E65983"/>
    <w:rsid w:val="00E671B4"/>
    <w:rsid w:val="00E67BE9"/>
    <w:rsid w:val="00EA0B19"/>
    <w:rsid w:val="00ED6CC8"/>
    <w:rsid w:val="00F109CB"/>
    <w:rsid w:val="00F5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5D626"/>
  <w15:docId w15:val="{4943BC7F-DA1C-49FF-8473-5CD03E2F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character" w:styleId="FootnoteReference">
    <w:name w:val="footnote reference"/>
    <w:semiHidden/>
    <w:rsid w:val="00A45574"/>
    <w:rPr>
      <w:rFonts w:cs="Times New Roman"/>
    </w:rPr>
  </w:style>
  <w:style w:type="table" w:customStyle="1" w:styleId="TableGrid1">
    <w:name w:val="Table Grid1"/>
    <w:basedOn w:val="TableNormal"/>
    <w:next w:val="TableGrid"/>
    <w:uiPriority w:val="59"/>
    <w:rsid w:val="006B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B47676"/>
    <w:rPr>
      <w:color w:val="0000FF"/>
      <w:u w:val="single"/>
    </w:rPr>
  </w:style>
  <w:style w:type="paragraph" w:customStyle="1" w:styleId="GISBDefaultParagraph">
    <w:name w:val="GISB Default Paragraph"/>
    <w:basedOn w:val="Normal"/>
    <w:rsid w:val="00B47676"/>
    <w:pPr>
      <w:widowControl w:val="0"/>
      <w:snapToGrid w:val="0"/>
      <w:spacing w:before="220"/>
      <w:jc w:val="both"/>
    </w:pPr>
    <w:rPr>
      <w:rFonts w:eastAsia="Times New Roman" w:cs="Times New Roman"/>
      <w:sz w:val="22"/>
      <w:szCs w:val="20"/>
    </w:rPr>
  </w:style>
  <w:style w:type="paragraph" w:customStyle="1" w:styleId="GISBNormalIndent">
    <w:name w:val="GISB Normal Indent"/>
    <w:basedOn w:val="Normal"/>
    <w:rsid w:val="00B47676"/>
    <w:pPr>
      <w:keepLines/>
      <w:widowControl w:val="0"/>
      <w:snapToGrid w:val="0"/>
      <w:ind w:left="720"/>
      <w:jc w:val="both"/>
    </w:pPr>
    <w:rPr>
      <w:rFonts w:eastAsia="Times New Roman" w:cs="Times New Roman"/>
      <w:sz w:val="22"/>
      <w:szCs w:val="20"/>
      <w:lang w:val="en-GB"/>
    </w:rPr>
  </w:style>
  <w:style w:type="paragraph" w:customStyle="1" w:styleId="GISBDefaultParaIndent">
    <w:name w:val="GISB Default Para Indent"/>
    <w:basedOn w:val="GISBDefaultParagraph"/>
    <w:rsid w:val="00B47676"/>
    <w:pPr>
      <w:ind w:left="720"/>
    </w:pPr>
  </w:style>
  <w:style w:type="paragraph" w:customStyle="1" w:styleId="IntroTab">
    <w:name w:val="IntroTab"/>
    <w:basedOn w:val="GISBDefaultParagraph"/>
    <w:rsid w:val="00B47676"/>
    <w:pPr>
      <w:keepNext/>
    </w:pPr>
    <w:rPr>
      <w:b/>
      <w:lang w:val="en-GB"/>
    </w:rPr>
  </w:style>
  <w:style w:type="paragraph" w:customStyle="1" w:styleId="GISBDefPINDENTforTab9">
    <w:name w:val="GISB Def P INDENT for Tab 9"/>
    <w:basedOn w:val="Normal"/>
    <w:rsid w:val="00B47676"/>
    <w:pPr>
      <w:widowControl w:val="0"/>
      <w:snapToGrid w:val="0"/>
      <w:spacing w:before="80" w:after="140"/>
      <w:ind w:left="720"/>
      <w:jc w:val="both"/>
    </w:pPr>
    <w:rPr>
      <w:rFonts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623">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265575672">
      <w:bodyDiv w:val="1"/>
      <w:marLeft w:val="0"/>
      <w:marRight w:val="0"/>
      <w:marTop w:val="0"/>
      <w:marBottom w:val="0"/>
      <w:divBdr>
        <w:top w:val="none" w:sz="0" w:space="0" w:color="auto"/>
        <w:left w:val="none" w:sz="0" w:space="0" w:color="auto"/>
        <w:bottom w:val="none" w:sz="0" w:space="0" w:color="auto"/>
        <w:right w:val="none" w:sz="0" w:space="0" w:color="auto"/>
      </w:divBdr>
    </w:div>
    <w:div w:id="281038294">
      <w:bodyDiv w:val="1"/>
      <w:marLeft w:val="0"/>
      <w:marRight w:val="0"/>
      <w:marTop w:val="0"/>
      <w:marBottom w:val="0"/>
      <w:divBdr>
        <w:top w:val="none" w:sz="0" w:space="0" w:color="auto"/>
        <w:left w:val="none" w:sz="0" w:space="0" w:color="auto"/>
        <w:bottom w:val="none" w:sz="0" w:space="0" w:color="auto"/>
        <w:right w:val="none" w:sz="0" w:space="0" w:color="auto"/>
      </w:divBdr>
    </w:div>
    <w:div w:id="565148252">
      <w:bodyDiv w:val="1"/>
      <w:marLeft w:val="0"/>
      <w:marRight w:val="0"/>
      <w:marTop w:val="0"/>
      <w:marBottom w:val="0"/>
      <w:divBdr>
        <w:top w:val="none" w:sz="0" w:space="0" w:color="auto"/>
        <w:left w:val="none" w:sz="0" w:space="0" w:color="auto"/>
        <w:bottom w:val="none" w:sz="0" w:space="0" w:color="auto"/>
        <w:right w:val="none" w:sz="0" w:space="0" w:color="auto"/>
      </w:divBdr>
    </w:div>
    <w:div w:id="604578771">
      <w:bodyDiv w:val="1"/>
      <w:marLeft w:val="0"/>
      <w:marRight w:val="0"/>
      <w:marTop w:val="0"/>
      <w:marBottom w:val="0"/>
      <w:divBdr>
        <w:top w:val="none" w:sz="0" w:space="0" w:color="auto"/>
        <w:left w:val="none" w:sz="0" w:space="0" w:color="auto"/>
        <w:bottom w:val="none" w:sz="0" w:space="0" w:color="auto"/>
        <w:right w:val="none" w:sz="0" w:space="0" w:color="auto"/>
      </w:divBdr>
    </w:div>
    <w:div w:id="698548942">
      <w:bodyDiv w:val="1"/>
      <w:marLeft w:val="0"/>
      <w:marRight w:val="0"/>
      <w:marTop w:val="0"/>
      <w:marBottom w:val="0"/>
      <w:divBdr>
        <w:top w:val="none" w:sz="0" w:space="0" w:color="auto"/>
        <w:left w:val="none" w:sz="0" w:space="0" w:color="auto"/>
        <w:bottom w:val="none" w:sz="0" w:space="0" w:color="auto"/>
        <w:right w:val="none" w:sz="0" w:space="0" w:color="auto"/>
      </w:divBdr>
    </w:div>
    <w:div w:id="712114930">
      <w:bodyDiv w:val="1"/>
      <w:marLeft w:val="0"/>
      <w:marRight w:val="0"/>
      <w:marTop w:val="0"/>
      <w:marBottom w:val="0"/>
      <w:divBdr>
        <w:top w:val="none" w:sz="0" w:space="0" w:color="auto"/>
        <w:left w:val="none" w:sz="0" w:space="0" w:color="auto"/>
        <w:bottom w:val="none" w:sz="0" w:space="0" w:color="auto"/>
        <w:right w:val="none" w:sz="0" w:space="0" w:color="auto"/>
      </w:divBdr>
    </w:div>
    <w:div w:id="1160393153">
      <w:bodyDiv w:val="1"/>
      <w:marLeft w:val="0"/>
      <w:marRight w:val="0"/>
      <w:marTop w:val="0"/>
      <w:marBottom w:val="0"/>
      <w:divBdr>
        <w:top w:val="none" w:sz="0" w:space="0" w:color="auto"/>
        <w:left w:val="none" w:sz="0" w:space="0" w:color="auto"/>
        <w:bottom w:val="none" w:sz="0" w:space="0" w:color="auto"/>
        <w:right w:val="none" w:sz="0" w:space="0" w:color="auto"/>
      </w:divBdr>
    </w:div>
    <w:div w:id="138972001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410811189">
      <w:bodyDiv w:val="1"/>
      <w:marLeft w:val="0"/>
      <w:marRight w:val="0"/>
      <w:marTop w:val="0"/>
      <w:marBottom w:val="0"/>
      <w:divBdr>
        <w:top w:val="none" w:sz="0" w:space="0" w:color="auto"/>
        <w:left w:val="none" w:sz="0" w:space="0" w:color="auto"/>
        <w:bottom w:val="none" w:sz="0" w:space="0" w:color="auto"/>
        <w:right w:val="none" w:sz="0" w:space="0" w:color="auto"/>
      </w:divBdr>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 w:id="1621372676">
      <w:bodyDiv w:val="1"/>
      <w:marLeft w:val="0"/>
      <w:marRight w:val="0"/>
      <w:marTop w:val="0"/>
      <w:marBottom w:val="0"/>
      <w:divBdr>
        <w:top w:val="none" w:sz="0" w:space="0" w:color="auto"/>
        <w:left w:val="none" w:sz="0" w:space="0" w:color="auto"/>
        <w:bottom w:val="none" w:sz="0" w:space="0" w:color="auto"/>
        <w:right w:val="none" w:sz="0" w:space="0" w:color="auto"/>
      </w:divBdr>
    </w:div>
    <w:div w:id="1965189396">
      <w:bodyDiv w:val="1"/>
      <w:marLeft w:val="0"/>
      <w:marRight w:val="0"/>
      <w:marTop w:val="0"/>
      <w:marBottom w:val="0"/>
      <w:divBdr>
        <w:top w:val="none" w:sz="0" w:space="0" w:color="auto"/>
        <w:left w:val="none" w:sz="0" w:space="0" w:color="auto"/>
        <w:bottom w:val="none" w:sz="0" w:space="0" w:color="auto"/>
        <w:right w:val="none" w:sz="0" w:space="0" w:color="auto"/>
      </w:divBdr>
    </w:div>
    <w:div w:id="1974287087">
      <w:bodyDiv w:val="1"/>
      <w:marLeft w:val="0"/>
      <w:marRight w:val="0"/>
      <w:marTop w:val="0"/>
      <w:marBottom w:val="0"/>
      <w:divBdr>
        <w:top w:val="none" w:sz="0" w:space="0" w:color="auto"/>
        <w:left w:val="none" w:sz="0" w:space="0" w:color="auto"/>
        <w:bottom w:val="none" w:sz="0" w:space="0" w:color="auto"/>
        <w:right w:val="none" w:sz="0" w:space="0" w:color="auto"/>
      </w:divBdr>
    </w:div>
    <w:div w:id="2138377379">
      <w:bodyDiv w:val="1"/>
      <w:marLeft w:val="0"/>
      <w:marRight w:val="0"/>
      <w:marTop w:val="0"/>
      <w:marBottom w:val="0"/>
      <w:divBdr>
        <w:top w:val="none" w:sz="0" w:space="0" w:color="auto"/>
        <w:left w:val="none" w:sz="0" w:space="0" w:color="auto"/>
        <w:bottom w:val="none" w:sz="0" w:space="0" w:color="auto"/>
        <w:right w:val="none" w:sz="0" w:space="0" w:color="auto"/>
      </w:divBdr>
    </w:div>
    <w:div w:id="21450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Rachel A Hogge (Gas Transmission - 2T)</cp:lastModifiedBy>
  <cp:revision>5</cp:revision>
  <dcterms:created xsi:type="dcterms:W3CDTF">2020-07-01T17:00:00Z</dcterms:created>
  <dcterms:modified xsi:type="dcterms:W3CDTF">2020-07-06T21:49:00Z</dcterms:modified>
</cp:coreProperties>
</file>