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7D" w:rsidRDefault="00E9557D" w:rsidP="00E9557D"/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 w:rsidR="00190BC8">
        <w:rPr>
          <w:rFonts w:ascii="Times New Roman" w:hAnsi="Times New Roman" w:cs="Times New Roman"/>
        </w:rPr>
        <w:t>March 8, 2019</w:t>
      </w:r>
      <w:bookmarkStart w:id="0" w:name="_GoBack"/>
      <w:bookmarkEnd w:id="0"/>
    </w:p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:rsidTr="00E9557D">
        <w:tc>
          <w:tcPr>
            <w:tcW w:w="8388" w:type="dxa"/>
          </w:tcPr>
          <w:p w:rsidR="00117B95" w:rsidRDefault="00117B95" w:rsidP="00E9557D">
            <w:pPr>
              <w:rPr>
                <w:rFonts w:ascii="Times New Roman" w:hAnsi="Times New Roman" w:cs="Times New Roman"/>
              </w:rPr>
            </w:pPr>
          </w:p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NAESB WG</w:t>
            </w:r>
            <w:r w:rsidR="006D43B8">
              <w:rPr>
                <w:rFonts w:ascii="Times New Roman" w:hAnsi="Times New Roman" w:cs="Times New Roman"/>
              </w:rPr>
              <w:t xml:space="preserve">Q IR/Technical Subcommittees </w:t>
            </w:r>
            <w:r>
              <w:rPr>
                <w:rFonts w:ascii="Times New Roman" w:hAnsi="Times New Roman" w:cs="Times New Roman"/>
              </w:rPr>
              <w:t>Chairs</w:t>
            </w: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 Market Program Coordinator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(804) 771-4549</w:t>
            </w: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  <w:tr w:rsidR="00E9557D" w:rsidTr="00E9557D">
        <w:tc>
          <w:tcPr>
            <w:tcW w:w="11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70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Rachel.A.Hogge@dom</w:t>
            </w:r>
            <w:r w:rsidR="006D43B8">
              <w:rPr>
                <w:rFonts w:ascii="Times New Roman" w:hAnsi="Times New Roman" w:cs="Times New Roman"/>
              </w:rPr>
              <w:t>inionenergy</w:t>
            </w:r>
            <w:r>
              <w:rPr>
                <w:rFonts w:ascii="Times New Roman" w:hAnsi="Times New Roman" w:cs="Times New Roman"/>
              </w:rPr>
              <w:t>.com</w:t>
            </w:r>
          </w:p>
        </w:tc>
      </w:tr>
    </w:tbl>
    <w:p w:rsidR="00E9557D" w:rsidRDefault="00E9557D" w:rsidP="00E9557D">
      <w:pPr>
        <w:rPr>
          <w:rFonts w:ascii="Times New Roman" w:hAnsi="Times New Roman" w:cs="Times New Roman"/>
        </w:rPr>
      </w:pPr>
    </w:p>
    <w:p w:rsidR="00F52F70" w:rsidRDefault="00F52F70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557D" w:rsidRDefault="00E9557D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Version 3.</w:t>
      </w:r>
      <w:r w:rsidR="00EB72E8">
        <w:rPr>
          <w:rFonts w:ascii="Times New Roman" w:hAnsi="Times New Roman" w:cs="Times New Roman"/>
        </w:rPr>
        <w:t>2</w:t>
      </w:r>
      <w:r w:rsidR="00154104">
        <w:rPr>
          <w:rFonts w:ascii="Times New Roman" w:hAnsi="Times New Roman" w:cs="Times New Roman"/>
        </w:rPr>
        <w:t xml:space="preserve"> of the WGQ Implementation Guides for the following </w:t>
      </w:r>
      <w:r>
        <w:rPr>
          <w:rFonts w:ascii="Times New Roman" w:hAnsi="Times New Roman" w:cs="Times New Roman"/>
        </w:rPr>
        <w:t>data sets:</w:t>
      </w:r>
    </w:p>
    <w:p w:rsidR="006D43B8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104">
        <w:rPr>
          <w:rFonts w:ascii="Times New Roman" w:hAnsi="Times New Roman" w:cs="Times New Roman"/>
        </w:rPr>
        <w:tab/>
      </w:r>
    </w:p>
    <w:p w:rsidR="00F52F70" w:rsidRDefault="00E13AF2" w:rsidP="00335A5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2F70">
        <w:rPr>
          <w:rFonts w:ascii="Times New Roman" w:hAnsi="Times New Roman" w:cs="Times New Roman"/>
        </w:rPr>
        <w:t xml:space="preserve">NAESB WGQ Standard No. </w:t>
      </w:r>
      <w:r w:rsidR="00335A5D">
        <w:rPr>
          <w:rFonts w:ascii="Times New Roman" w:hAnsi="Times New Roman" w:cs="Times New Roman"/>
        </w:rPr>
        <w:t>3.4.1</w:t>
      </w:r>
      <w:r w:rsidR="00335A5D">
        <w:rPr>
          <w:rFonts w:ascii="Times New Roman" w:hAnsi="Times New Roman" w:cs="Times New Roman"/>
        </w:rPr>
        <w:tab/>
        <w:t>Transportation/Sales Invoice</w:t>
      </w:r>
    </w:p>
    <w:p w:rsidR="00190BC8" w:rsidRDefault="00190BC8" w:rsidP="00335A5D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NAESB WGQ Standard No. 3.4.2</w:t>
      </w:r>
      <w:r>
        <w:rPr>
          <w:rFonts w:ascii="Times New Roman" w:hAnsi="Times New Roman" w:cs="Times New Roman"/>
        </w:rPr>
        <w:tab/>
        <w:t>Payment Remittance</w:t>
      </w:r>
    </w:p>
    <w:p w:rsidR="00E9557D" w:rsidRDefault="00E9557D" w:rsidP="00E9557D">
      <w:pPr>
        <w:rPr>
          <w:rFonts w:ascii="Times New Roman" w:hAnsi="Times New Roman" w:cs="Times New Roman"/>
        </w:rPr>
      </w:pPr>
    </w:p>
    <w:p w:rsidR="00F52F70" w:rsidRDefault="00F52F70" w:rsidP="00E9557D">
      <w:pPr>
        <w:rPr>
          <w:rFonts w:ascii="Times New Roman" w:hAnsi="Times New Roman" w:cs="Times New Roman"/>
        </w:rPr>
      </w:pP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:rsidR="00E13AF2" w:rsidRDefault="00E13AF2" w:rsidP="00E13AF2">
      <w:pPr>
        <w:ind w:left="720"/>
        <w:rPr>
          <w:rFonts w:ascii="Times New Roman" w:hAnsi="Times New Roman" w:cs="Times New Roman"/>
        </w:rPr>
      </w:pPr>
    </w:p>
    <w:p w:rsidR="00F52F70" w:rsidRDefault="00335A5D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90BC8">
        <w:rPr>
          <w:rFonts w:ascii="Times New Roman" w:hAnsi="Times New Roman" w:cs="Times New Roman"/>
        </w:rPr>
        <w:t>Data Element Cross Reference to ASC X12 and the EDI Mapping Guidelines</w:t>
      </w:r>
      <w:r>
        <w:rPr>
          <w:rFonts w:ascii="Times New Roman" w:hAnsi="Times New Roman" w:cs="Times New Roman"/>
        </w:rPr>
        <w:t xml:space="preserve"> for the Transportation/Sales Invoice (3.4.1) </w:t>
      </w:r>
      <w:r w:rsidR="00190BC8">
        <w:rPr>
          <w:rFonts w:ascii="Times New Roman" w:hAnsi="Times New Roman" w:cs="Times New Roman"/>
        </w:rPr>
        <w:t xml:space="preserve">and the Payment Remittance (3.4.2) </w:t>
      </w:r>
      <w:r>
        <w:rPr>
          <w:rFonts w:ascii="Times New Roman" w:hAnsi="Times New Roman" w:cs="Times New Roman"/>
        </w:rPr>
        <w:t>do</w:t>
      </w:r>
      <w:r w:rsidR="00190BC8">
        <w:rPr>
          <w:rFonts w:ascii="Times New Roman" w:hAnsi="Times New Roman" w:cs="Times New Roman"/>
        </w:rPr>
        <w:t xml:space="preserve"> not correctly show the Contact Person</w:t>
      </w:r>
      <w:r>
        <w:rPr>
          <w:rFonts w:ascii="Times New Roman" w:hAnsi="Times New Roman" w:cs="Times New Roman"/>
        </w:rPr>
        <w:t xml:space="preserve"> data element</w:t>
      </w:r>
      <w:r w:rsidR="00190BC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the </w:t>
      </w:r>
      <w:r w:rsidR="00190BC8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Segment.</w:t>
      </w:r>
      <w:r w:rsidR="00190BC8">
        <w:rPr>
          <w:rFonts w:ascii="Times New Roman" w:hAnsi="Times New Roman" w:cs="Times New Roman"/>
        </w:rPr>
        <w:t xml:space="preserve">  </w:t>
      </w:r>
    </w:p>
    <w:p w:rsidR="00041BB8" w:rsidRDefault="00041BB8" w:rsidP="00E13AF2">
      <w:pPr>
        <w:ind w:left="720"/>
        <w:rPr>
          <w:rFonts w:ascii="Times New Roman" w:hAnsi="Times New Roman" w:cs="Times New Roman"/>
        </w:rPr>
      </w:pPr>
    </w:p>
    <w:p w:rsidR="00041BB8" w:rsidRDefault="00041BB8" w:rsidP="00E13AF2">
      <w:pPr>
        <w:ind w:left="720"/>
        <w:rPr>
          <w:rFonts w:ascii="Times New Roman" w:hAnsi="Times New Roman" w:cs="Times New Roman"/>
        </w:rPr>
      </w:pPr>
    </w:p>
    <w:p w:rsidR="00154104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</w:p>
    <w:p w:rsidR="00E13AF2" w:rsidRDefault="00E13AF2" w:rsidP="00E9557D">
      <w:pPr>
        <w:rPr>
          <w:rFonts w:ascii="Times New Roman" w:hAnsi="Times New Roman" w:cs="Times New Roman"/>
        </w:rPr>
      </w:pPr>
    </w:p>
    <w:p w:rsidR="00335A5D" w:rsidRDefault="00E13AF2" w:rsidP="00E13AF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a review of the </w:t>
      </w:r>
      <w:r w:rsidR="00335A5D">
        <w:rPr>
          <w:rFonts w:ascii="Times New Roman" w:hAnsi="Times New Roman" w:cs="Times New Roman"/>
        </w:rPr>
        <w:t xml:space="preserve">Transportation/Sales Invoice (3.4.1) </w:t>
      </w:r>
      <w:r w:rsidR="00190BC8">
        <w:rPr>
          <w:rFonts w:ascii="Times New Roman" w:hAnsi="Times New Roman" w:cs="Times New Roman"/>
        </w:rPr>
        <w:t xml:space="preserve">and Payment Remittance (3.4.2) </w:t>
      </w:r>
      <w:r w:rsidR="00335A5D">
        <w:rPr>
          <w:rFonts w:ascii="Times New Roman" w:hAnsi="Times New Roman" w:cs="Times New Roman"/>
        </w:rPr>
        <w:t>data set</w:t>
      </w:r>
      <w:r w:rsidR="00190BC8">
        <w:rPr>
          <w:rFonts w:ascii="Times New Roman" w:hAnsi="Times New Roman" w:cs="Times New Roman"/>
        </w:rPr>
        <w:t>s</w:t>
      </w:r>
      <w:r w:rsidR="00335A5D">
        <w:rPr>
          <w:rFonts w:ascii="Times New Roman" w:hAnsi="Times New Roman" w:cs="Times New Roman"/>
        </w:rPr>
        <w:t xml:space="preserve">, it was discovered that the </w:t>
      </w:r>
      <w:r w:rsidR="00190BC8">
        <w:rPr>
          <w:rFonts w:ascii="Times New Roman" w:hAnsi="Times New Roman" w:cs="Times New Roman"/>
        </w:rPr>
        <w:t xml:space="preserve">Data Element Cross Reference to ASC X12 and the </w:t>
      </w:r>
      <w:r w:rsidR="00335A5D">
        <w:rPr>
          <w:rFonts w:ascii="Times New Roman" w:hAnsi="Times New Roman" w:cs="Times New Roman"/>
        </w:rPr>
        <w:t xml:space="preserve">EDI Mapping Guidelines did not accurately </w:t>
      </w:r>
      <w:r w:rsidR="00190BC8">
        <w:rPr>
          <w:rFonts w:ascii="Times New Roman" w:hAnsi="Times New Roman" w:cs="Times New Roman"/>
        </w:rPr>
        <w:t>show the Contact Person data elements in the PER Segm</w:t>
      </w:r>
      <w:r w:rsidR="00335A5D">
        <w:rPr>
          <w:rFonts w:ascii="Times New Roman" w:hAnsi="Times New Roman" w:cs="Times New Roman"/>
        </w:rPr>
        <w:t xml:space="preserve">ent.  </w:t>
      </w:r>
      <w:r w:rsidR="00190BC8">
        <w:rPr>
          <w:rFonts w:ascii="Times New Roman" w:hAnsi="Times New Roman" w:cs="Times New Roman"/>
        </w:rPr>
        <w:t>The existing data element ‘Contact Person’ should actually be two separate data elements, ‘Contact Person (Name)’ and ‘Contact Person (Phone)’</w:t>
      </w:r>
    </w:p>
    <w:sectPr w:rsidR="00335A5D" w:rsidSect="00335A5D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FA" w:rsidRDefault="006643FA" w:rsidP="00E9557D">
      <w:r>
        <w:separator/>
      </w:r>
    </w:p>
  </w:endnote>
  <w:endnote w:type="continuationSeparator" w:id="0">
    <w:p w:rsidR="006643FA" w:rsidRDefault="006643FA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FA" w:rsidRDefault="006643FA" w:rsidP="00E9557D">
      <w:r>
        <w:separator/>
      </w:r>
    </w:p>
  </w:footnote>
  <w:footnote w:type="continuationSeparator" w:id="0">
    <w:p w:rsidR="006643FA" w:rsidRDefault="006643FA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61" w:rsidRDefault="00AA7561" w:rsidP="00E9557D">
    <w:pPr>
      <w:pStyle w:val="Header"/>
      <w:jc w:val="center"/>
      <w:rPr>
        <w:rFonts w:ascii="Times New Roman" w:hAnsi="Times New Roman" w:cs="Times New Roman"/>
        <w:sz w:val="36"/>
        <w:szCs w:val="36"/>
      </w:rPr>
    </w:pPr>
    <w:proofErr w:type="spellStart"/>
    <w:r w:rsidRPr="00047E68">
      <w:rPr>
        <w:rFonts w:ascii="Times New Roman" w:hAnsi="Times New Roman" w:cs="Times New Roman"/>
        <w:sz w:val="36"/>
        <w:szCs w:val="36"/>
      </w:rPr>
      <w:t>MC1900</w:t>
    </w:r>
    <w:r>
      <w:rPr>
        <w:rFonts w:ascii="Times New Roman" w:hAnsi="Times New Roman" w:cs="Times New Roman"/>
        <w:sz w:val="36"/>
        <w:szCs w:val="36"/>
      </w:rPr>
      <w:t>5</w:t>
    </w:r>
    <w:proofErr w:type="spellEnd"/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7D"/>
    <w:rsid w:val="00041BB8"/>
    <w:rsid w:val="00117B95"/>
    <w:rsid w:val="00154104"/>
    <w:rsid w:val="00190BC8"/>
    <w:rsid w:val="001D6C89"/>
    <w:rsid w:val="0020678B"/>
    <w:rsid w:val="00335A5D"/>
    <w:rsid w:val="005F3341"/>
    <w:rsid w:val="006643FA"/>
    <w:rsid w:val="006D43B8"/>
    <w:rsid w:val="007061D8"/>
    <w:rsid w:val="007170F2"/>
    <w:rsid w:val="00834D78"/>
    <w:rsid w:val="00972FA8"/>
    <w:rsid w:val="009752C0"/>
    <w:rsid w:val="00AA7561"/>
    <w:rsid w:val="00C32C5E"/>
    <w:rsid w:val="00C95798"/>
    <w:rsid w:val="00CE6E90"/>
    <w:rsid w:val="00D32ADA"/>
    <w:rsid w:val="00E13AF2"/>
    <w:rsid w:val="00E9557D"/>
    <w:rsid w:val="00EB72E8"/>
    <w:rsid w:val="00F109CB"/>
    <w:rsid w:val="00F52F70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DCF8"/>
  <w15:docId w15:val="{01017E46-F771-4F2E-A349-4372EBBD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qFormat/>
    <w:rsid w:val="00972FA8"/>
    <w:pPr>
      <w:keepNext/>
      <w:outlineLvl w:val="0"/>
    </w:pPr>
    <w:rPr>
      <w:rFonts w:eastAsia="Times New Roman" w:cs="Times New Roman"/>
      <w:b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972FA8"/>
    <w:pPr>
      <w:keepNext/>
      <w:outlineLvl w:val="1"/>
    </w:pPr>
    <w:rPr>
      <w:rFonts w:eastAsia="Times New Roman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72FA8"/>
    <w:rPr>
      <w:rFonts w:eastAsia="Times New Roman" w:cs="Times New Roman"/>
      <w:strike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72FA8"/>
    <w:rPr>
      <w:rFonts w:eastAsia="Times New Roman" w:cs="Times New Roman"/>
      <w:strike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972FA8"/>
    <w:rPr>
      <w:rFonts w:eastAsia="Times New Roman" w:cs="Times New Roman"/>
      <w:b/>
      <w:snapToGrid w:val="0"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972FA8"/>
    <w:rPr>
      <w:rFonts w:eastAsia="Times New Roman" w:cs="Times New Roman"/>
      <w:sz w:val="18"/>
      <w:szCs w:val="20"/>
      <w:u w:val="single"/>
    </w:rPr>
  </w:style>
  <w:style w:type="paragraph" w:customStyle="1" w:styleId="GISBDD">
    <w:name w:val="GISB DD"/>
    <w:rsid w:val="00F52F70"/>
    <w:pPr>
      <w:spacing w:before="80" w:after="40"/>
    </w:pPr>
    <w:rPr>
      <w:rFonts w:eastAsia="Times New Roman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2</cp:revision>
  <dcterms:created xsi:type="dcterms:W3CDTF">2019-03-08T15:40:00Z</dcterms:created>
  <dcterms:modified xsi:type="dcterms:W3CDTF">2019-03-08T15:40:00Z</dcterms:modified>
</cp:coreProperties>
</file>