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51D" w:rsidRDefault="000E151D" w:rsidP="000E1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tbl>
      <w:tblPr>
        <w:tblStyle w:val="TableGrid"/>
        <w:tblW w:w="0" w:type="auto"/>
        <w:tblInd w:w="4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10"/>
        <w:gridCol w:w="2988"/>
      </w:tblGrid>
      <w:tr w:rsidR="000E151D" w:rsidTr="000E151D">
        <w:tc>
          <w:tcPr>
            <w:tcW w:w="1710" w:type="dxa"/>
          </w:tcPr>
          <w:p w:rsidR="000E151D" w:rsidRPr="000E151D" w:rsidRDefault="000E151D" w:rsidP="000E151D">
            <w:pPr>
              <w:spacing w:before="40" w:after="20"/>
              <w:jc w:val="right"/>
              <w:rPr>
                <w:sz w:val="22"/>
                <w:szCs w:val="22"/>
              </w:rPr>
            </w:pPr>
            <w:r w:rsidRPr="000E151D">
              <w:rPr>
                <w:sz w:val="22"/>
                <w:szCs w:val="22"/>
              </w:rPr>
              <w:t>Date of Request:</w:t>
            </w:r>
          </w:p>
        </w:tc>
        <w:tc>
          <w:tcPr>
            <w:tcW w:w="2988" w:type="dxa"/>
          </w:tcPr>
          <w:p w:rsidR="000E151D" w:rsidRDefault="00A419EC" w:rsidP="000E151D">
            <w:pPr>
              <w:spacing w:before="40" w:after="20"/>
            </w:pPr>
            <w:r>
              <w:t>4/20/17</w:t>
            </w:r>
          </w:p>
        </w:tc>
      </w:tr>
    </w:tbl>
    <w:p w:rsidR="000E151D" w:rsidRDefault="000E151D"/>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EA72B5" w:rsidRDefault="00EA72B5" w:rsidP="00222BAF">
      <w:pPr>
        <w:numPr>
          <w:ilvl w:val="0"/>
          <w:numId w:val="1"/>
        </w:numPr>
        <w:tabs>
          <w:tab w:val="clear" w:pos="720"/>
          <w:tab w:val="num"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70" w:hanging="270"/>
        <w:rPr>
          <w:sz w:val="22"/>
        </w:rPr>
      </w:pPr>
      <w:r w:rsidRPr="00F75E6C">
        <w:rPr>
          <w:sz w:val="22"/>
        </w:rPr>
        <w:t>Submitting Entity &amp; Address: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tblGrid>
      <w:tr w:rsidR="00222BAF" w:rsidTr="00222BAF">
        <w:tc>
          <w:tcPr>
            <w:tcW w:w="8748" w:type="dxa"/>
          </w:tcPr>
          <w:p w:rsidR="00222BAF" w:rsidRDefault="00811883"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 xml:space="preserve">WGQ Joint IR/Technical Subcommittees </w:t>
            </w:r>
            <w:r w:rsidR="00A419EC">
              <w:rPr>
                <w:sz w:val="22"/>
              </w:rPr>
              <w:t>Chair</w:t>
            </w:r>
          </w:p>
        </w:tc>
      </w:tr>
      <w:tr w:rsidR="00222BAF" w:rsidTr="00222BAF">
        <w:tc>
          <w:tcPr>
            <w:tcW w:w="8748" w:type="dxa"/>
          </w:tcPr>
          <w:p w:rsid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bl>
    <w:p w:rsidR="00EA72B5" w:rsidRDefault="00EA72B5" w:rsidP="00222BAF">
      <w:pPr>
        <w:numPr>
          <w:ilvl w:val="0"/>
          <w:numId w:val="1"/>
        </w:numPr>
        <w:tabs>
          <w:tab w:val="clear" w:pos="720"/>
          <w:tab w:val="num" w:pos="27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hanging="270"/>
        <w:rPr>
          <w:sz w:val="22"/>
        </w:rPr>
      </w:pPr>
      <w:r w:rsidRPr="00F75E6C">
        <w:rPr>
          <w:sz w:val="22"/>
        </w:rPr>
        <w:t>Contact Person, Phone #, Fax #, Electronic Mailing Address: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0"/>
        <w:gridCol w:w="360"/>
        <w:gridCol w:w="7488"/>
      </w:tblGrid>
      <w:tr w:rsidR="00222BAF" w:rsidTr="000E151D">
        <w:tc>
          <w:tcPr>
            <w:tcW w:w="900" w:type="dxa"/>
          </w:tcPr>
          <w:p w:rsid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Name:</w:t>
            </w:r>
          </w:p>
        </w:tc>
        <w:tc>
          <w:tcPr>
            <w:tcW w:w="360" w:type="dxa"/>
          </w:tcPr>
          <w:p w:rsid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222BAF" w:rsidRDefault="00811883"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Rachel A. Hogge</w:t>
            </w:r>
          </w:p>
        </w:tc>
      </w:tr>
      <w:tr w:rsidR="00222BAF" w:rsidTr="000E151D">
        <w:tc>
          <w:tcPr>
            <w:tcW w:w="900" w:type="dxa"/>
          </w:tcPr>
          <w:p w:rsid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Title:</w:t>
            </w:r>
          </w:p>
        </w:tc>
        <w:tc>
          <w:tcPr>
            <w:tcW w:w="360" w:type="dxa"/>
          </w:tcPr>
          <w:p w:rsid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222BAF" w:rsidRDefault="00811883"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Gas Market Program Coordinator</w:t>
            </w:r>
          </w:p>
        </w:tc>
      </w:tr>
      <w:tr w:rsidR="00222BAF" w:rsidTr="000E151D">
        <w:tc>
          <w:tcPr>
            <w:tcW w:w="900" w:type="dxa"/>
          </w:tcPr>
          <w:p w:rsid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Phone:</w:t>
            </w:r>
          </w:p>
        </w:tc>
        <w:tc>
          <w:tcPr>
            <w:tcW w:w="360" w:type="dxa"/>
          </w:tcPr>
          <w:p w:rsid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222BAF" w:rsidRDefault="00811883"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804-771-4549</w:t>
            </w:r>
          </w:p>
        </w:tc>
      </w:tr>
      <w:tr w:rsidR="00222BAF" w:rsidTr="000E151D">
        <w:tc>
          <w:tcPr>
            <w:tcW w:w="900" w:type="dxa"/>
          </w:tcPr>
          <w:p w:rsid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Fax:</w:t>
            </w:r>
          </w:p>
        </w:tc>
        <w:tc>
          <w:tcPr>
            <w:tcW w:w="360" w:type="dxa"/>
          </w:tcPr>
          <w:p w:rsid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r w:rsidR="00222BAF" w:rsidTr="000E151D">
        <w:tc>
          <w:tcPr>
            <w:tcW w:w="900" w:type="dxa"/>
          </w:tcPr>
          <w:p w:rsid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E-mail:</w:t>
            </w:r>
          </w:p>
        </w:tc>
        <w:tc>
          <w:tcPr>
            <w:tcW w:w="360" w:type="dxa"/>
          </w:tcPr>
          <w:p w:rsid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222BAF" w:rsidRDefault="00811883"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Rachel.A.Hogge@dom.com</w:t>
            </w:r>
          </w:p>
        </w:tc>
        <w:bookmarkStart w:id="0" w:name="_GoBack"/>
        <w:bookmarkEnd w:id="0"/>
      </w:tr>
    </w:tbl>
    <w:p w:rsidR="005B1939" w:rsidRPr="00F75E6C" w:rsidRDefault="005B1939"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hanging="360"/>
        <w:rPr>
          <w:sz w:val="22"/>
        </w:rPr>
      </w:pPr>
      <w:r w:rsidRPr="00F75E6C">
        <w:rPr>
          <w:sz w:val="22"/>
        </w:rPr>
        <w:t xml:space="preserve">3.  Version and Standard Number(s) suggested for correction or clarification: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tblGrid>
      <w:tr w:rsidR="00222BAF" w:rsidTr="00222BAF">
        <w:tc>
          <w:tcPr>
            <w:tcW w:w="8748" w:type="dxa"/>
          </w:tcPr>
          <w:p w:rsidR="00222BAF" w:rsidRDefault="00811883"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V3.</w:t>
            </w:r>
            <w:r w:rsidR="00A419EC">
              <w:rPr>
                <w:sz w:val="22"/>
              </w:rPr>
              <w:t>1</w:t>
            </w:r>
          </w:p>
        </w:tc>
      </w:tr>
    </w:tbl>
    <w:p w:rsidR="00EA72B5" w:rsidRPr="00F75E6C" w:rsidRDefault="005B1939"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hanging="360"/>
        <w:rPr>
          <w:sz w:val="22"/>
        </w:rPr>
      </w:pPr>
      <w:r w:rsidRPr="00F75E6C">
        <w:rPr>
          <w:sz w:val="22"/>
        </w:rPr>
        <w:t xml:space="preserve">4.  </w:t>
      </w:r>
      <w:r w:rsidR="00EA72B5" w:rsidRPr="00F75E6C">
        <w:rPr>
          <w:sz w:val="22"/>
        </w:rPr>
        <w:t xml:space="preserve">Description of </w:t>
      </w:r>
      <w:r w:rsidR="00142801" w:rsidRPr="00F75E6C">
        <w:rPr>
          <w:sz w:val="22"/>
        </w:rPr>
        <w:t>Minor Correction/Clarification</w:t>
      </w:r>
      <w:r w:rsidR="00F051C4" w:rsidRPr="00F75E6C">
        <w:rPr>
          <w:sz w:val="22"/>
        </w:rPr>
        <w:t xml:space="preserve"> including redlined standards corrections</w:t>
      </w:r>
      <w:r w:rsidR="00EA72B5" w:rsidRPr="00F75E6C">
        <w:rPr>
          <w:sz w:val="22"/>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tblGrid>
      <w:tr w:rsidR="00222BAF" w:rsidTr="00222BAF">
        <w:tc>
          <w:tcPr>
            <w:tcW w:w="8748" w:type="dxa"/>
          </w:tcPr>
          <w:p w:rsidR="00222BAF" w:rsidRDefault="00A419EC"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Correction to the Sample ASC X12 Transaction in NAESB WGQ Standard No. 0.4.2 - Operational Capacity</w:t>
            </w:r>
          </w:p>
        </w:tc>
      </w:tr>
    </w:tbl>
    <w:p w:rsidR="00F051C4" w:rsidRDefault="00F051C4" w:rsidP="00222BAF">
      <w:pPr>
        <w:numPr>
          <w:ilvl w:val="0"/>
          <w:numId w:val="2"/>
        </w:numPr>
        <w:tabs>
          <w:tab w:val="clear" w:pos="720"/>
          <w:tab w:val="num" w:pos="27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hanging="270"/>
        <w:rPr>
          <w:sz w:val="22"/>
        </w:rPr>
      </w:pPr>
      <w:r w:rsidRPr="00F75E6C">
        <w:rPr>
          <w:sz w:val="22"/>
        </w:rPr>
        <w:t>Reason for of Minor Correction/Clarification:</w:t>
      </w:r>
    </w:p>
    <w:tbl>
      <w:tblPr>
        <w:tblStyle w:val="TableGrid"/>
        <w:tblW w:w="0" w:type="auto"/>
        <w:tblInd w:w="828" w:type="dxa"/>
        <w:tblLook w:val="01E0" w:firstRow="1" w:lastRow="1" w:firstColumn="1" w:lastColumn="1" w:noHBand="0" w:noVBand="0"/>
      </w:tblPr>
      <w:tblGrid>
        <w:gridCol w:w="8748"/>
      </w:tblGrid>
      <w:tr w:rsidR="00222BAF" w:rsidTr="00222BAF">
        <w:tc>
          <w:tcPr>
            <w:tcW w:w="8748" w:type="dxa"/>
            <w:tcBorders>
              <w:top w:val="nil"/>
              <w:left w:val="nil"/>
              <w:bottom w:val="nil"/>
              <w:right w:val="nil"/>
            </w:tcBorders>
          </w:tcPr>
          <w:p w:rsidR="00222BAF" w:rsidRDefault="00A419EC" w:rsidP="00A419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Upon review of the Operational Capacity EDI X12 Sample Transaction, it was discovered that one of the data elements was not correctly represented in the EDI X12 Sample Transaction.    This is causing some confusion for entities that are trying to implement this data set via EDI.  We are requesting that this item be corrected in the next version, before it is published.</w:t>
            </w:r>
          </w:p>
        </w:tc>
      </w:tr>
    </w:tbl>
    <w:p w:rsidR="00222BAF" w:rsidRPr="00F75E6C"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rPr>
          <w:sz w:val="22"/>
        </w:rPr>
      </w:pPr>
    </w:p>
    <w:sectPr w:rsidR="00222BAF" w:rsidRPr="00F75E6C" w:rsidSect="00E8680E">
      <w:headerReference w:type="default" r:id="rId8"/>
      <w:footerReference w:type="default" r:id="rId9"/>
      <w:endnotePr>
        <w:numFmt w:val="decimal"/>
      </w:endnotePr>
      <w:pgSz w:w="12240" w:h="15840"/>
      <w:pgMar w:top="2160" w:right="1440" w:bottom="1440" w:left="1440"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D3D" w:rsidRDefault="00D53D3D">
      <w:r>
        <w:separator/>
      </w:r>
    </w:p>
  </w:endnote>
  <w:endnote w:type="continuationSeparator" w:id="0">
    <w:p w:rsidR="00D53D3D" w:rsidRDefault="00D5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51D" w:rsidRPr="000E151D" w:rsidRDefault="000E151D" w:rsidP="000E151D">
    <w:pPr>
      <w:pStyle w:val="Footer"/>
      <w:jc w:val="right"/>
      <w:rPr>
        <w:i/>
        <w:sz w:val="18"/>
        <w:szCs w:val="18"/>
      </w:rPr>
    </w:pPr>
    <w:r w:rsidRPr="000E151D">
      <w:rPr>
        <w:i/>
        <w:sz w:val="18"/>
        <w:szCs w:val="18"/>
      </w:rPr>
      <w:t>Revised April 3,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D3D" w:rsidRDefault="00D53D3D">
      <w:r>
        <w:separator/>
      </w:r>
    </w:p>
  </w:footnote>
  <w:footnote w:type="continuationSeparator" w:id="0">
    <w:p w:rsidR="00D53D3D" w:rsidRDefault="00D53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53D" w:rsidRDefault="0018253D" w:rsidP="001825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6"/>
        <w:szCs w:val="36"/>
      </w:rPr>
    </w:pPr>
    <w:r>
      <w:rPr>
        <w:b/>
        <w:sz w:val="36"/>
        <w:szCs w:val="36"/>
      </w:rPr>
      <w:t>M</w:t>
    </w:r>
    <w:r>
      <w:rPr>
        <w:b/>
        <w:sz w:val="36"/>
        <w:szCs w:val="36"/>
      </w:rPr>
      <w:t>C17006</w:t>
    </w:r>
  </w:p>
  <w:p w:rsidR="00607B13" w:rsidRPr="00F75E6C" w:rsidRDefault="00607B13"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North American Energy Standards Board</w:t>
    </w:r>
  </w:p>
  <w:p w:rsidR="00607B13" w:rsidRPr="00F75E6C" w:rsidRDefault="00607B13"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rsidR="00607B13" w:rsidRPr="00F75E6C" w:rsidRDefault="00607B13"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Request for Minor Correction/Clarification of a NAESB Business Practice Standard, Model Business Practice or Electronic Transaction</w:t>
    </w:r>
  </w:p>
  <w:p w:rsidR="00607B13" w:rsidRPr="00F75E6C" w:rsidRDefault="00607B13"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7FDA"/>
    <w:multiLevelType w:val="hybridMultilevel"/>
    <w:tmpl w:val="E84C5D4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F986FE7"/>
    <w:multiLevelType w:val="hybridMultilevel"/>
    <w:tmpl w:val="78A6F0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B7"/>
    <w:rsid w:val="000E151D"/>
    <w:rsid w:val="00142801"/>
    <w:rsid w:val="0018253D"/>
    <w:rsid w:val="00222BAF"/>
    <w:rsid w:val="00240604"/>
    <w:rsid w:val="00270B89"/>
    <w:rsid w:val="00326466"/>
    <w:rsid w:val="004D276C"/>
    <w:rsid w:val="00543962"/>
    <w:rsid w:val="005B1939"/>
    <w:rsid w:val="00607B13"/>
    <w:rsid w:val="006779D8"/>
    <w:rsid w:val="007475B7"/>
    <w:rsid w:val="00811883"/>
    <w:rsid w:val="00887B6C"/>
    <w:rsid w:val="00931B8B"/>
    <w:rsid w:val="009F32D7"/>
    <w:rsid w:val="00A419EC"/>
    <w:rsid w:val="00CB0E04"/>
    <w:rsid w:val="00D53D3D"/>
    <w:rsid w:val="00D6168B"/>
    <w:rsid w:val="00D63AB0"/>
    <w:rsid w:val="00E8680E"/>
    <w:rsid w:val="00EA72B5"/>
    <w:rsid w:val="00F051C4"/>
    <w:rsid w:val="00F3017A"/>
    <w:rsid w:val="00F75E6C"/>
    <w:rsid w:val="00FB1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68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680E"/>
    <w:pPr>
      <w:tabs>
        <w:tab w:val="center" w:pos="4320"/>
        <w:tab w:val="right" w:pos="8640"/>
      </w:tabs>
    </w:pPr>
  </w:style>
  <w:style w:type="paragraph" w:styleId="BalloonText">
    <w:name w:val="Balloon Text"/>
    <w:basedOn w:val="Normal"/>
    <w:semiHidden/>
    <w:rsid w:val="00E8680E"/>
    <w:rPr>
      <w:rFonts w:ascii="Tahoma" w:hAnsi="Tahoma" w:cs="Tahoma"/>
      <w:sz w:val="16"/>
      <w:szCs w:val="16"/>
    </w:rPr>
  </w:style>
  <w:style w:type="character" w:styleId="Hyperlink">
    <w:name w:val="Hyperlink"/>
    <w:basedOn w:val="DefaultParagraphFont"/>
    <w:rsid w:val="00E8680E"/>
    <w:rPr>
      <w:color w:val="0000FF"/>
      <w:u w:val="single"/>
    </w:rPr>
  </w:style>
  <w:style w:type="paragraph" w:styleId="Footer">
    <w:name w:val="footer"/>
    <w:basedOn w:val="Normal"/>
    <w:rsid w:val="00FB11FE"/>
    <w:pPr>
      <w:tabs>
        <w:tab w:val="center" w:pos="4320"/>
        <w:tab w:val="right" w:pos="8640"/>
      </w:tabs>
    </w:pPr>
  </w:style>
  <w:style w:type="paragraph" w:styleId="FootnoteText">
    <w:name w:val="footnote text"/>
    <w:basedOn w:val="Normal"/>
    <w:semiHidden/>
    <w:rsid w:val="00222BAF"/>
  </w:style>
  <w:style w:type="character" w:styleId="FootnoteReference">
    <w:name w:val="footnote reference"/>
    <w:basedOn w:val="DefaultParagraphFont"/>
    <w:semiHidden/>
    <w:rsid w:val="00222BAF"/>
    <w:rPr>
      <w:rFonts w:cs="Times New Roman"/>
    </w:rPr>
  </w:style>
  <w:style w:type="table" w:styleId="TableGrid">
    <w:name w:val="Table Grid"/>
    <w:basedOn w:val="TableNormal"/>
    <w:rsid w:val="00222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68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680E"/>
    <w:pPr>
      <w:tabs>
        <w:tab w:val="center" w:pos="4320"/>
        <w:tab w:val="right" w:pos="8640"/>
      </w:tabs>
    </w:pPr>
  </w:style>
  <w:style w:type="paragraph" w:styleId="BalloonText">
    <w:name w:val="Balloon Text"/>
    <w:basedOn w:val="Normal"/>
    <w:semiHidden/>
    <w:rsid w:val="00E8680E"/>
    <w:rPr>
      <w:rFonts w:ascii="Tahoma" w:hAnsi="Tahoma" w:cs="Tahoma"/>
      <w:sz w:val="16"/>
      <w:szCs w:val="16"/>
    </w:rPr>
  </w:style>
  <w:style w:type="character" w:styleId="Hyperlink">
    <w:name w:val="Hyperlink"/>
    <w:basedOn w:val="DefaultParagraphFont"/>
    <w:rsid w:val="00E8680E"/>
    <w:rPr>
      <w:color w:val="0000FF"/>
      <w:u w:val="single"/>
    </w:rPr>
  </w:style>
  <w:style w:type="paragraph" w:styleId="Footer">
    <w:name w:val="footer"/>
    <w:basedOn w:val="Normal"/>
    <w:rsid w:val="00FB11FE"/>
    <w:pPr>
      <w:tabs>
        <w:tab w:val="center" w:pos="4320"/>
        <w:tab w:val="right" w:pos="8640"/>
      </w:tabs>
    </w:pPr>
  </w:style>
  <w:style w:type="paragraph" w:styleId="FootnoteText">
    <w:name w:val="footnote text"/>
    <w:basedOn w:val="Normal"/>
    <w:semiHidden/>
    <w:rsid w:val="00222BAF"/>
  </w:style>
  <w:style w:type="character" w:styleId="FootnoteReference">
    <w:name w:val="footnote reference"/>
    <w:basedOn w:val="DefaultParagraphFont"/>
    <w:semiHidden/>
    <w:rsid w:val="00222BAF"/>
    <w:rPr>
      <w:rFonts w:cs="Times New Roman"/>
    </w:rPr>
  </w:style>
  <w:style w:type="table" w:styleId="TableGrid">
    <w:name w:val="Table Grid"/>
    <w:basedOn w:val="TableNormal"/>
    <w:rsid w:val="00222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4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Denise Rager</cp:lastModifiedBy>
  <cp:revision>2</cp:revision>
  <cp:lastPrinted>2003-08-14T19:23:00Z</cp:lastPrinted>
  <dcterms:created xsi:type="dcterms:W3CDTF">2017-04-20T19:04:00Z</dcterms:created>
  <dcterms:modified xsi:type="dcterms:W3CDTF">2017-04-20T19:04:00Z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