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bookmarkStart w:id="0" w:name="_GoBack"/>
      <w:bookmarkEnd w:id="0"/>
      <w:r w:rsidRPr="00B377A2">
        <w:rPr>
          <w:rFonts w:ascii="News Gothic" w:hAnsi="News Gothic"/>
          <w:b/>
          <w:sz w:val="22"/>
        </w:rPr>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w:t>
      </w:r>
      <w:proofErr w:type="gramStart"/>
      <w:r>
        <w:rPr>
          <w:rFonts w:ascii="News Gothic" w:hAnsi="News Gothic"/>
          <w:b/>
          <w:sz w:val="22"/>
        </w:rPr>
        <w:t>,</w:t>
      </w:r>
      <w:proofErr w:type="gramEnd"/>
      <w:r>
        <w:rPr>
          <w:rFonts w:ascii="News Gothic" w:hAnsi="News Gothic"/>
          <w:b/>
          <w:sz w:val="22"/>
        </w:rPr>
        <w:t xml:space="preserve"> the less time is required to review it.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E3245B">
        <w:rPr>
          <w:rFonts w:ascii="News Gothic" w:hAnsi="News Gothic"/>
          <w:b/>
          <w:sz w:val="22"/>
        </w:rPr>
        <w:t xml:space="preserve">801 Travis, </w:t>
      </w:r>
      <w:smartTag w:uri="urn:schemas-microsoft-com:office:smarttags" w:element="address">
        <w:smartTag w:uri="urn:schemas-microsoft-com:office:smarttags" w:element="Street">
          <w:r w:rsidR="00E3245B">
            <w:rPr>
              <w:rFonts w:ascii="News Gothic" w:hAnsi="News Gothic"/>
              <w:b/>
              <w:sz w:val="22"/>
            </w:rPr>
            <w:t>Suite</w:t>
          </w:r>
        </w:smartTag>
        <w:r w:rsidR="00E3245B">
          <w:rPr>
            <w:rFonts w:ascii="News Gothic" w:hAnsi="News Gothic"/>
            <w:b/>
            <w:sz w:val="22"/>
          </w:rPr>
          <w:t xml:space="preserve"> 1675</w:t>
        </w:r>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proofErr w:type="gramStart"/>
      <w:r>
        <w:rPr>
          <w:rFonts w:ascii="News Gothic" w:hAnsi="News Gothic"/>
          <w:b/>
          <w:sz w:val="22"/>
        </w:rPr>
        <w:t>by</w:t>
      </w:r>
      <w:proofErr w:type="gramEnd"/>
      <w:r>
        <w:rPr>
          <w:rFonts w:ascii="News Gothic" w:hAnsi="News Gothic"/>
          <w:b/>
          <w:sz w:val="22"/>
        </w:rPr>
        <w:t xml:space="preserve">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373A50" w:rsidRDefault="0054335A" w:rsidP="0029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Please note that submitters should provide the requests to the NAESB office in sufficient time so that the NAESB Triage Subcommittee may fully consider the request prior to taking action on it.  It is preferable that the request be submitted a minimum of 3 business days prior to the Triage Subcommittee meetings.  Those meeting schedules are posted on the NAESB web site at </w:t>
      </w:r>
      <w:hyperlink r:id="rId9" w:history="1">
        <w:r w:rsidR="00373A50" w:rsidRPr="001E625B">
          <w:rPr>
            <w:rStyle w:val="Hyperlink"/>
            <w:rFonts w:ascii="News Gothic" w:hAnsi="News Gothic"/>
            <w:b/>
            <w:sz w:val="22"/>
          </w:rPr>
          <w:t>http://www.</w:t>
        </w:r>
        <w:r w:rsidR="006147D2">
          <w:rPr>
            <w:rStyle w:val="Hyperlink"/>
            <w:rFonts w:ascii="News Gothic" w:hAnsi="News Gothic"/>
            <w:b/>
            <w:sz w:val="22"/>
          </w:rPr>
          <w:t>naesb</w:t>
        </w:r>
        <w:r w:rsidR="00373A50" w:rsidRPr="001E625B">
          <w:rPr>
            <w:rStyle w:val="Hyperlink"/>
            <w:rFonts w:ascii="News Gothic" w:hAnsi="News Gothic"/>
            <w:b/>
            <w:sz w:val="22"/>
          </w:rPr>
          <w:t>.org/monthly_calendar.asp</w:t>
        </w:r>
      </w:hyperlink>
      <w:r w:rsidR="00373A50">
        <w:rPr>
          <w:rFonts w:ascii="News Gothic" w:hAnsi="News Gothic"/>
          <w:b/>
          <w:sz w:val="22"/>
        </w:rPr>
        <w:t>.</w:t>
      </w:r>
    </w:p>
    <w:p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roofErr w:type="gramStart"/>
      <w:r>
        <w:rPr>
          <w:rFonts w:ascii="News Gothic" w:hAnsi="News Gothic"/>
          <w:b/>
          <w:sz w:val="22"/>
        </w:rPr>
        <w:t>or</w:t>
      </w:r>
      <w:proofErr w:type="gramEnd"/>
      <w:r>
        <w:rPr>
          <w:rFonts w:ascii="News Gothic" w:hAnsi="News Gothic"/>
          <w:b/>
          <w:sz w:val="22"/>
        </w:rPr>
        <w:t xml:space="preserve"> </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BA5DC2">
        <w:rPr>
          <w:rFonts w:ascii="News Gothic" w:hAnsi="News Gothic"/>
          <w:sz w:val="22"/>
        </w:rPr>
        <w:t>2/25/2014</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rsidR="00D360B8" w:rsidRDefault="00D360B8"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r w:rsidR="006322E6">
        <w:rPr>
          <w:rFonts w:ascii="News Gothic" w:hAnsi="News Gothic"/>
          <w:sz w:val="22"/>
        </w:rPr>
        <w:t>TransCanada U.S. Pipelines</w:t>
      </w:r>
    </w:p>
    <w:p w:rsidR="006322E6" w:rsidRDefault="006322E6"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717 Texas Street</w:t>
      </w:r>
    </w:p>
    <w:p w:rsidR="006322E6" w:rsidRDefault="006322E6" w:rsidP="00632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Houston, TX  77002</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sidR="00D176B9">
        <w:rPr>
          <w:rFonts w:ascii="News Gothic" w:hAnsi="News Gothic"/>
          <w:sz w:val="22"/>
        </w:rPr>
        <w:t>Tom Beard</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D176B9">
        <w:rPr>
          <w:rFonts w:ascii="News Gothic" w:hAnsi="News Gothic"/>
          <w:sz w:val="22"/>
        </w:rPr>
        <w:t>Accounting Specialist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r>
      <w:proofErr w:type="gramStart"/>
      <w:r>
        <w:rPr>
          <w:rFonts w:ascii="News Gothic" w:hAnsi="News Gothic"/>
          <w:sz w:val="22"/>
        </w:rPr>
        <w:t>Phone :</w:t>
      </w:r>
      <w:proofErr w:type="gramEnd"/>
      <w:r>
        <w:rPr>
          <w:rFonts w:ascii="News Gothic" w:hAnsi="News Gothic"/>
          <w:sz w:val="22"/>
        </w:rPr>
        <w:t xml:space="preserve">  </w:t>
      </w:r>
      <w:r>
        <w:rPr>
          <w:rFonts w:ascii="News Gothic" w:hAnsi="News Gothic"/>
          <w:sz w:val="22"/>
        </w:rPr>
        <w:tab/>
      </w:r>
      <w:r w:rsidR="006322E6">
        <w:rPr>
          <w:rFonts w:ascii="News Gothic" w:hAnsi="News Gothic"/>
          <w:sz w:val="22"/>
        </w:rPr>
        <w:t>832-320-533</w:t>
      </w:r>
      <w:r w:rsidR="00D176B9">
        <w:rPr>
          <w:rFonts w:ascii="News Gothic" w:hAnsi="News Gothic"/>
          <w:sz w:val="22"/>
        </w:rPr>
        <w:t>8</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r>
      <w:r w:rsidR="006322E6">
        <w:rPr>
          <w:rFonts w:ascii="News Gothic" w:hAnsi="News Gothic"/>
          <w:sz w:val="22"/>
        </w:rPr>
        <w:t>832-320-633</w:t>
      </w:r>
      <w:r w:rsidR="00D176B9">
        <w:rPr>
          <w:rFonts w:ascii="News Gothic" w:hAnsi="News Gothic"/>
          <w:sz w:val="22"/>
        </w:rPr>
        <w:t>8</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r w:rsidR="00D176B9">
        <w:rPr>
          <w:rFonts w:ascii="News Gothic" w:hAnsi="News Gothic"/>
          <w:sz w:val="22"/>
        </w:rPr>
        <w:t>thomas_beard</w:t>
      </w:r>
      <w:r w:rsidR="006322E6">
        <w:rPr>
          <w:rFonts w:ascii="News Gothic" w:hAnsi="News Gothic"/>
          <w:sz w:val="22"/>
        </w:rPr>
        <w:t>@transcanada.com</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BA5DC2" w:rsidP="00BA5DC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3. </w:t>
      </w:r>
      <w:r w:rsidR="004D2CC4">
        <w:rPr>
          <w:rFonts w:ascii="News Gothic" w:hAnsi="News Gothic"/>
          <w:sz w:val="22"/>
        </w:rPr>
        <w:t xml:space="preserve">Title and </w:t>
      </w:r>
      <w:r w:rsidR="00D360B8">
        <w:rPr>
          <w:rFonts w:ascii="News Gothic" w:hAnsi="News Gothic"/>
          <w:sz w:val="22"/>
        </w:rPr>
        <w:t>Description of Proposed Standard or Enhancement:</w:t>
      </w:r>
    </w:p>
    <w:p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rsidR="00D360B8" w:rsidRPr="0020087C" w:rsidRDefault="0053143D" w:rsidP="00200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sz w:val="22"/>
        </w:rPr>
      </w:pPr>
      <w:r>
        <w:rPr>
          <w:rFonts w:ascii="News Gothic" w:hAnsi="News Gothic"/>
          <w:sz w:val="22"/>
        </w:rPr>
        <w:t>Title:</w:t>
      </w:r>
      <w:r w:rsidR="0020087C">
        <w:rPr>
          <w:rFonts w:ascii="News Gothic" w:hAnsi="News Gothic"/>
          <w:sz w:val="22"/>
        </w:rPr>
        <w:tab/>
      </w:r>
      <w:r w:rsidR="002C34E1">
        <w:rPr>
          <w:rFonts w:asciiTheme="minorHAnsi" w:hAnsiTheme="minorHAnsi" w:cstheme="minorHAnsi"/>
          <w:sz w:val="22"/>
        </w:rPr>
        <w:t xml:space="preserve">Change the Code Value Description and Code Value Definition for </w:t>
      </w:r>
      <w:r w:rsidR="0065515B" w:rsidRPr="0020087C">
        <w:rPr>
          <w:rFonts w:asciiTheme="minorHAnsi" w:hAnsiTheme="minorHAnsi" w:cstheme="minorHAnsi"/>
          <w:sz w:val="22"/>
        </w:rPr>
        <w:t>C</w:t>
      </w:r>
      <w:r w:rsidR="00BA5DC2" w:rsidRPr="0020087C">
        <w:rPr>
          <w:rFonts w:asciiTheme="minorHAnsi" w:hAnsiTheme="minorHAnsi" w:cstheme="minorHAnsi"/>
          <w:sz w:val="22"/>
        </w:rPr>
        <w:t xml:space="preserve">harge </w:t>
      </w:r>
      <w:r w:rsidR="0065515B" w:rsidRPr="0020087C">
        <w:rPr>
          <w:rFonts w:asciiTheme="minorHAnsi" w:hAnsiTheme="minorHAnsi" w:cstheme="minorHAnsi"/>
          <w:sz w:val="22"/>
        </w:rPr>
        <w:t>T</w:t>
      </w:r>
      <w:r w:rsidR="00BA5DC2" w:rsidRPr="0020087C">
        <w:rPr>
          <w:rFonts w:asciiTheme="minorHAnsi" w:hAnsiTheme="minorHAnsi" w:cstheme="minorHAnsi"/>
          <w:sz w:val="22"/>
        </w:rPr>
        <w:t>ype</w:t>
      </w:r>
      <w:r w:rsidR="002C34E1">
        <w:rPr>
          <w:rFonts w:asciiTheme="minorHAnsi" w:hAnsiTheme="minorHAnsi" w:cstheme="minorHAnsi"/>
          <w:sz w:val="22"/>
        </w:rPr>
        <w:t xml:space="preserve"> Code Value </w:t>
      </w:r>
      <w:r w:rsidR="003C1900">
        <w:rPr>
          <w:rFonts w:asciiTheme="minorHAnsi" w:hAnsiTheme="minorHAnsi" w:cstheme="minorHAnsi"/>
          <w:sz w:val="22"/>
        </w:rPr>
        <w:t>“</w:t>
      </w:r>
      <w:r w:rsidR="002C34E1">
        <w:rPr>
          <w:rFonts w:asciiTheme="minorHAnsi" w:hAnsiTheme="minorHAnsi" w:cstheme="minorHAnsi"/>
          <w:sz w:val="22"/>
        </w:rPr>
        <w:t>ACA</w:t>
      </w:r>
      <w:r w:rsidR="003C1900">
        <w:rPr>
          <w:rFonts w:asciiTheme="minorHAnsi" w:hAnsiTheme="minorHAnsi" w:cstheme="minorHAnsi"/>
          <w:sz w:val="22"/>
        </w:rPr>
        <w:t>”</w:t>
      </w:r>
      <w:r w:rsidR="00BA5DC2" w:rsidRPr="0020087C">
        <w:rPr>
          <w:rFonts w:asciiTheme="minorHAnsi" w:hAnsiTheme="minorHAnsi" w:cstheme="minorHAnsi"/>
          <w:sz w:val="22"/>
        </w:rPr>
        <w:t xml:space="preserve"> for the Transportation/Sales </w:t>
      </w:r>
      <w:r w:rsidR="0065515B" w:rsidRPr="0020087C">
        <w:rPr>
          <w:rFonts w:asciiTheme="minorHAnsi" w:hAnsiTheme="minorHAnsi" w:cstheme="minorHAnsi"/>
          <w:sz w:val="22"/>
        </w:rPr>
        <w:t>I</w:t>
      </w:r>
      <w:r w:rsidR="00BA5DC2" w:rsidRPr="0020087C">
        <w:rPr>
          <w:rFonts w:asciiTheme="minorHAnsi" w:hAnsiTheme="minorHAnsi" w:cstheme="minorHAnsi"/>
          <w:sz w:val="22"/>
        </w:rPr>
        <w:t>nvoice under NAESB WGQ Standard 3.4.1</w:t>
      </w:r>
    </w:p>
    <w:p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2C34E1" w:rsidRPr="002C34E1" w:rsidRDefault="0053143D" w:rsidP="002C34E1">
      <w:pPr>
        <w:rPr>
          <w:rFonts w:ascii="Calibri" w:hAnsi="Calibri" w:cs="Calibri"/>
          <w:color w:val="000000"/>
          <w:sz w:val="22"/>
          <w:szCs w:val="22"/>
        </w:rPr>
      </w:pPr>
      <w:r>
        <w:rPr>
          <w:rFonts w:ascii="News Gothic" w:hAnsi="News Gothic"/>
          <w:sz w:val="22"/>
        </w:rPr>
        <w:t>Description:</w:t>
      </w:r>
      <w:r w:rsidR="0065515B">
        <w:rPr>
          <w:rFonts w:ascii="News Gothic" w:hAnsi="News Gothic"/>
          <w:sz w:val="22"/>
        </w:rPr>
        <w:t xml:space="preserve">  </w:t>
      </w:r>
      <w:r w:rsidR="002C34E1">
        <w:rPr>
          <w:rFonts w:asciiTheme="minorHAnsi" w:hAnsiTheme="minorHAnsi" w:cstheme="minorHAnsi"/>
          <w:sz w:val="22"/>
        </w:rPr>
        <w:t xml:space="preserve">For the Charge Type Code Value </w:t>
      </w:r>
      <w:r w:rsidR="003C1900">
        <w:rPr>
          <w:rFonts w:asciiTheme="minorHAnsi" w:hAnsiTheme="minorHAnsi" w:cstheme="minorHAnsi"/>
          <w:sz w:val="22"/>
        </w:rPr>
        <w:t>“</w:t>
      </w:r>
      <w:r w:rsidR="002C34E1">
        <w:rPr>
          <w:rFonts w:asciiTheme="minorHAnsi" w:hAnsiTheme="minorHAnsi" w:cstheme="minorHAnsi"/>
          <w:sz w:val="22"/>
        </w:rPr>
        <w:t>ACA</w:t>
      </w:r>
      <w:r w:rsidR="003C1900">
        <w:rPr>
          <w:rFonts w:asciiTheme="minorHAnsi" w:hAnsiTheme="minorHAnsi" w:cstheme="minorHAnsi"/>
          <w:sz w:val="22"/>
        </w:rPr>
        <w:t>”</w:t>
      </w:r>
      <w:r w:rsidR="002C34E1">
        <w:rPr>
          <w:rFonts w:asciiTheme="minorHAnsi" w:hAnsiTheme="minorHAnsi" w:cstheme="minorHAnsi"/>
          <w:sz w:val="22"/>
        </w:rPr>
        <w:t xml:space="preserve">, </w:t>
      </w:r>
      <w:proofErr w:type="gramStart"/>
      <w:r w:rsidR="002C34E1">
        <w:rPr>
          <w:rFonts w:asciiTheme="minorHAnsi" w:hAnsiTheme="minorHAnsi" w:cstheme="minorHAnsi"/>
          <w:sz w:val="22"/>
        </w:rPr>
        <w:t>move</w:t>
      </w:r>
      <w:proofErr w:type="gramEnd"/>
      <w:r w:rsidR="002C34E1">
        <w:rPr>
          <w:rFonts w:asciiTheme="minorHAnsi" w:hAnsiTheme="minorHAnsi" w:cstheme="minorHAnsi"/>
          <w:sz w:val="22"/>
        </w:rPr>
        <w:t xml:space="preserve"> the existing Code Value Description of “</w:t>
      </w:r>
      <w:r w:rsidR="002C34E1" w:rsidRPr="002C34E1">
        <w:rPr>
          <w:rFonts w:ascii="Calibri" w:hAnsi="Calibri" w:cs="Calibri"/>
          <w:color w:val="000000"/>
          <w:sz w:val="22"/>
          <w:szCs w:val="22"/>
        </w:rPr>
        <w:t>FERC published rate to recover admin costs</w:t>
      </w:r>
      <w:r w:rsidR="002C34E1">
        <w:rPr>
          <w:rFonts w:ascii="Calibri" w:hAnsi="Calibri" w:cs="Calibri"/>
          <w:color w:val="000000"/>
          <w:sz w:val="22"/>
          <w:szCs w:val="22"/>
        </w:rPr>
        <w:t>” to the Code Value Definition and add “ACA Surcharge” as the Code Value Description so that the values will be as follows:</w:t>
      </w:r>
    </w:p>
    <w:p w:rsidR="0053143D" w:rsidRPr="0020087C"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rPr>
      </w:pPr>
    </w:p>
    <w:tbl>
      <w:tblPr>
        <w:tblW w:w="9880" w:type="dxa"/>
        <w:tblInd w:w="93" w:type="dxa"/>
        <w:tblLook w:val="04A0" w:firstRow="1" w:lastRow="0" w:firstColumn="1" w:lastColumn="0" w:noHBand="0" w:noVBand="1"/>
      </w:tblPr>
      <w:tblGrid>
        <w:gridCol w:w="3960"/>
        <w:gridCol w:w="4780"/>
        <w:gridCol w:w="1140"/>
      </w:tblGrid>
      <w:tr w:rsidR="008D0356" w:rsidRPr="008D0356" w:rsidTr="008D0356">
        <w:trPr>
          <w:trHeight w:val="576"/>
        </w:trPr>
        <w:tc>
          <w:tcPr>
            <w:tcW w:w="396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b/>
                <w:bCs/>
                <w:color w:val="000000"/>
                <w:sz w:val="22"/>
                <w:szCs w:val="22"/>
              </w:rPr>
            </w:pPr>
            <w:r w:rsidRPr="008D0356">
              <w:rPr>
                <w:rFonts w:ascii="Calibri" w:hAnsi="Calibri" w:cs="Calibri"/>
                <w:b/>
                <w:bCs/>
                <w:color w:val="000000"/>
                <w:sz w:val="22"/>
                <w:szCs w:val="22"/>
              </w:rPr>
              <w:t>Code Value Description</w:t>
            </w:r>
          </w:p>
        </w:tc>
        <w:tc>
          <w:tcPr>
            <w:tcW w:w="4780" w:type="dxa"/>
            <w:tcBorders>
              <w:top w:val="nil"/>
              <w:left w:val="nil"/>
              <w:bottom w:val="nil"/>
              <w:right w:val="nil"/>
            </w:tcBorders>
            <w:shd w:val="clear" w:color="auto" w:fill="auto"/>
            <w:noWrap/>
            <w:vAlign w:val="bottom"/>
            <w:hideMark/>
          </w:tcPr>
          <w:p w:rsidR="008D0356" w:rsidRPr="008D0356" w:rsidRDefault="008D0356" w:rsidP="008D0356">
            <w:pPr>
              <w:jc w:val="center"/>
              <w:rPr>
                <w:rFonts w:ascii="Calibri" w:hAnsi="Calibri" w:cs="Calibri"/>
                <w:b/>
                <w:bCs/>
                <w:color w:val="000000"/>
                <w:sz w:val="22"/>
                <w:szCs w:val="22"/>
              </w:rPr>
            </w:pPr>
            <w:r w:rsidRPr="008D0356">
              <w:rPr>
                <w:rFonts w:ascii="Calibri" w:hAnsi="Calibri" w:cs="Calibri"/>
                <w:b/>
                <w:bCs/>
                <w:color w:val="000000"/>
                <w:sz w:val="22"/>
                <w:szCs w:val="22"/>
              </w:rPr>
              <w:t>Code Value Definition</w:t>
            </w:r>
          </w:p>
        </w:tc>
        <w:tc>
          <w:tcPr>
            <w:tcW w:w="1140" w:type="dxa"/>
            <w:tcBorders>
              <w:top w:val="nil"/>
              <w:left w:val="nil"/>
              <w:bottom w:val="nil"/>
              <w:right w:val="nil"/>
            </w:tcBorders>
            <w:shd w:val="clear" w:color="auto" w:fill="auto"/>
            <w:vAlign w:val="bottom"/>
            <w:hideMark/>
          </w:tcPr>
          <w:p w:rsidR="008D0356" w:rsidRPr="008D0356" w:rsidRDefault="008D0356" w:rsidP="008D0356">
            <w:pPr>
              <w:jc w:val="center"/>
              <w:rPr>
                <w:rFonts w:ascii="Calibri" w:hAnsi="Calibri" w:cs="Calibri"/>
                <w:b/>
                <w:bCs/>
                <w:color w:val="000000"/>
                <w:sz w:val="22"/>
                <w:szCs w:val="22"/>
              </w:rPr>
            </w:pPr>
            <w:r w:rsidRPr="008D0356">
              <w:rPr>
                <w:rFonts w:ascii="Calibri" w:hAnsi="Calibri" w:cs="Calibri"/>
                <w:b/>
                <w:bCs/>
                <w:color w:val="000000"/>
                <w:sz w:val="22"/>
                <w:szCs w:val="22"/>
              </w:rPr>
              <w:t>Code Value</w:t>
            </w:r>
          </w:p>
        </w:tc>
      </w:tr>
      <w:tr w:rsidR="008D0356" w:rsidRPr="008D0356" w:rsidTr="008D0356">
        <w:trPr>
          <w:trHeight w:val="288"/>
        </w:trPr>
        <w:tc>
          <w:tcPr>
            <w:tcW w:w="3960" w:type="dxa"/>
            <w:tcBorders>
              <w:top w:val="nil"/>
              <w:left w:val="nil"/>
              <w:bottom w:val="nil"/>
              <w:right w:val="nil"/>
            </w:tcBorders>
            <w:shd w:val="clear" w:color="auto" w:fill="auto"/>
            <w:noWrap/>
            <w:vAlign w:val="bottom"/>
            <w:hideMark/>
          </w:tcPr>
          <w:p w:rsidR="008D0356" w:rsidRPr="008D0356" w:rsidRDefault="002C34E1" w:rsidP="008D0356">
            <w:pPr>
              <w:rPr>
                <w:rFonts w:ascii="Calibri" w:hAnsi="Calibri" w:cs="Calibri"/>
                <w:color w:val="000000"/>
                <w:sz w:val="22"/>
                <w:szCs w:val="22"/>
              </w:rPr>
            </w:pPr>
            <w:r>
              <w:rPr>
                <w:rFonts w:ascii="Calibri" w:hAnsi="Calibri" w:cs="Calibri"/>
                <w:color w:val="000000"/>
                <w:sz w:val="22"/>
                <w:szCs w:val="22"/>
              </w:rPr>
              <w:t>ACA Surcharge</w:t>
            </w:r>
          </w:p>
        </w:tc>
        <w:tc>
          <w:tcPr>
            <w:tcW w:w="4780" w:type="dxa"/>
            <w:tcBorders>
              <w:top w:val="nil"/>
              <w:left w:val="nil"/>
              <w:bottom w:val="nil"/>
              <w:right w:val="nil"/>
            </w:tcBorders>
            <w:shd w:val="clear" w:color="auto" w:fill="auto"/>
            <w:noWrap/>
            <w:vAlign w:val="bottom"/>
            <w:hideMark/>
          </w:tcPr>
          <w:p w:rsidR="008D0356" w:rsidRPr="008D0356" w:rsidRDefault="002C34E1" w:rsidP="008D0356">
            <w:pPr>
              <w:rPr>
                <w:rFonts w:ascii="Calibri" w:hAnsi="Calibri" w:cs="Calibri"/>
                <w:color w:val="000000"/>
                <w:sz w:val="22"/>
                <w:szCs w:val="22"/>
              </w:rPr>
            </w:pPr>
            <w:r w:rsidRPr="002C34E1">
              <w:rPr>
                <w:rFonts w:ascii="Calibri" w:hAnsi="Calibri" w:cs="Calibri"/>
                <w:color w:val="000000"/>
                <w:sz w:val="22"/>
                <w:szCs w:val="22"/>
              </w:rPr>
              <w:t>FERC published rate to recover admin costs</w:t>
            </w:r>
          </w:p>
        </w:tc>
        <w:tc>
          <w:tcPr>
            <w:tcW w:w="1140" w:type="dxa"/>
            <w:tcBorders>
              <w:top w:val="nil"/>
              <w:left w:val="nil"/>
              <w:bottom w:val="nil"/>
              <w:right w:val="nil"/>
            </w:tcBorders>
            <w:shd w:val="clear" w:color="auto" w:fill="auto"/>
            <w:noWrap/>
            <w:vAlign w:val="bottom"/>
            <w:hideMark/>
          </w:tcPr>
          <w:p w:rsidR="008D0356" w:rsidRPr="008D0356" w:rsidRDefault="002C34E1" w:rsidP="008D0356">
            <w:pPr>
              <w:jc w:val="center"/>
              <w:rPr>
                <w:rFonts w:ascii="Calibri" w:hAnsi="Calibri" w:cs="Calibri"/>
                <w:color w:val="000000"/>
                <w:sz w:val="22"/>
                <w:szCs w:val="22"/>
              </w:rPr>
            </w:pPr>
            <w:r>
              <w:rPr>
                <w:rFonts w:ascii="Calibri" w:hAnsi="Calibri" w:cs="Calibri"/>
                <w:color w:val="000000"/>
                <w:sz w:val="22"/>
                <w:szCs w:val="22"/>
              </w:rPr>
              <w:t>ACA</w:t>
            </w:r>
          </w:p>
        </w:tc>
      </w:tr>
    </w:tbl>
    <w:p w:rsidR="00BA5DC2" w:rsidRDefault="00BA5DC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C53CC" w:rsidRDefault="00DC53CC"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w:t>
      </w:r>
      <w:proofErr w:type="gramStart"/>
      <w:r>
        <w:rPr>
          <w:rFonts w:ascii="News Gothic" w:hAnsi="News Gothic"/>
          <w:sz w:val="22"/>
        </w:rPr>
        <w:t>standard,</w:t>
      </w:r>
      <w:proofErr w:type="gramEnd"/>
      <w:r>
        <w:rPr>
          <w:rFonts w:ascii="News Gothic" w:hAnsi="News Gothic"/>
          <w:sz w:val="22"/>
        </w:rPr>
        <w:t xml:space="preserve"> and required communication protocols): </w:t>
      </w:r>
    </w:p>
    <w:p w:rsidR="0065515B" w:rsidRDefault="0065515B" w:rsidP="00655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p>
    <w:p w:rsidR="00D360B8" w:rsidRDefault="0065515B" w:rsidP="003C1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Calibri" w:hAnsi="Calibri" w:cs="Calibri"/>
          <w:color w:val="000000"/>
          <w:sz w:val="22"/>
          <w:szCs w:val="22"/>
        </w:rPr>
        <w:t xml:space="preserve">To provide a </w:t>
      </w:r>
      <w:r w:rsidR="003C1900">
        <w:rPr>
          <w:rFonts w:ascii="Calibri" w:hAnsi="Calibri" w:cs="Calibri"/>
          <w:color w:val="000000"/>
          <w:sz w:val="22"/>
          <w:szCs w:val="22"/>
        </w:rPr>
        <w:t xml:space="preserve">shorter and </w:t>
      </w:r>
      <w:r w:rsidR="00DC53CC">
        <w:rPr>
          <w:rFonts w:ascii="Calibri" w:hAnsi="Calibri" w:cs="Calibri"/>
          <w:color w:val="000000"/>
          <w:sz w:val="22"/>
          <w:szCs w:val="22"/>
        </w:rPr>
        <w:t>more widely accepted description</w:t>
      </w:r>
      <w:r>
        <w:rPr>
          <w:rFonts w:ascii="Calibri" w:hAnsi="Calibri" w:cs="Calibri"/>
          <w:color w:val="000000"/>
          <w:sz w:val="22"/>
          <w:szCs w:val="22"/>
        </w:rPr>
        <w:t xml:space="preserve"> of the charges on the </w:t>
      </w:r>
      <w:r w:rsidR="003C1900">
        <w:rPr>
          <w:rFonts w:ascii="Calibri" w:hAnsi="Calibri" w:cs="Calibri"/>
          <w:color w:val="000000"/>
          <w:sz w:val="22"/>
          <w:szCs w:val="22"/>
        </w:rPr>
        <w:t xml:space="preserve">printed </w:t>
      </w:r>
      <w:r>
        <w:rPr>
          <w:rFonts w:ascii="Calibri" w:hAnsi="Calibri" w:cs="Calibri"/>
          <w:color w:val="000000"/>
          <w:sz w:val="22"/>
          <w:szCs w:val="22"/>
        </w:rPr>
        <w:t>invoices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lastRenderedPageBreak/>
        <w:t>5.  Description of Any Tangible or Intangible Benefits to the Use of the Proposed Standard or Enhancement:</w:t>
      </w:r>
    </w:p>
    <w:p w:rsidR="00B377A2"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65515B" w:rsidRDefault="0065515B" w:rsidP="003C1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Pr>
          <w:rFonts w:ascii="Calibri" w:hAnsi="Calibri" w:cs="Calibri"/>
          <w:color w:val="000000"/>
          <w:sz w:val="22"/>
          <w:szCs w:val="22"/>
        </w:rPr>
        <w:t xml:space="preserve">Will provide a </w:t>
      </w:r>
      <w:r w:rsidR="00DC53CC">
        <w:rPr>
          <w:rFonts w:ascii="Calibri" w:hAnsi="Calibri" w:cs="Calibri"/>
          <w:color w:val="000000"/>
          <w:sz w:val="22"/>
          <w:szCs w:val="22"/>
        </w:rPr>
        <w:t>shorter and more widely accepted description</w:t>
      </w:r>
      <w:r>
        <w:rPr>
          <w:rFonts w:ascii="Calibri" w:hAnsi="Calibri" w:cs="Calibri"/>
          <w:color w:val="000000"/>
          <w:sz w:val="22"/>
          <w:szCs w:val="22"/>
        </w:rPr>
        <w:t xml:space="preserve"> of the charges on the </w:t>
      </w:r>
      <w:r w:rsidR="003C1900">
        <w:rPr>
          <w:rFonts w:ascii="Calibri" w:hAnsi="Calibri" w:cs="Calibri"/>
          <w:color w:val="000000"/>
          <w:sz w:val="22"/>
          <w:szCs w:val="22"/>
        </w:rPr>
        <w:t xml:space="preserve">printed </w:t>
      </w:r>
      <w:r>
        <w:rPr>
          <w:rFonts w:ascii="Calibri" w:hAnsi="Calibri" w:cs="Calibri"/>
          <w:color w:val="000000"/>
          <w:sz w:val="22"/>
          <w:szCs w:val="22"/>
        </w:rPr>
        <w:t>invoices</w:t>
      </w:r>
    </w:p>
    <w:p w:rsidR="0065515B" w:rsidRDefault="0065515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2C5B34" w:rsidRDefault="002C5B34"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9.  If This Proposed Standard or Enhancement Is In Use, Who are the Trading </w:t>
      </w:r>
      <w:proofErr w:type="gramStart"/>
      <w:r>
        <w:rPr>
          <w:rFonts w:ascii="News Gothic" w:hAnsi="News Gothic"/>
          <w:sz w:val="22"/>
        </w:rPr>
        <w:t>Partners :</w:t>
      </w:r>
      <w:proofErr w:type="gramEnd"/>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D360B8" w:rsidSect="006F3B80">
      <w:headerReference w:type="default" r:id="rId10"/>
      <w:endnotePr>
        <w:numFmt w:val="decimal"/>
      </w:endnotePr>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C2" w:rsidRDefault="004730C2">
      <w:r>
        <w:separator/>
      </w:r>
    </w:p>
  </w:endnote>
  <w:endnote w:type="continuationSeparator" w:id="0">
    <w:p w:rsidR="004730C2" w:rsidRDefault="0047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C2" w:rsidRDefault="004730C2">
      <w:r>
        <w:separator/>
      </w:r>
    </w:p>
  </w:footnote>
  <w:footnote w:type="continuationSeparator" w:id="0">
    <w:p w:rsidR="004730C2" w:rsidRDefault="0047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4C" w:rsidRPr="0007214C" w:rsidRDefault="0007214C" w:rsidP="00584BB2">
    <w:pPr>
      <w:tabs>
        <w:tab w:val="center" w:pos="4680"/>
        <w:tab w:val="right" w:pos="9360"/>
      </w:tabs>
      <w:jc w:val="center"/>
      <w:rPr>
        <w:rFonts w:ascii="News Gothic" w:hAnsi="News Gothic"/>
        <w:b/>
        <w:sz w:val="36"/>
        <w:szCs w:val="36"/>
      </w:rPr>
    </w:pPr>
    <w:r w:rsidRPr="0007214C">
      <w:rPr>
        <w:rFonts w:ascii="News Gothic" w:hAnsi="News Gothic"/>
        <w:b/>
        <w:sz w:val="36"/>
        <w:szCs w:val="36"/>
      </w:rPr>
      <w:t>MC14008</w:t>
    </w:r>
  </w:p>
  <w:p w:rsidR="002C34E1" w:rsidRDefault="002C34E1" w:rsidP="00584BB2">
    <w:pPr>
      <w:tabs>
        <w:tab w:val="center" w:pos="4680"/>
        <w:tab w:val="right" w:pos="9360"/>
      </w:tabs>
      <w:jc w:val="center"/>
      <w:rPr>
        <w:rFonts w:ascii="News Gothic" w:hAnsi="News Gothic"/>
        <w:b/>
        <w:sz w:val="22"/>
      </w:rPr>
    </w:pPr>
    <w:r>
      <w:rPr>
        <w:rFonts w:ascii="News Gothic" w:hAnsi="News Gothic"/>
        <w:b/>
        <w:sz w:val="22"/>
      </w:rPr>
      <w:t>Request for Initiation of a NAESB Standard for Electronic Business Transactions or</w:t>
    </w:r>
  </w:p>
  <w:p w:rsidR="002C34E1" w:rsidRDefault="002C34E1" w:rsidP="00584BB2">
    <w:pPr>
      <w:tabs>
        <w:tab w:val="center" w:pos="4680"/>
        <w:tab w:val="right" w:pos="9360"/>
      </w:tabs>
      <w:jc w:val="center"/>
      <w:rPr>
        <w:rFonts w:ascii="News Gothic" w:hAnsi="News Gothic"/>
        <w:b/>
        <w:sz w:val="22"/>
      </w:rPr>
    </w:pPr>
    <w:r>
      <w:rPr>
        <w:rFonts w:ascii="News Gothic" w:hAnsi="News Gothic"/>
        <w:b/>
        <w:sz w:val="22"/>
      </w:rPr>
      <w:t>Request for Enhancement of a NAESB Standard for Electronic Business Transactions</w:t>
    </w:r>
  </w:p>
  <w:p w:rsidR="002C34E1" w:rsidRDefault="002C34E1">
    <w:pPr>
      <w:tabs>
        <w:tab w:val="center" w:pos="4680"/>
        <w:tab w:val="right" w:pos="9360"/>
      </w:tabs>
      <w:jc w:val="right"/>
      <w:rPr>
        <w:rFonts w:ascii="News Gothic" w:hAnsi="News Gothic"/>
        <w:sz w:val="22"/>
      </w:rPr>
    </w:pPr>
    <w:r>
      <w:rPr>
        <w:rFonts w:ascii="News Gothic" w:hAnsi="News Gothic"/>
        <w:b/>
        <w:sz w:val="22"/>
      </w:rPr>
      <w:t xml:space="preserve">Page </w:t>
    </w:r>
    <w:r w:rsidRPr="006F3B80">
      <w:rPr>
        <w:rFonts w:ascii="News Gothic" w:hAnsi="News Gothic"/>
        <w:b/>
        <w:sz w:val="22"/>
      </w:rPr>
      <w:fldChar w:fldCharType="begin"/>
    </w:r>
    <w:r w:rsidRPr="006F3B80">
      <w:rPr>
        <w:rFonts w:ascii="News Gothic" w:hAnsi="News Gothic"/>
        <w:b/>
        <w:sz w:val="22"/>
      </w:rPr>
      <w:instrText xml:space="preserve"> PAGE   \* MERGEFORMAT </w:instrText>
    </w:r>
    <w:r w:rsidRPr="006F3B80">
      <w:rPr>
        <w:rFonts w:ascii="News Gothic" w:hAnsi="News Gothic"/>
        <w:b/>
        <w:sz w:val="22"/>
      </w:rPr>
      <w:fldChar w:fldCharType="separate"/>
    </w:r>
    <w:r w:rsidR="0007214C">
      <w:rPr>
        <w:rFonts w:ascii="News Gothic" w:hAnsi="News Gothic"/>
        <w:b/>
        <w:noProof/>
        <w:sz w:val="22"/>
      </w:rPr>
      <w:t>3</w:t>
    </w:r>
    <w:r w:rsidRPr="006F3B80">
      <w:rPr>
        <w:rFonts w:ascii="News Gothic" w:hAnsi="News Gothic"/>
        <w:b/>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A2"/>
    <w:rsid w:val="0007214C"/>
    <w:rsid w:val="000C0051"/>
    <w:rsid w:val="000F7D99"/>
    <w:rsid w:val="0017243D"/>
    <w:rsid w:val="001E1607"/>
    <w:rsid w:val="0020087C"/>
    <w:rsid w:val="00271830"/>
    <w:rsid w:val="002977FE"/>
    <w:rsid w:val="002C34E1"/>
    <w:rsid w:val="002C5B34"/>
    <w:rsid w:val="00302453"/>
    <w:rsid w:val="00373A50"/>
    <w:rsid w:val="003C1900"/>
    <w:rsid w:val="003D14EC"/>
    <w:rsid w:val="004730C2"/>
    <w:rsid w:val="004D2CC4"/>
    <w:rsid w:val="0053143D"/>
    <w:rsid w:val="0054335A"/>
    <w:rsid w:val="00584BB2"/>
    <w:rsid w:val="006147D2"/>
    <w:rsid w:val="006322E6"/>
    <w:rsid w:val="0065515B"/>
    <w:rsid w:val="00660074"/>
    <w:rsid w:val="006F3B80"/>
    <w:rsid w:val="00731C0D"/>
    <w:rsid w:val="007674AE"/>
    <w:rsid w:val="008D0356"/>
    <w:rsid w:val="00B377A2"/>
    <w:rsid w:val="00BA5DC2"/>
    <w:rsid w:val="00BF524D"/>
    <w:rsid w:val="00C7528B"/>
    <w:rsid w:val="00D176B9"/>
    <w:rsid w:val="00D360B8"/>
    <w:rsid w:val="00D77249"/>
    <w:rsid w:val="00DC53CC"/>
    <w:rsid w:val="00DE521C"/>
    <w:rsid w:val="00E3245B"/>
    <w:rsid w:val="00E963C9"/>
    <w:rsid w:val="00ED426E"/>
    <w:rsid w:val="00F7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5515B"/>
    <w:pPr>
      <w:tabs>
        <w:tab w:val="center" w:pos="4680"/>
        <w:tab w:val="right" w:pos="9360"/>
      </w:tabs>
    </w:pPr>
  </w:style>
  <w:style w:type="character" w:customStyle="1" w:styleId="FooterChar">
    <w:name w:val="Footer Char"/>
    <w:basedOn w:val="DefaultParagraphFont"/>
    <w:link w:val="Footer"/>
    <w:rsid w:val="00655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rsid w:val="0065515B"/>
    <w:pPr>
      <w:tabs>
        <w:tab w:val="center" w:pos="4680"/>
        <w:tab w:val="right" w:pos="9360"/>
      </w:tabs>
    </w:pPr>
  </w:style>
  <w:style w:type="character" w:customStyle="1" w:styleId="FooterChar">
    <w:name w:val="Footer Char"/>
    <w:basedOn w:val="DefaultParagraphFont"/>
    <w:link w:val="Footer"/>
    <w:rsid w:val="0065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38388">
      <w:bodyDiv w:val="1"/>
      <w:marLeft w:val="0"/>
      <w:marRight w:val="0"/>
      <w:marTop w:val="0"/>
      <w:marBottom w:val="0"/>
      <w:divBdr>
        <w:top w:val="none" w:sz="0" w:space="0" w:color="auto"/>
        <w:left w:val="none" w:sz="0" w:space="0" w:color="auto"/>
        <w:bottom w:val="none" w:sz="0" w:space="0" w:color="auto"/>
        <w:right w:val="none" w:sz="0" w:space="0" w:color="auto"/>
      </w:divBdr>
    </w:div>
    <w:div w:id="17361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isb.org/monthly_calenda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CCA0-D5D2-4F9D-9314-11E4753A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4621</CharactersWithSpaces>
  <SharedDoc>false</SharedDoc>
  <HLinks>
    <vt:vector size="6" baseType="variant">
      <vt:variant>
        <vt:i4>6750236</vt:i4>
      </vt:variant>
      <vt:variant>
        <vt:i4>0</vt:i4>
      </vt:variant>
      <vt:variant>
        <vt:i4>0</vt:i4>
      </vt:variant>
      <vt:variant>
        <vt:i4>5</vt:i4>
      </vt:variant>
      <vt:variant>
        <vt:lpwstr>http://www.gisb.org/monthly_calendar.asp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6</cp:revision>
  <cp:lastPrinted>2006-01-17T15:38:00Z</cp:lastPrinted>
  <dcterms:created xsi:type="dcterms:W3CDTF">2014-02-24T22:33:00Z</dcterms:created>
  <dcterms:modified xsi:type="dcterms:W3CDTF">2014-03-19T16:32:00Z</dcterms:modified>
</cp:coreProperties>
</file>