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Fannin, </w:t>
      </w:r>
      <w:smartTag w:uri="urn:schemas-microsoft-com:office:smarttags" w:element="address">
        <w:smartTag w:uri="urn:schemas-microsoft-com:office:smarttags" w:element="Street">
          <w:r w:rsidRPr="00F75E6C">
            <w:rPr>
              <w:b/>
              <w:sz w:val="22"/>
            </w:rPr>
            <w:t>Suite</w:t>
          </w:r>
        </w:smartTag>
        <w:r w:rsidRPr="00F75E6C">
          <w:rPr>
            <w:b/>
            <w:sz w:val="22"/>
          </w:rPr>
          <w:t xml:space="preserve"> 2350</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ate of Request:   ___</w:t>
      </w:r>
      <w:r w:rsidR="00F57F85" w:rsidRPr="00F57F85">
        <w:rPr>
          <w:sz w:val="22"/>
          <w:u w:val="single"/>
        </w:rPr>
        <w:t>5/1/2013</w:t>
      </w:r>
      <w:r w:rsidR="00EA72B5" w:rsidRPr="00F75E6C">
        <w:rPr>
          <w:sz w:val="22"/>
        </w:rPr>
        <w:t>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Northern Natural Gas</w:t>
      </w:r>
      <w:r w:rsidRPr="00F75E6C">
        <w:rPr>
          <w:sz w:val="22"/>
        </w:rPr>
        <w:t>________________________________________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Pr>
          <w:sz w:val="22"/>
          <w:u w:val="single"/>
        </w:rPr>
        <w:t>1111 S 103</w:t>
      </w:r>
      <w:r w:rsidRPr="00AA2EC1">
        <w:rPr>
          <w:sz w:val="22"/>
          <w:u w:val="single"/>
          <w:vertAlign w:val="superscript"/>
        </w:rPr>
        <w:t>rd</w:t>
      </w:r>
      <w:r>
        <w:rPr>
          <w:sz w:val="22"/>
          <w:u w:val="single"/>
        </w:rPr>
        <w:t xml:space="preserve"> Street</w:t>
      </w:r>
      <w:r w:rsidRPr="00F75E6C">
        <w:rPr>
          <w:sz w:val="22"/>
        </w:rPr>
        <w:t>_________________________________________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proofErr w:type="gramStart"/>
      <w:r>
        <w:rPr>
          <w:sz w:val="22"/>
          <w:u w:val="single"/>
        </w:rPr>
        <w:t>Micki  Schmitz</w:t>
      </w:r>
      <w:proofErr w:type="gramEnd"/>
      <w:r w:rsidRPr="00F75E6C">
        <w:rPr>
          <w:sz w:val="22"/>
        </w:rPr>
        <w:t>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Pr>
          <w:sz w:val="22"/>
          <w:u w:val="single"/>
        </w:rPr>
        <w:t>Business Systems Analyst</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r>
      <w:proofErr w:type="gramStart"/>
      <w:r w:rsidRPr="00F75E6C">
        <w:rPr>
          <w:sz w:val="22"/>
        </w:rPr>
        <w:t>Phone :</w:t>
      </w:r>
      <w:proofErr w:type="gramEnd"/>
      <w:r w:rsidRPr="00F75E6C">
        <w:rPr>
          <w:sz w:val="22"/>
        </w:rPr>
        <w:t xml:space="preserve">  </w:t>
      </w:r>
      <w:r w:rsidRPr="00F75E6C">
        <w:rPr>
          <w:sz w:val="22"/>
        </w:rPr>
        <w:tab/>
        <w:t>________</w:t>
      </w:r>
      <w:r>
        <w:rPr>
          <w:sz w:val="22"/>
          <w:u w:val="single"/>
        </w:rPr>
        <w:t>402-398-7653</w:t>
      </w:r>
      <w:r w:rsidRPr="00F75E6C">
        <w:rPr>
          <w:sz w:val="22"/>
        </w:rPr>
        <w:t>__________</w:t>
      </w:r>
    </w:p>
    <w:p w:rsidR="008614A3" w:rsidRPr="00F75E6C"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Pr>
          <w:sz w:val="22"/>
          <w:u w:val="single"/>
        </w:rPr>
        <w:t>402-548-528</w:t>
      </w:r>
      <w:r w:rsidR="00F57F85">
        <w:rPr>
          <w:sz w:val="22"/>
          <w:u w:val="single"/>
        </w:rPr>
        <w:t>0</w:t>
      </w:r>
      <w:r w:rsidRPr="00F75E6C">
        <w:rPr>
          <w:sz w:val="22"/>
        </w:rPr>
        <w:t>__________</w:t>
      </w:r>
    </w:p>
    <w:p w:rsidR="008614A3" w:rsidRDefault="008614A3" w:rsidP="00861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7" w:history="1">
        <w:r w:rsidRPr="00741F89">
          <w:rPr>
            <w:rStyle w:val="Hyperlink"/>
            <w:sz w:val="22"/>
          </w:rPr>
          <w:t>________micki.schmitz@nngco.com</w:t>
        </w:r>
      </w:hyperlink>
    </w:p>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4270ED" w:rsidRDefault="004270ED" w:rsidP="00427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w:t>
      </w:r>
      <w:r w:rsidR="00B0624C">
        <w:rPr>
          <w:rFonts w:ascii="Arial" w:hAnsi="Arial" w:cs="Arial"/>
          <w:sz w:val="22"/>
          <w:szCs w:val="22"/>
        </w:rPr>
        <w:t xml:space="preserve"> </w:t>
      </w:r>
      <w:r w:rsidR="00C80638">
        <w:rPr>
          <w:rFonts w:ascii="Arial" w:hAnsi="Arial" w:cs="Arial"/>
          <w:sz w:val="22"/>
          <w:szCs w:val="22"/>
        </w:rPr>
        <w:t>1</w:t>
      </w:r>
      <w:r>
        <w:rPr>
          <w:rFonts w:ascii="Arial" w:hAnsi="Arial" w:cs="Arial"/>
          <w:sz w:val="22"/>
          <w:szCs w:val="22"/>
        </w:rPr>
        <w:t xml:space="preserve"> code value for the data element “</w:t>
      </w:r>
      <w:r w:rsidR="00B0624C">
        <w:rPr>
          <w:rFonts w:ascii="Arial" w:hAnsi="Arial" w:cs="Arial"/>
          <w:sz w:val="22"/>
          <w:szCs w:val="22"/>
        </w:rPr>
        <w:t>Reduction Reason</w:t>
      </w:r>
      <w:r>
        <w:rPr>
          <w:rFonts w:ascii="Arial" w:hAnsi="Arial" w:cs="Arial"/>
          <w:sz w:val="22"/>
          <w:szCs w:val="22"/>
        </w:rPr>
        <w:t>” in</w:t>
      </w:r>
      <w:r w:rsidR="00C80638">
        <w:rPr>
          <w:rFonts w:ascii="Arial" w:hAnsi="Arial" w:cs="Arial"/>
          <w:sz w:val="22"/>
          <w:szCs w:val="22"/>
        </w:rPr>
        <w:t xml:space="preserve"> </w:t>
      </w:r>
      <w:r>
        <w:rPr>
          <w:rFonts w:ascii="Arial" w:hAnsi="Arial" w:cs="Arial"/>
          <w:sz w:val="22"/>
          <w:szCs w:val="22"/>
        </w:rPr>
        <w:t>t</w:t>
      </w:r>
      <w:r w:rsidRPr="00206736">
        <w:rPr>
          <w:rFonts w:ascii="Arial" w:hAnsi="Arial" w:cs="Arial"/>
          <w:sz w:val="22"/>
          <w:szCs w:val="22"/>
        </w:rPr>
        <w:t>he</w:t>
      </w:r>
      <w:r w:rsidR="00B0624C">
        <w:rPr>
          <w:rFonts w:ascii="Arial" w:hAnsi="Arial" w:cs="Arial"/>
          <w:sz w:val="22"/>
          <w:szCs w:val="22"/>
        </w:rPr>
        <w:t xml:space="preserve"> </w:t>
      </w:r>
      <w:r w:rsidR="00C80638">
        <w:rPr>
          <w:rFonts w:ascii="Arial" w:hAnsi="Arial" w:cs="Arial"/>
          <w:sz w:val="22"/>
          <w:szCs w:val="22"/>
        </w:rPr>
        <w:t>Scheduled Quantity</w:t>
      </w:r>
      <w:r w:rsidR="00B0624C">
        <w:rPr>
          <w:rFonts w:ascii="Arial" w:hAnsi="Arial" w:cs="Arial"/>
          <w:sz w:val="22"/>
          <w:szCs w:val="22"/>
        </w:rPr>
        <w:t xml:space="preserve"> datasets</w:t>
      </w:r>
      <w:r w:rsidR="00C80638">
        <w:rPr>
          <w:rFonts w:ascii="Arial" w:hAnsi="Arial" w:cs="Arial"/>
          <w:sz w:val="22"/>
          <w:szCs w:val="22"/>
        </w:rPr>
        <w:t xml:space="preserve"> of NAESB WGQ Standards version 2.1.</w:t>
      </w:r>
    </w:p>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1D1B88" w:rsidRPr="00F75E6C" w:rsidRDefault="001D1B88"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5939E3" w:rsidRDefault="001D1B88" w:rsidP="001D1B88">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p>
    <w:p w:rsidR="001D1B88" w:rsidRPr="00AA2EC1" w:rsidRDefault="001D1B88" w:rsidP="001D1B88">
      <w:pPr>
        <w:autoSpaceDE w:val="0"/>
        <w:autoSpaceDN w:val="0"/>
        <w:adjustRightInd w:val="0"/>
        <w:ind w:left="720"/>
        <w:rPr>
          <w:rFonts w:ascii="Arial" w:hAnsi="Arial" w:cs="Arial"/>
          <w:b/>
          <w:bCs/>
          <w:sz w:val="22"/>
          <w:szCs w:val="23"/>
        </w:rPr>
      </w:pPr>
      <w:r w:rsidRPr="00AA2EC1">
        <w:rPr>
          <w:rFonts w:ascii="Arial" w:hAnsi="Arial" w:cs="Arial"/>
          <w:b/>
          <w:bCs/>
          <w:sz w:val="22"/>
          <w:szCs w:val="23"/>
        </w:rPr>
        <w:t xml:space="preserve">NAESB WGQ Standard </w:t>
      </w:r>
      <w:r w:rsidR="00D203BE">
        <w:rPr>
          <w:rFonts w:ascii="Arial" w:hAnsi="Arial" w:cs="Arial"/>
          <w:b/>
          <w:bCs/>
          <w:sz w:val="22"/>
          <w:szCs w:val="23"/>
        </w:rPr>
        <w:t>1.4.5</w:t>
      </w:r>
      <w:r>
        <w:rPr>
          <w:rFonts w:ascii="Arial" w:hAnsi="Arial" w:cs="Arial"/>
          <w:b/>
          <w:bCs/>
          <w:sz w:val="22"/>
          <w:szCs w:val="23"/>
        </w:rPr>
        <w:t xml:space="preserve"> – </w:t>
      </w:r>
      <w:r w:rsidR="00D203BE">
        <w:rPr>
          <w:rFonts w:ascii="Arial" w:hAnsi="Arial" w:cs="Arial"/>
          <w:b/>
          <w:bCs/>
          <w:sz w:val="22"/>
          <w:szCs w:val="23"/>
        </w:rPr>
        <w:t>Scheduled Quantity</w:t>
      </w:r>
      <w:r w:rsidR="00B0624C">
        <w:rPr>
          <w:rFonts w:ascii="Arial" w:hAnsi="Arial" w:cs="Arial"/>
          <w:b/>
          <w:bCs/>
          <w:sz w:val="22"/>
          <w:szCs w:val="23"/>
        </w:rPr>
        <w:t xml:space="preserve"> and 1.4.6 Scheduled Quantity for Operator</w:t>
      </w:r>
    </w:p>
    <w:p w:rsidR="001D1B88" w:rsidRDefault="001D1B88" w:rsidP="001D1B88">
      <w:pPr>
        <w:autoSpaceDE w:val="0"/>
        <w:autoSpaceDN w:val="0"/>
        <w:adjustRightInd w:val="0"/>
        <w:rPr>
          <w:rFonts w:ascii="Arial" w:hAnsi="Arial" w:cs="Arial"/>
          <w:sz w:val="22"/>
          <w:szCs w:val="23"/>
        </w:rPr>
      </w:pPr>
    </w:p>
    <w:p w:rsidR="001D1B88" w:rsidRDefault="001D1B88" w:rsidP="001D1B88">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sidR="00D203BE">
        <w:rPr>
          <w:rFonts w:ascii="Arial" w:hAnsi="Arial" w:cs="Arial"/>
          <w:bCs/>
          <w:sz w:val="22"/>
          <w:szCs w:val="23"/>
        </w:rPr>
        <w:t>Reduction Reason</w:t>
      </w:r>
    </w:p>
    <w:p w:rsidR="001D1B88" w:rsidRDefault="001D1B88" w:rsidP="001D1B88">
      <w:pPr>
        <w:autoSpaceDE w:val="0"/>
        <w:autoSpaceDN w:val="0"/>
        <w:adjustRightInd w:val="0"/>
        <w:rPr>
          <w:rFonts w:ascii="Arial" w:hAnsi="Arial"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320"/>
        <w:gridCol w:w="1908"/>
      </w:tblGrid>
      <w:tr w:rsidR="001D1B88" w:rsidTr="002F4474">
        <w:tc>
          <w:tcPr>
            <w:tcW w:w="3348" w:type="dxa"/>
          </w:tcPr>
          <w:p w:rsidR="001D1B88" w:rsidRDefault="001D1B88" w:rsidP="002F4474">
            <w:pPr>
              <w:pStyle w:val="Heading2"/>
            </w:pPr>
            <w:r>
              <w:t>Code Value Description</w:t>
            </w:r>
          </w:p>
        </w:tc>
        <w:tc>
          <w:tcPr>
            <w:tcW w:w="4320" w:type="dxa"/>
          </w:tcPr>
          <w:p w:rsidR="001D1B88" w:rsidRDefault="001D1B88" w:rsidP="002F4474">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908" w:type="dxa"/>
          </w:tcPr>
          <w:p w:rsidR="001D1B88" w:rsidRDefault="001D1B88" w:rsidP="002F4474">
            <w:pPr>
              <w:autoSpaceDE w:val="0"/>
              <w:autoSpaceDN w:val="0"/>
              <w:adjustRightInd w:val="0"/>
              <w:rPr>
                <w:rFonts w:ascii="Arial" w:hAnsi="Arial" w:cs="Arial"/>
                <w:b/>
                <w:bCs/>
                <w:sz w:val="23"/>
                <w:szCs w:val="23"/>
              </w:rPr>
            </w:pPr>
            <w:r>
              <w:rPr>
                <w:rFonts w:ascii="Arial" w:hAnsi="Arial" w:cs="Arial"/>
                <w:b/>
                <w:bCs/>
                <w:sz w:val="23"/>
                <w:szCs w:val="23"/>
              </w:rPr>
              <w:t>Code Value</w:t>
            </w:r>
          </w:p>
        </w:tc>
      </w:tr>
      <w:tr w:rsidR="00D203BE" w:rsidTr="002F4474">
        <w:tc>
          <w:tcPr>
            <w:tcW w:w="3348" w:type="dxa"/>
          </w:tcPr>
          <w:p w:rsidR="00D203BE" w:rsidRPr="003376B0" w:rsidRDefault="00C03DAE" w:rsidP="00C03DAE">
            <w:r>
              <w:t>Invalid True-Up Nomination Quantities</w:t>
            </w:r>
          </w:p>
        </w:tc>
        <w:tc>
          <w:tcPr>
            <w:tcW w:w="4320" w:type="dxa"/>
          </w:tcPr>
          <w:p w:rsidR="00D203BE" w:rsidRPr="00D92B92" w:rsidRDefault="00AE456C" w:rsidP="00AE456C">
            <w:r>
              <w:t>The sum of true-up n</w:t>
            </w:r>
            <w:r w:rsidR="00F57F85">
              <w:t>ominations</w:t>
            </w:r>
            <w:r>
              <w:t xml:space="preserve"> does not equal previous cycle quantity </w:t>
            </w:r>
            <w:r w:rsidR="00F57F85">
              <w:t xml:space="preserve"> </w:t>
            </w:r>
          </w:p>
        </w:tc>
        <w:tc>
          <w:tcPr>
            <w:tcW w:w="1908" w:type="dxa"/>
          </w:tcPr>
          <w:p w:rsidR="00D203BE" w:rsidRPr="00075B5B" w:rsidRDefault="00F57F85" w:rsidP="000802A4">
            <w:r>
              <w:t>INV</w:t>
            </w:r>
          </w:p>
        </w:tc>
      </w:tr>
    </w:tbl>
    <w:p w:rsidR="005900B7" w:rsidRDefault="005900B7"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1D1B88" w:rsidRPr="00206736" w:rsidRDefault="001D1B88" w:rsidP="001D1B88">
      <w:pPr>
        <w:pStyle w:val="BodyText"/>
        <w:ind w:left="1440"/>
        <w:rPr>
          <w:rFonts w:ascii="Arial" w:hAnsi="Arial" w:cs="Arial"/>
        </w:rPr>
      </w:pPr>
      <w:bookmarkStart w:id="1" w:name="OLE_LINK1"/>
      <w:bookmarkStart w:id="2" w:name="OLE_LINK2"/>
      <w:r w:rsidRPr="00206736">
        <w:rPr>
          <w:rFonts w:ascii="Arial" w:hAnsi="Arial" w:cs="Arial"/>
        </w:rPr>
        <w:t xml:space="preserve">The </w:t>
      </w:r>
      <w:r>
        <w:rPr>
          <w:rFonts w:ascii="Arial" w:hAnsi="Arial" w:cs="Arial"/>
        </w:rPr>
        <w:t>addition of th</w:t>
      </w:r>
      <w:r w:rsidR="00C80638">
        <w:rPr>
          <w:rFonts w:ascii="Arial" w:hAnsi="Arial" w:cs="Arial"/>
        </w:rPr>
        <w:t>is</w:t>
      </w:r>
      <w:r>
        <w:rPr>
          <w:rFonts w:ascii="Arial" w:hAnsi="Arial" w:cs="Arial"/>
        </w:rPr>
        <w:t xml:space="preserve"> code value to both EBB and ANSI EDI X12 </w:t>
      </w:r>
      <w:r w:rsidRPr="00206736">
        <w:rPr>
          <w:rFonts w:ascii="Arial" w:hAnsi="Arial" w:cs="Arial"/>
        </w:rPr>
        <w:t xml:space="preserve">will </w:t>
      </w:r>
      <w:r>
        <w:rPr>
          <w:rFonts w:ascii="Arial" w:hAnsi="Arial" w:cs="Arial"/>
        </w:rPr>
        <w:t>provide the ability to</w:t>
      </w:r>
      <w:r w:rsidRPr="00206736">
        <w:rPr>
          <w:rFonts w:ascii="Arial" w:hAnsi="Arial" w:cs="Arial"/>
        </w:rPr>
        <w:t xml:space="preserve"> </w:t>
      </w:r>
      <w:r>
        <w:rPr>
          <w:rFonts w:ascii="Arial" w:hAnsi="Arial" w:cs="Arial"/>
        </w:rPr>
        <w:t xml:space="preserve">more clearly report the type of </w:t>
      </w:r>
      <w:r w:rsidR="00D203BE">
        <w:rPr>
          <w:rFonts w:ascii="Arial" w:hAnsi="Arial" w:cs="Arial"/>
        </w:rPr>
        <w:t>quantity reduction</w:t>
      </w:r>
      <w:r>
        <w:rPr>
          <w:rFonts w:ascii="Arial" w:hAnsi="Arial" w:cs="Arial"/>
        </w:rPr>
        <w:t xml:space="preserve">.  </w:t>
      </w:r>
    </w:p>
    <w:bookmarkEnd w:id="1"/>
    <w:bookmarkEnd w:id="2"/>
    <w:p w:rsidR="00F051C4" w:rsidRPr="00F75E6C" w:rsidRDefault="00F051C4" w:rsidP="001D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sectPr w:rsidR="00F051C4" w:rsidRPr="00F75E6C">
      <w:head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86" w:rsidRDefault="00DF4586">
      <w:r>
        <w:separator/>
      </w:r>
    </w:p>
  </w:endnote>
  <w:endnote w:type="continuationSeparator" w:id="0">
    <w:p w:rsidR="00DF4586" w:rsidRDefault="00DF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86" w:rsidRDefault="00DF4586">
      <w:r>
        <w:separator/>
      </w:r>
    </w:p>
  </w:footnote>
  <w:footnote w:type="continuationSeparator" w:id="0">
    <w:p w:rsidR="00DF4586" w:rsidRDefault="00DF4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E2" w:rsidRPr="00E75FE2" w:rsidRDefault="00E75FE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E75FE2">
      <w:rPr>
        <w:b/>
        <w:sz w:val="36"/>
        <w:szCs w:val="36"/>
      </w:rPr>
      <w:t>MC13009</w:t>
    </w:r>
  </w:p>
  <w:p w:rsidR="005F1C93" w:rsidRPr="00F75E6C" w:rsidRDefault="005F1C9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5F1C93" w:rsidRPr="00F75E6C" w:rsidRDefault="005F1C9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5F1C93" w:rsidRPr="00F75E6C" w:rsidRDefault="005F1C9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5F1C93" w:rsidRPr="00F75E6C" w:rsidRDefault="005F1C9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45205"/>
    <w:rsid w:val="0007287F"/>
    <w:rsid w:val="000802A4"/>
    <w:rsid w:val="000904C4"/>
    <w:rsid w:val="000F0528"/>
    <w:rsid w:val="00105493"/>
    <w:rsid w:val="00111B2A"/>
    <w:rsid w:val="0013375B"/>
    <w:rsid w:val="00142801"/>
    <w:rsid w:val="00172FCC"/>
    <w:rsid w:val="001D1B88"/>
    <w:rsid w:val="00270B89"/>
    <w:rsid w:val="002862B6"/>
    <w:rsid w:val="002F0898"/>
    <w:rsid w:val="002F4474"/>
    <w:rsid w:val="00303D05"/>
    <w:rsid w:val="00316256"/>
    <w:rsid w:val="004047BC"/>
    <w:rsid w:val="004270ED"/>
    <w:rsid w:val="004D276C"/>
    <w:rsid w:val="004D548A"/>
    <w:rsid w:val="00543962"/>
    <w:rsid w:val="005900B7"/>
    <w:rsid w:val="005939E3"/>
    <w:rsid w:val="005B1939"/>
    <w:rsid w:val="005D555E"/>
    <w:rsid w:val="005F1C93"/>
    <w:rsid w:val="00607B13"/>
    <w:rsid w:val="00671B8F"/>
    <w:rsid w:val="006779D8"/>
    <w:rsid w:val="007475B7"/>
    <w:rsid w:val="007B50E2"/>
    <w:rsid w:val="008168CC"/>
    <w:rsid w:val="008614A3"/>
    <w:rsid w:val="00887B6C"/>
    <w:rsid w:val="00931B8B"/>
    <w:rsid w:val="00975EC1"/>
    <w:rsid w:val="00A52D96"/>
    <w:rsid w:val="00AE456C"/>
    <w:rsid w:val="00AF4518"/>
    <w:rsid w:val="00B0624C"/>
    <w:rsid w:val="00C03DAE"/>
    <w:rsid w:val="00C80638"/>
    <w:rsid w:val="00D203BE"/>
    <w:rsid w:val="00D63AB0"/>
    <w:rsid w:val="00DF4586"/>
    <w:rsid w:val="00E439B7"/>
    <w:rsid w:val="00E516C9"/>
    <w:rsid w:val="00E75FE2"/>
    <w:rsid w:val="00EA72B5"/>
    <w:rsid w:val="00F051C4"/>
    <w:rsid w:val="00F57F85"/>
    <w:rsid w:val="00F6671D"/>
    <w:rsid w:val="00F75E6C"/>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1D1B88"/>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character" w:customStyle="1" w:styleId="Heading2Char">
    <w:name w:val="Heading 2 Char"/>
    <w:basedOn w:val="DefaultParagraphFont"/>
    <w:link w:val="Heading2"/>
    <w:rsid w:val="001D1B88"/>
    <w:rPr>
      <w:rFonts w:ascii="Arial" w:hAnsi="Arial" w:cs="Arial"/>
      <w:b/>
      <w:bCs/>
      <w:sz w:val="23"/>
      <w:szCs w:val="23"/>
    </w:rPr>
  </w:style>
  <w:style w:type="paragraph" w:styleId="BodyText">
    <w:name w:val="Body Text"/>
    <w:basedOn w:val="Normal"/>
    <w:link w:val="BodyTextChar"/>
    <w:rsid w:val="001D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basedOn w:val="DefaultParagraphFont"/>
    <w:link w:val="BodyText"/>
    <w:rsid w:val="001D1B88"/>
    <w:rPr>
      <w:rFonts w:ascii="News Gothic" w:hAnsi="News Gothic"/>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1D1B88"/>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character" w:customStyle="1" w:styleId="Heading2Char">
    <w:name w:val="Heading 2 Char"/>
    <w:basedOn w:val="DefaultParagraphFont"/>
    <w:link w:val="Heading2"/>
    <w:rsid w:val="001D1B88"/>
    <w:rPr>
      <w:rFonts w:ascii="Arial" w:hAnsi="Arial" w:cs="Arial"/>
      <w:b/>
      <w:bCs/>
      <w:sz w:val="23"/>
      <w:szCs w:val="23"/>
    </w:rPr>
  </w:style>
  <w:style w:type="paragraph" w:styleId="BodyText">
    <w:name w:val="Body Text"/>
    <w:basedOn w:val="Normal"/>
    <w:link w:val="BodyTextChar"/>
    <w:rsid w:val="001D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basedOn w:val="DefaultParagraphFont"/>
    <w:link w:val="BodyText"/>
    <w:rsid w:val="001D1B88"/>
    <w:rPr>
      <w:rFonts w:ascii="News Gothic" w:hAnsi="News Gothic"/>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6011</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6</cp:revision>
  <cp:lastPrinted>2003-08-14T20:23:00Z</cp:lastPrinted>
  <dcterms:created xsi:type="dcterms:W3CDTF">2013-05-01T19:01:00Z</dcterms:created>
  <dcterms:modified xsi:type="dcterms:W3CDTF">2013-05-02T02:11:00Z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