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  <w:r w:rsidRPr="003D1C49">
        <w:rPr>
          <w:rFonts w:ascii="Calibri" w:eastAsia="Calibri" w:hAnsi="Calibri" w:cs="Calibri"/>
        </w:rPr>
        <w:t>Dear NAESB Office:</w:t>
      </w: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  <w:r w:rsidRPr="003D1C49">
        <w:rPr>
          <w:rFonts w:ascii="Calibri" w:eastAsia="Calibri" w:hAnsi="Calibri" w:cs="Calibri"/>
        </w:rPr>
        <w:t>I reviewed the recommendation for the Certified Gas Addendum issued on December 15, 2022 and recommend the following minor comments and edits to the documents:</w:t>
      </w: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 w:rsidRPr="003D1C49">
        <w:rPr>
          <w:rFonts w:ascii="Calibri" w:eastAsia="Calibri" w:hAnsi="Calibri" w:cs="Calibri"/>
          <w:b/>
          <w:bCs/>
          <w:u w:val="single"/>
        </w:rPr>
        <w:t xml:space="preserve">Recommendation Attachment A – Certified Gas Addendum. </w:t>
      </w:r>
    </w:p>
    <w:p w:rsidR="003D1C49" w:rsidRPr="003D1C49" w:rsidRDefault="003D1C49" w:rsidP="003D1C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3D1C49">
        <w:rPr>
          <w:rFonts w:ascii="Calibri" w:eastAsia="Times New Roman" w:hAnsi="Calibri" w:cs="Calibri"/>
        </w:rPr>
        <w:t>The attached MS Word in track changes shows all recommended changes noted below.</w:t>
      </w:r>
    </w:p>
    <w:p w:rsidR="003D1C49" w:rsidRPr="003D1C49" w:rsidRDefault="003D1C49" w:rsidP="003D1C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3D1C49">
        <w:rPr>
          <w:rFonts w:ascii="Calibri" w:eastAsia="Times New Roman" w:hAnsi="Calibri" w:cs="Calibri"/>
        </w:rPr>
        <w:t xml:space="preserve">Second WHEREAS clause on page 1 – insert </w:t>
      </w:r>
      <w:r w:rsidRPr="003D1C49">
        <w:rPr>
          <w:rFonts w:ascii="Calibri" w:eastAsia="Times New Roman" w:hAnsi="Calibri" w:cs="Calibri"/>
          <w:b/>
          <w:bCs/>
          <w:u w:val="single"/>
        </w:rPr>
        <w:t>“CG”</w:t>
      </w:r>
      <w:r w:rsidRPr="003D1C49">
        <w:rPr>
          <w:rFonts w:ascii="Calibri" w:eastAsia="Times New Roman" w:hAnsi="Calibri" w:cs="Calibri"/>
        </w:rPr>
        <w:t xml:space="preserve"> as first instance of acronym in text</w:t>
      </w:r>
    </w:p>
    <w:p w:rsidR="003D1C49" w:rsidRPr="003D1C49" w:rsidRDefault="003D1C49" w:rsidP="003D1C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3D1C49">
        <w:rPr>
          <w:rFonts w:ascii="Calibri" w:eastAsia="Times New Roman" w:hAnsi="Calibri" w:cs="Calibri"/>
        </w:rPr>
        <w:t xml:space="preserve">2.20 on page 1 – insert </w:t>
      </w:r>
      <w:r w:rsidRPr="003D1C49">
        <w:rPr>
          <w:rFonts w:ascii="Calibri" w:eastAsia="Times New Roman" w:hAnsi="Calibri" w:cs="Calibri"/>
          <w:b/>
          <w:bCs/>
          <w:u w:val="single"/>
        </w:rPr>
        <w:t>(“CG”)</w:t>
      </w:r>
      <w:r w:rsidRPr="003D1C49">
        <w:rPr>
          <w:rFonts w:ascii="Calibri" w:eastAsia="Times New Roman" w:hAnsi="Calibri" w:cs="Calibri"/>
        </w:rPr>
        <w:t xml:space="preserve"> at end of first sentence since this is first instance of acronym in the definition.  </w:t>
      </w:r>
    </w:p>
    <w:p w:rsidR="003D1C49" w:rsidRPr="003D1C49" w:rsidRDefault="003D1C49" w:rsidP="003D1C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3D1C49">
        <w:rPr>
          <w:rFonts w:ascii="Calibri" w:eastAsia="Times New Roman" w:hAnsi="Calibri" w:cs="Calibri"/>
        </w:rPr>
        <w:t xml:space="preserve">3.5 on page 2 – delete the word “this” on last line and insert the word </w:t>
      </w:r>
      <w:r w:rsidRPr="003D1C49">
        <w:rPr>
          <w:rFonts w:ascii="Calibri" w:eastAsia="Times New Roman" w:hAnsi="Calibri" w:cs="Calibri"/>
          <w:b/>
          <w:bCs/>
          <w:u w:val="single"/>
        </w:rPr>
        <w:t>“the”</w:t>
      </w:r>
      <w:r w:rsidRPr="003D1C49">
        <w:rPr>
          <w:rFonts w:ascii="Calibri" w:eastAsia="Times New Roman" w:hAnsi="Calibri" w:cs="Calibri"/>
        </w:rPr>
        <w:t xml:space="preserve"> before the phrase “CG Transaction Confirmation”.</w:t>
      </w:r>
    </w:p>
    <w:p w:rsidR="003D1C49" w:rsidRPr="003D1C49" w:rsidRDefault="003D1C49" w:rsidP="003D1C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3D1C49">
        <w:rPr>
          <w:rFonts w:ascii="Calibri" w:eastAsia="Times New Roman" w:hAnsi="Calibri" w:cs="Calibri"/>
        </w:rPr>
        <w:t>Other minor formatting updates for two spaces between sentences, commas, periods, and formatting of paragraphs as noted by track changes in margins of document.</w:t>
      </w: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 w:rsidRPr="003D1C49">
        <w:rPr>
          <w:rFonts w:ascii="Calibri" w:eastAsia="Calibri" w:hAnsi="Calibri" w:cs="Calibri"/>
          <w:b/>
          <w:bCs/>
          <w:u w:val="single"/>
        </w:rPr>
        <w:t>Recommendation Attachment B – Certified Gas FAQs</w:t>
      </w:r>
    </w:p>
    <w:p w:rsidR="003D1C49" w:rsidRPr="003D1C49" w:rsidRDefault="003D1C49" w:rsidP="003D1C4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3D1C49">
        <w:rPr>
          <w:rFonts w:ascii="Calibri" w:eastAsia="Times New Roman" w:hAnsi="Calibri" w:cs="Calibri"/>
        </w:rPr>
        <w:t>The attached MS Word in track changes shows all recommended changes noted below.</w:t>
      </w:r>
    </w:p>
    <w:p w:rsidR="003D1C49" w:rsidRPr="003D1C49" w:rsidRDefault="003D1C49" w:rsidP="003D1C4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3D1C49">
        <w:rPr>
          <w:rFonts w:ascii="Calibri" w:eastAsia="Times New Roman" w:hAnsi="Calibri" w:cs="Calibri"/>
        </w:rPr>
        <w:t xml:space="preserve">Last FAQ on page 3, third bullet point - add the word </w:t>
      </w:r>
      <w:r w:rsidRPr="003D1C49">
        <w:rPr>
          <w:rFonts w:ascii="Calibri" w:eastAsia="Times New Roman" w:hAnsi="Calibri" w:cs="Calibri"/>
          <w:b/>
          <w:bCs/>
          <w:u w:val="single"/>
        </w:rPr>
        <w:t>“Facility”</w:t>
      </w:r>
      <w:r w:rsidRPr="003D1C49">
        <w:rPr>
          <w:rFonts w:ascii="Calibri" w:eastAsia="Times New Roman" w:hAnsi="Calibri" w:cs="Calibri"/>
        </w:rPr>
        <w:t xml:space="preserve"> before the word Operator at the end of the first line of FAQ for clarification.</w:t>
      </w:r>
    </w:p>
    <w:p w:rsidR="003D1C49" w:rsidRPr="003D1C49" w:rsidRDefault="003D1C49" w:rsidP="003D1C4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3D1C49">
        <w:rPr>
          <w:rFonts w:ascii="Calibri" w:eastAsia="Times New Roman" w:hAnsi="Calibri" w:cs="Calibri"/>
        </w:rPr>
        <w:t>A few minor formatting updates for two spaces between sentences, commas, periods, and formatting of paragraphs as noted by track changes in margins of document.</w:t>
      </w: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  <w:r w:rsidRPr="003D1C49">
        <w:rPr>
          <w:rFonts w:ascii="Calibri" w:eastAsia="Calibri" w:hAnsi="Calibri" w:cs="Calibri"/>
        </w:rPr>
        <w:t>Please post these comments and attached MS Word documents in track changes as industry comments on the recommendation.</w:t>
      </w: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  <w:r w:rsidRPr="003D1C49">
        <w:rPr>
          <w:rFonts w:ascii="Calibri" w:eastAsia="Calibri" w:hAnsi="Calibri" w:cs="Calibri"/>
        </w:rPr>
        <w:t>Thanks</w:t>
      </w: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  <w:r w:rsidRPr="003D1C49">
        <w:rPr>
          <w:rFonts w:ascii="Calibri" w:eastAsia="Calibri" w:hAnsi="Calibri" w:cs="Calibri"/>
        </w:rPr>
        <w:t>Keith</w:t>
      </w: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</w:rPr>
      </w:pPr>
    </w:p>
    <w:p w:rsidR="003D1C49" w:rsidRPr="003D1C49" w:rsidRDefault="003D1C49" w:rsidP="003D1C49">
      <w:pPr>
        <w:spacing w:after="0" w:line="240" w:lineRule="auto"/>
        <w:rPr>
          <w:rFonts w:ascii="Arial" w:eastAsia="Calibri" w:hAnsi="Arial" w:cs="Arial"/>
          <w:b/>
          <w:bCs/>
          <w:color w:val="0070C0"/>
          <w:sz w:val="18"/>
          <w:szCs w:val="18"/>
        </w:rPr>
      </w:pPr>
      <w:r w:rsidRPr="003D1C49">
        <w:rPr>
          <w:rFonts w:ascii="Arial" w:eastAsia="Calibri" w:hAnsi="Arial" w:cs="Arial"/>
          <w:b/>
          <w:bCs/>
          <w:color w:val="0070C0"/>
          <w:sz w:val="18"/>
          <w:szCs w:val="18"/>
        </w:rPr>
        <w:t>Keith M. Sappenfield, II</w:t>
      </w:r>
    </w:p>
    <w:p w:rsidR="003D1C49" w:rsidRPr="003D1C49" w:rsidRDefault="003D1C49" w:rsidP="003D1C49">
      <w:pPr>
        <w:spacing w:after="0" w:line="240" w:lineRule="auto"/>
        <w:rPr>
          <w:rFonts w:ascii="Arial" w:eastAsia="Calibri" w:hAnsi="Arial" w:cs="Arial"/>
          <w:b/>
          <w:bCs/>
          <w:color w:val="0070C0"/>
          <w:sz w:val="18"/>
          <w:szCs w:val="18"/>
        </w:rPr>
      </w:pPr>
      <w:r w:rsidRPr="003D1C49">
        <w:rPr>
          <w:rFonts w:ascii="Arial" w:eastAsia="Calibri" w:hAnsi="Arial" w:cs="Arial"/>
          <w:b/>
          <w:bCs/>
          <w:color w:val="0070C0"/>
          <w:sz w:val="18"/>
          <w:szCs w:val="18"/>
        </w:rPr>
        <w:t>Manager, Regulatory Project Strategy</w:t>
      </w:r>
    </w:p>
    <w:p w:rsidR="003D1C49" w:rsidRPr="003D1C49" w:rsidRDefault="003D1C49" w:rsidP="003D1C49">
      <w:pPr>
        <w:spacing w:after="0" w:line="240" w:lineRule="auto"/>
        <w:rPr>
          <w:rFonts w:ascii="Arial" w:eastAsia="Calibri" w:hAnsi="Arial" w:cs="Arial"/>
          <w:color w:val="1F497D"/>
          <w:sz w:val="18"/>
          <w:szCs w:val="18"/>
        </w:rPr>
      </w:pPr>
    </w:p>
    <w:p w:rsidR="003D1C49" w:rsidRPr="003D1C49" w:rsidRDefault="003D1C49" w:rsidP="003D1C49">
      <w:pPr>
        <w:spacing w:after="0" w:line="240" w:lineRule="auto"/>
        <w:rPr>
          <w:rFonts w:ascii="Arial" w:eastAsia="Calibri" w:hAnsi="Arial" w:cs="Arial"/>
          <w:color w:val="1F497D"/>
          <w:sz w:val="18"/>
          <w:szCs w:val="18"/>
        </w:rPr>
      </w:pPr>
      <w:r w:rsidRPr="003D1C49">
        <w:rPr>
          <w:rFonts w:ascii="Arial" w:eastAsia="Calibri" w:hAnsi="Arial" w:cs="Arial"/>
          <w:b/>
          <w:bCs/>
          <w:color w:val="1F497D"/>
          <w:sz w:val="18"/>
          <w:szCs w:val="18"/>
        </w:rPr>
        <w:t>Cheniere Energy, Inc</w:t>
      </w:r>
      <w:r w:rsidRPr="003D1C49">
        <w:rPr>
          <w:rFonts w:ascii="Arial" w:eastAsia="Calibri" w:hAnsi="Arial" w:cs="Arial"/>
          <w:color w:val="1F497D"/>
          <w:sz w:val="18"/>
          <w:szCs w:val="18"/>
        </w:rPr>
        <w:t>.</w:t>
      </w:r>
    </w:p>
    <w:p w:rsidR="003D1C49" w:rsidRPr="003D1C49" w:rsidRDefault="003D1C49" w:rsidP="003D1C49">
      <w:pPr>
        <w:spacing w:after="0" w:line="240" w:lineRule="auto"/>
        <w:rPr>
          <w:rFonts w:ascii="Arial" w:eastAsia="Calibri" w:hAnsi="Arial" w:cs="Arial"/>
          <w:color w:val="1F497D"/>
          <w:sz w:val="18"/>
          <w:szCs w:val="18"/>
        </w:rPr>
      </w:pPr>
      <w:r w:rsidRPr="003D1C49">
        <w:rPr>
          <w:rFonts w:ascii="Arial" w:eastAsia="Calibri" w:hAnsi="Arial" w:cs="Arial"/>
          <w:color w:val="1F497D"/>
          <w:sz w:val="18"/>
          <w:szCs w:val="18"/>
        </w:rPr>
        <w:t>700 Milam, Suite 1900</w:t>
      </w:r>
    </w:p>
    <w:p w:rsidR="003D1C49" w:rsidRPr="003D1C49" w:rsidRDefault="003D1C49" w:rsidP="003D1C49">
      <w:pPr>
        <w:spacing w:after="0" w:line="240" w:lineRule="auto"/>
        <w:rPr>
          <w:rFonts w:ascii="Arial" w:eastAsia="Calibri" w:hAnsi="Arial" w:cs="Arial"/>
          <w:color w:val="1F497D"/>
          <w:sz w:val="18"/>
          <w:szCs w:val="18"/>
        </w:rPr>
      </w:pPr>
      <w:r w:rsidRPr="003D1C49">
        <w:rPr>
          <w:rFonts w:ascii="Arial" w:eastAsia="Calibri" w:hAnsi="Arial" w:cs="Arial"/>
          <w:color w:val="1F497D"/>
          <w:sz w:val="18"/>
          <w:szCs w:val="18"/>
        </w:rPr>
        <w:t>Houston, TX 77002</w:t>
      </w:r>
    </w:p>
    <w:p w:rsidR="003D1C49" w:rsidRPr="003D1C49" w:rsidRDefault="003D1C49" w:rsidP="003D1C49">
      <w:pPr>
        <w:spacing w:after="0" w:line="240" w:lineRule="auto"/>
        <w:rPr>
          <w:rFonts w:ascii="Arial" w:eastAsia="Calibri" w:hAnsi="Arial" w:cs="Arial"/>
          <w:color w:val="1F497D"/>
          <w:sz w:val="18"/>
          <w:szCs w:val="18"/>
        </w:rPr>
      </w:pPr>
    </w:p>
    <w:p w:rsidR="003D1C49" w:rsidRPr="003D1C49" w:rsidRDefault="003D1C49" w:rsidP="003D1C49">
      <w:pPr>
        <w:spacing w:after="0" w:line="240" w:lineRule="auto"/>
        <w:rPr>
          <w:rFonts w:ascii="Arial" w:eastAsia="Calibri" w:hAnsi="Arial" w:cs="Arial"/>
          <w:color w:val="1F497D"/>
          <w:sz w:val="18"/>
          <w:szCs w:val="18"/>
        </w:rPr>
      </w:pPr>
      <w:r w:rsidRPr="003D1C49">
        <w:rPr>
          <w:rFonts w:ascii="Arial" w:eastAsia="Calibri" w:hAnsi="Arial" w:cs="Arial"/>
          <w:color w:val="1F497D"/>
          <w:sz w:val="18"/>
          <w:szCs w:val="18"/>
        </w:rPr>
        <w:t>Office: +1 713-375-5050</w:t>
      </w:r>
    </w:p>
    <w:p w:rsidR="003D1C49" w:rsidRPr="003D1C49" w:rsidRDefault="003D1C49" w:rsidP="003D1C49">
      <w:pPr>
        <w:spacing w:after="0" w:line="240" w:lineRule="auto"/>
        <w:rPr>
          <w:rFonts w:ascii="Arial" w:eastAsia="Calibri" w:hAnsi="Arial" w:cs="Arial"/>
          <w:color w:val="1F497D"/>
          <w:sz w:val="18"/>
          <w:szCs w:val="18"/>
        </w:rPr>
      </w:pPr>
      <w:r w:rsidRPr="003D1C49">
        <w:rPr>
          <w:rFonts w:ascii="Arial" w:eastAsia="Calibri" w:hAnsi="Arial" w:cs="Arial"/>
          <w:color w:val="1F497D"/>
          <w:sz w:val="18"/>
          <w:szCs w:val="18"/>
        </w:rPr>
        <w:t>Cell: +1 832-627-0851</w:t>
      </w:r>
    </w:p>
    <w:p w:rsidR="003D1C49" w:rsidRPr="003D1C49" w:rsidRDefault="003D1C49" w:rsidP="003D1C49">
      <w:pPr>
        <w:spacing w:after="0" w:line="240" w:lineRule="auto"/>
        <w:rPr>
          <w:rFonts w:ascii="Arial" w:eastAsia="Calibri" w:hAnsi="Arial" w:cs="Arial"/>
          <w:color w:val="1F497D"/>
          <w:sz w:val="18"/>
          <w:szCs w:val="18"/>
          <w:u w:val="single"/>
        </w:rPr>
      </w:pPr>
      <w:hyperlink r:id="rId5" w:history="1">
        <w:r w:rsidRPr="003D1C49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Keith.sappenfield@cheniere.com</w:t>
        </w:r>
      </w:hyperlink>
    </w:p>
    <w:p w:rsidR="003D1C49" w:rsidRPr="003D1C49" w:rsidRDefault="003D1C49" w:rsidP="003D1C49">
      <w:pPr>
        <w:spacing w:after="0" w:line="240" w:lineRule="auto"/>
        <w:rPr>
          <w:rFonts w:ascii="Arial" w:eastAsia="Calibri" w:hAnsi="Arial" w:cs="Arial"/>
          <w:color w:val="1F497D"/>
          <w:sz w:val="18"/>
          <w:szCs w:val="18"/>
          <w:u w:val="single"/>
        </w:rPr>
      </w:pPr>
    </w:p>
    <w:p w:rsidR="003D1C49" w:rsidRPr="003D1C49" w:rsidRDefault="003D1C49" w:rsidP="003D1C49">
      <w:pPr>
        <w:spacing w:after="0" w:line="240" w:lineRule="auto"/>
        <w:rPr>
          <w:rFonts w:ascii="Calibri" w:eastAsia="Calibri" w:hAnsi="Calibri" w:cs="Calibri"/>
          <w:color w:val="1F497D"/>
        </w:rPr>
      </w:pPr>
      <w:r w:rsidRPr="003D1C49">
        <w:rPr>
          <w:rFonts w:ascii="Calibri" w:eastAsia="Calibri" w:hAnsi="Calibri" w:cs="Calibri"/>
          <w:noProof/>
          <w:color w:val="1F497D"/>
        </w:rPr>
        <w:drawing>
          <wp:inline distT="0" distB="0" distL="0" distR="0" wp14:anchorId="42F626D5" wp14:editId="660CCA86">
            <wp:extent cx="2466975" cy="10001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EB" w:rsidRDefault="00B033EB"/>
    <w:sectPr w:rsidR="00B0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3C56"/>
    <w:multiLevelType w:val="hybridMultilevel"/>
    <w:tmpl w:val="0A8CE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F4A21"/>
    <w:multiLevelType w:val="hybridMultilevel"/>
    <w:tmpl w:val="4A9EF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894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496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49"/>
    <w:rsid w:val="00233B3E"/>
    <w:rsid w:val="00240456"/>
    <w:rsid w:val="003D1C49"/>
    <w:rsid w:val="00B0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E00AD-C41D-42B4-81C3-845B957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eith.sappenfield@chenie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</cp:revision>
  <dcterms:created xsi:type="dcterms:W3CDTF">2023-01-10T15:36:00Z</dcterms:created>
  <dcterms:modified xsi:type="dcterms:W3CDTF">2023-01-10T15:36:00Z</dcterms:modified>
</cp:coreProperties>
</file>