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E5" w:rsidRDefault="00AD16E5" w:rsidP="00AD16E5">
      <w:pPr>
        <w:pStyle w:val="PlainText"/>
      </w:pPr>
      <w:r>
        <w:t>-----Original Message-----</w:t>
      </w:r>
    </w:p>
    <w:p w:rsidR="00AD16E5" w:rsidRDefault="00AD16E5" w:rsidP="00AD16E5">
      <w:pPr>
        <w:pStyle w:val="PlainText"/>
        <w:outlineLvl w:val="0"/>
      </w:pPr>
      <w:r>
        <w:t>From: Keith Sappenfield</w:t>
      </w:r>
    </w:p>
    <w:p w:rsidR="00AD16E5" w:rsidRDefault="00AD16E5" w:rsidP="00AD16E5">
      <w:pPr>
        <w:pStyle w:val="PlainText"/>
      </w:pPr>
      <w:r>
        <w:t>Sent: Friday, October 23, 2015 7:58 AM</w:t>
      </w:r>
    </w:p>
    <w:p w:rsidR="00AD16E5" w:rsidRDefault="00AD16E5" w:rsidP="00AD16E5">
      <w:pPr>
        <w:pStyle w:val="PlainText"/>
      </w:pPr>
      <w:r>
        <w:t>Subject: RE: NAESB Wholesale Gas Quadrant Request for Formal Comments on Recommendation to Request R15003 – Due November 4, 2015</w:t>
      </w:r>
    </w:p>
    <w:p w:rsidR="00AD16E5" w:rsidRDefault="00AD16E5" w:rsidP="00AD16E5">
      <w:pPr>
        <w:pStyle w:val="PlainText"/>
      </w:pPr>
    </w:p>
    <w:p w:rsidR="00AD16E5" w:rsidRDefault="00AD16E5" w:rsidP="00AD16E5">
      <w:pPr>
        <w:pStyle w:val="PlainText"/>
      </w:pPr>
      <w:r>
        <w:t>Dear NAESB Office:</w:t>
      </w:r>
    </w:p>
    <w:p w:rsidR="00AD16E5" w:rsidRDefault="00AD16E5" w:rsidP="00AD16E5">
      <w:pPr>
        <w:pStyle w:val="PlainText"/>
      </w:pPr>
    </w:p>
    <w:p w:rsidR="00AD16E5" w:rsidRDefault="00AD16E5" w:rsidP="00AD16E5">
      <w:pPr>
        <w:pStyle w:val="PlainText"/>
      </w:pPr>
      <w:r>
        <w:t>As a member of NAESB, I submit the following comments on the subject recommendation for the WGQ Executive committee's discussion and consideration.</w:t>
      </w:r>
    </w:p>
    <w:p w:rsidR="00AD16E5" w:rsidRDefault="00AD16E5" w:rsidP="00AD16E5">
      <w:pPr>
        <w:pStyle w:val="PlainText"/>
      </w:pPr>
    </w:p>
    <w:p w:rsidR="00AD16E5" w:rsidRDefault="00AD16E5" w:rsidP="00AD16E5">
      <w:pPr>
        <w:pStyle w:val="PlainText"/>
      </w:pPr>
      <w:r>
        <w:t>1.   The proposed subject recommendation is to revise the NAESB Disclaimer provision in the NAESB Base Contract to include a copyright notice section.</w:t>
      </w:r>
    </w:p>
    <w:p w:rsidR="00AD16E5" w:rsidRDefault="00AD16E5" w:rsidP="00AD16E5">
      <w:pPr>
        <w:pStyle w:val="PlainText"/>
      </w:pPr>
    </w:p>
    <w:p w:rsidR="00AD16E5" w:rsidRDefault="00AD16E5" w:rsidP="00AD16E5">
      <w:pPr>
        <w:pStyle w:val="PlainText"/>
      </w:pPr>
      <w:r>
        <w:t>2.   Most, if not all, of NAESB WGQ contract standards and models, and other NAESB standards include a NAESB Disclaimer provision.</w:t>
      </w:r>
    </w:p>
    <w:p w:rsidR="00AD16E5" w:rsidRDefault="00AD16E5" w:rsidP="00AD16E5">
      <w:pPr>
        <w:pStyle w:val="PlainText"/>
      </w:pPr>
    </w:p>
    <w:p w:rsidR="00AD16E5" w:rsidRDefault="00AD16E5" w:rsidP="00AD16E5">
      <w:pPr>
        <w:pStyle w:val="PlainText"/>
      </w:pPr>
      <w:r>
        <w:t>3.  I recommend that the WGQ Executive Committee revise all WGQ Contract standards and models, and other NAESB standards that contain a NAESB Disclaimer provision to add the attached language to the Disclaimer provision, modified as necessary for the specific NAESB Standard or Contract whose Disclaimer provision is being revised.  See attach recommended added language dated October 23, 2015.</w:t>
      </w:r>
    </w:p>
    <w:p w:rsidR="00AD16E5" w:rsidRDefault="00AD16E5" w:rsidP="00AD16E5">
      <w:pPr>
        <w:pStyle w:val="PlainText"/>
      </w:pPr>
    </w:p>
    <w:p w:rsidR="00AD16E5" w:rsidRDefault="00AD16E5" w:rsidP="00AD16E5">
      <w:pPr>
        <w:pStyle w:val="PlainText"/>
      </w:pPr>
      <w:r>
        <w:t>Thanks</w:t>
      </w:r>
    </w:p>
    <w:p w:rsidR="00AD16E5" w:rsidRDefault="00AD16E5" w:rsidP="00AD16E5">
      <w:pPr>
        <w:pStyle w:val="PlainText"/>
      </w:pPr>
      <w:r>
        <w:t>Keith</w:t>
      </w:r>
    </w:p>
    <w:p w:rsidR="00AD16E5" w:rsidRDefault="00AD16E5" w:rsidP="00AD16E5">
      <w:pPr>
        <w:pStyle w:val="PlainText"/>
      </w:pPr>
      <w:bookmarkStart w:id="0" w:name="_GoBack"/>
      <w:bookmarkEnd w:id="0"/>
    </w:p>
    <w:p w:rsidR="00AD16E5" w:rsidRDefault="00AD16E5" w:rsidP="00AD16E5">
      <w:pPr>
        <w:pStyle w:val="PlainText"/>
      </w:pPr>
      <w:r>
        <w:t>Keith M. Sappenfield, II</w:t>
      </w:r>
    </w:p>
    <w:p w:rsidR="00AD16E5" w:rsidRDefault="00AD16E5">
      <w:pPr>
        <w:rPr>
          <w:rFonts w:ascii="Times New Roman" w:hAnsi="Times New Roman"/>
          <w:sz w:val="20"/>
          <w:szCs w:val="21"/>
        </w:rPr>
      </w:pPr>
      <w:r>
        <w:br w:type="page"/>
      </w:r>
    </w:p>
    <w:p w:rsidR="00AD16E5" w:rsidRDefault="00AD16E5" w:rsidP="00AD16E5">
      <w:pPr>
        <w:pStyle w:val="PlainText"/>
      </w:pPr>
    </w:p>
    <w:p w:rsidR="00356D2A" w:rsidRPr="00356D2A" w:rsidRDefault="00356D2A" w:rsidP="00356D2A">
      <w:pPr>
        <w:rPr>
          <w:b/>
          <w:u w:val="single"/>
        </w:rPr>
      </w:pPr>
      <w:r w:rsidRPr="00356D2A">
        <w:rPr>
          <w:b/>
          <w:u w:val="single"/>
        </w:rPr>
        <w:t>October 23, 2015</w:t>
      </w:r>
    </w:p>
    <w:p w:rsidR="00356D2A" w:rsidRDefault="00356D2A" w:rsidP="00356D2A">
      <w:r>
        <w:t>Keith M. Sappenfield, II</w:t>
      </w:r>
    </w:p>
    <w:p w:rsidR="00356D2A" w:rsidRDefault="00356D2A" w:rsidP="00356D2A">
      <w:r>
        <w:t xml:space="preserve">Chair NAESB WGQ Contracts Subcommittee </w:t>
      </w:r>
    </w:p>
    <w:p w:rsidR="00356D2A" w:rsidRDefault="00356D2A" w:rsidP="00356D2A"/>
    <w:p w:rsidR="00356D2A" w:rsidRPr="00356D2A" w:rsidRDefault="00356D2A" w:rsidP="00356D2A">
      <w:pPr>
        <w:rPr>
          <w:u w:val="single"/>
        </w:rPr>
      </w:pPr>
      <w:r w:rsidRPr="00356D2A">
        <w:rPr>
          <w:u w:val="single"/>
        </w:rPr>
        <w:t>RE:  Comments on NAESB WGQ Contracts Recommendation R15003</w:t>
      </w:r>
    </w:p>
    <w:p w:rsidR="00356D2A" w:rsidRDefault="00356D2A" w:rsidP="00356D2A">
      <w:r>
        <w:t>Recommendation for revisions to NAESB WGQ Contracts and Standards with NAESB Disclaimer provisions</w:t>
      </w:r>
    </w:p>
    <w:p w:rsidR="00356D2A" w:rsidRDefault="00356D2A" w:rsidP="00356D2A"/>
    <w:p w:rsidR="00356D2A" w:rsidRDefault="00356D2A" w:rsidP="00356D2A">
      <w:r>
        <w:t>Recommended provision to be added to NAESB Disclaimers:</w:t>
      </w:r>
    </w:p>
    <w:p w:rsidR="00356D2A" w:rsidRPr="00356D2A" w:rsidRDefault="00356D2A" w:rsidP="00356D2A">
      <w:r w:rsidRPr="00356D2A">
        <w:t xml:space="preserve">The copyright in this </w:t>
      </w:r>
      <w:r w:rsidRPr="00356D2A">
        <w:rPr>
          <w:b/>
          <w:u w:val="single"/>
        </w:rPr>
        <w:t>[Contract or short name for NAESB Standard/Contract]</w:t>
      </w:r>
      <w:r w:rsidRPr="00356D2A">
        <w:t xml:space="preserve"> is owned by NAESB, and market participants are encouraged to review NAESB Copyright Policy and Companies with Access to NAESB Standards under the Copyright Policy posted by NAESB on its website at </w:t>
      </w:r>
      <w:hyperlink r:id="rId7" w:history="1">
        <w:r w:rsidRPr="00D65ED4">
          <w:rPr>
            <w:rStyle w:val="Hyperlink"/>
          </w:rPr>
          <w:t>https://www.naesb.org/pdf2/copyright.pdf</w:t>
        </w:r>
      </w:hyperlink>
      <w:r>
        <w:t xml:space="preserve"> </w:t>
      </w:r>
      <w:r w:rsidRPr="00356D2A">
        <w:t>.  Please review this posting and if your company’s name is not listed as having access, please obtain access by contacting the NAESB Office per the contact information in the Copyright Policy.</w:t>
      </w:r>
    </w:p>
    <w:p w:rsidR="00602B6B" w:rsidRDefault="00602B6B"/>
    <w:sectPr w:rsidR="00602B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68" w:rsidRDefault="00877068" w:rsidP="0057654C">
      <w:pPr>
        <w:spacing w:after="0" w:line="240" w:lineRule="auto"/>
      </w:pPr>
      <w:r>
        <w:separator/>
      </w:r>
    </w:p>
  </w:endnote>
  <w:endnote w:type="continuationSeparator" w:id="0">
    <w:p w:rsidR="00877068" w:rsidRDefault="00877068" w:rsidP="0057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68" w:rsidRDefault="00877068" w:rsidP="0057654C">
      <w:pPr>
        <w:spacing w:after="0" w:line="240" w:lineRule="auto"/>
      </w:pPr>
      <w:r>
        <w:separator/>
      </w:r>
    </w:p>
  </w:footnote>
  <w:footnote w:type="continuationSeparator" w:id="0">
    <w:p w:rsidR="00877068" w:rsidRDefault="00877068" w:rsidP="0057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4C" w:rsidRPr="0057654C" w:rsidRDefault="0057654C" w:rsidP="0057654C">
    <w:pPr>
      <w:pStyle w:val="Header"/>
      <w:jc w:val="center"/>
      <w:rPr>
        <w:rFonts w:ascii="Times New Roman" w:hAnsi="Times New Roman" w:cs="Times New Roman"/>
      </w:rPr>
    </w:pPr>
    <w:r w:rsidRPr="0057654C">
      <w:rPr>
        <w:rFonts w:ascii="Times New Roman" w:hAnsi="Times New Roman" w:cs="Times New Roman"/>
      </w:rPr>
      <w:t>Comments Submitted by K. Sappenfield, Chair, WGQ Contracts Subcommittee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2A"/>
    <w:rsid w:val="00356D2A"/>
    <w:rsid w:val="0057654C"/>
    <w:rsid w:val="00602B6B"/>
    <w:rsid w:val="00877068"/>
    <w:rsid w:val="00AD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D2A"/>
    <w:rPr>
      <w:color w:val="0000FF" w:themeColor="hyperlink"/>
      <w:u w:val="single"/>
    </w:rPr>
  </w:style>
  <w:style w:type="paragraph" w:styleId="PlainText">
    <w:name w:val="Plain Text"/>
    <w:basedOn w:val="Normal"/>
    <w:link w:val="PlainTextChar"/>
    <w:uiPriority w:val="99"/>
    <w:semiHidden/>
    <w:unhideWhenUsed/>
    <w:rsid w:val="00AD16E5"/>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AD16E5"/>
    <w:rPr>
      <w:rFonts w:ascii="Times New Roman" w:hAnsi="Times New Roman"/>
      <w:sz w:val="20"/>
      <w:szCs w:val="21"/>
    </w:rPr>
  </w:style>
  <w:style w:type="paragraph" w:styleId="Header">
    <w:name w:val="header"/>
    <w:basedOn w:val="Normal"/>
    <w:link w:val="HeaderChar"/>
    <w:uiPriority w:val="99"/>
    <w:unhideWhenUsed/>
    <w:rsid w:val="0057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4C"/>
  </w:style>
  <w:style w:type="paragraph" w:styleId="Footer">
    <w:name w:val="footer"/>
    <w:basedOn w:val="Normal"/>
    <w:link w:val="FooterChar"/>
    <w:uiPriority w:val="99"/>
    <w:unhideWhenUsed/>
    <w:rsid w:val="0057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D2A"/>
    <w:rPr>
      <w:color w:val="0000FF" w:themeColor="hyperlink"/>
      <w:u w:val="single"/>
    </w:rPr>
  </w:style>
  <w:style w:type="paragraph" w:styleId="PlainText">
    <w:name w:val="Plain Text"/>
    <w:basedOn w:val="Normal"/>
    <w:link w:val="PlainTextChar"/>
    <w:uiPriority w:val="99"/>
    <w:semiHidden/>
    <w:unhideWhenUsed/>
    <w:rsid w:val="00AD16E5"/>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AD16E5"/>
    <w:rPr>
      <w:rFonts w:ascii="Times New Roman" w:hAnsi="Times New Roman"/>
      <w:sz w:val="20"/>
      <w:szCs w:val="21"/>
    </w:rPr>
  </w:style>
  <w:style w:type="paragraph" w:styleId="Header">
    <w:name w:val="header"/>
    <w:basedOn w:val="Normal"/>
    <w:link w:val="HeaderChar"/>
    <w:uiPriority w:val="99"/>
    <w:unhideWhenUsed/>
    <w:rsid w:val="0057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54C"/>
  </w:style>
  <w:style w:type="paragraph" w:styleId="Footer">
    <w:name w:val="footer"/>
    <w:basedOn w:val="Normal"/>
    <w:link w:val="FooterChar"/>
    <w:uiPriority w:val="99"/>
    <w:unhideWhenUsed/>
    <w:rsid w:val="0057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esb.org/pdf2/copyrigh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Sappenfield</dc:creator>
  <cp:lastModifiedBy>NAESB</cp:lastModifiedBy>
  <cp:revision>3</cp:revision>
  <dcterms:created xsi:type="dcterms:W3CDTF">2015-10-23T12:48:00Z</dcterms:created>
  <dcterms:modified xsi:type="dcterms:W3CDTF">2015-10-23T19:37:00Z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-1674450905</vt:i4>
  </property>
  <property fmtid="{D5CDD505-2E9C-101B-9397-08002B2CF9AE}" pid="3" name="_NewReviewCycle">
    <vt:lpwstr/>
  </property>
  <property fmtid="{D5CDD505-2E9C-101B-9397-08002B2CF9AE}" pid="4" name="_EmailSubject">
    <vt:lpwstr>NAESB Wholesale Gas Quadrant Request for Formal Comments on Recommendation to Request R15003 – Due November 4, 2015</vt:lpwstr>
  </property>
  <property fmtid="{D5CDD505-2E9C-101B-9397-08002B2CF9AE}" pid="5" name="_AuthorEmail">
    <vt:lpwstr>Keith.Sappenfield@erm.com</vt:lpwstr>
  </property>
  <property fmtid="{D5CDD505-2E9C-101B-9397-08002B2CF9AE}" pid="6" name="_AuthorEmailDisplayName">
    <vt:lpwstr>Keith Sappenfield</vt:lpwstr>
  </property>
  <property fmtid="{D5CDD505-2E9C-101B-9397-08002B2CF9AE}" pid="7" name="_ReviewingToolsShownOnce">
    <vt:lpwstr/>
  </property>
</Properties>
</file>