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79" w:rsidRPr="009F1079" w:rsidRDefault="009F1079" w:rsidP="009F1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>Hi Keith and Chuck,</w:t>
      </w:r>
      <w:r w:rsidR="00015970">
        <w:rPr>
          <w:rFonts w:ascii="Times New Roman" w:eastAsia="Times New Roman" w:hAnsi="Times New Roman" w:cs="Times New Roman"/>
          <w:sz w:val="24"/>
          <w:szCs w:val="24"/>
        </w:rPr>
        <w:tab/>
      </w:r>
      <w:r w:rsidR="00015970">
        <w:rPr>
          <w:rFonts w:ascii="Times New Roman" w:eastAsia="Times New Roman" w:hAnsi="Times New Roman" w:cs="Times New Roman"/>
          <w:sz w:val="24"/>
          <w:szCs w:val="24"/>
        </w:rPr>
        <w:tab/>
      </w:r>
      <w:r w:rsidR="00015970">
        <w:rPr>
          <w:rFonts w:ascii="Times New Roman" w:eastAsia="Times New Roman" w:hAnsi="Times New Roman" w:cs="Times New Roman"/>
          <w:sz w:val="24"/>
          <w:szCs w:val="24"/>
        </w:rPr>
        <w:tab/>
      </w:r>
      <w:r w:rsidR="00015970">
        <w:rPr>
          <w:rFonts w:ascii="Times New Roman" w:eastAsia="Times New Roman" w:hAnsi="Times New Roman" w:cs="Times New Roman"/>
          <w:sz w:val="24"/>
          <w:szCs w:val="24"/>
        </w:rPr>
        <w:tab/>
      </w:r>
      <w:r w:rsidR="00015970">
        <w:rPr>
          <w:rFonts w:ascii="Times New Roman" w:eastAsia="Times New Roman" w:hAnsi="Times New Roman" w:cs="Times New Roman"/>
          <w:sz w:val="24"/>
          <w:szCs w:val="24"/>
        </w:rPr>
        <w:tab/>
        <w:t>October 12, 2012</w:t>
      </w:r>
      <w:bookmarkStart w:id="0" w:name="_GoBack"/>
      <w:bookmarkEnd w:id="0"/>
    </w:p>
    <w:p w:rsidR="009F1079" w:rsidRPr="009F1079" w:rsidRDefault="009F1079" w:rsidP="009F1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>Attached is a red-lined version to indicate our changes to the Master Agreement. We agree with Chuck’s comments regarding the margins that need to be adjusted so I didn’t repeat many of those comments. Most of the other changes we made were for grammatical, consistency and/or clarification purposes. Listed below are a few miscellaneous comments.</w:t>
      </w:r>
    </w:p>
    <w:p w:rsidR="009F1079" w:rsidRPr="009F1079" w:rsidRDefault="009F1079" w:rsidP="009F10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F1079">
        <w:rPr>
          <w:rFonts w:ascii="Symbol" w:eastAsia="Times New Roman" w:hAnsi="Symbol" w:cs="Arial"/>
          <w:sz w:val="24"/>
          <w:szCs w:val="24"/>
        </w:rPr>
        <w:t></w:t>
      </w:r>
      <w:r w:rsidRPr="009F107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9F1079">
        <w:rPr>
          <w:rFonts w:ascii="Arial" w:eastAsia="Times New Roman" w:hAnsi="Arial" w:cs="Arial"/>
          <w:sz w:val="24"/>
          <w:szCs w:val="24"/>
        </w:rPr>
        <w:t>Please</w:t>
      </w:r>
      <w:proofErr w:type="gramEnd"/>
      <w:r w:rsidRPr="009F1079">
        <w:rPr>
          <w:rFonts w:ascii="Arial" w:eastAsia="Times New Roman" w:hAnsi="Arial" w:cs="Arial"/>
          <w:sz w:val="24"/>
          <w:szCs w:val="24"/>
        </w:rPr>
        <w:t xml:space="preserve"> note that the page numbering at the bottom of Exhibit A says it is page 19 of 18. That needs to be fixed.</w:t>
      </w:r>
    </w:p>
    <w:p w:rsidR="009F1079" w:rsidRPr="009F1079" w:rsidRDefault="009F1079" w:rsidP="009F10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F1079">
        <w:rPr>
          <w:rFonts w:ascii="Symbol" w:eastAsia="Times New Roman" w:hAnsi="Symbol" w:cs="Arial"/>
          <w:sz w:val="24"/>
          <w:szCs w:val="24"/>
        </w:rPr>
        <w:t></w:t>
      </w:r>
      <w:r w:rsidRPr="009F107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F1079">
        <w:rPr>
          <w:rFonts w:ascii="Arial" w:eastAsia="Times New Roman" w:hAnsi="Arial" w:cs="Arial"/>
          <w:sz w:val="24"/>
          <w:szCs w:val="24"/>
        </w:rPr>
        <w:t>Section 2.54 - the definition of Spot Price notes that we’re supposed to select a Spot Price publication on the Master Agreement but there is no current place to make such a selection. When I talked to Gayle Patton about this, I suggested we use OPIS as a default. However, she indicated that there are a lot of other publications that could be used and it might even be a case where we really want to note such a publication on the Confirmation. As such, we changed that definition to account for these ideas.</w:t>
      </w:r>
    </w:p>
    <w:p w:rsidR="009F1079" w:rsidRPr="009F1079" w:rsidRDefault="009F1079" w:rsidP="009F10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F1079">
        <w:rPr>
          <w:rFonts w:ascii="Symbol" w:eastAsia="Times New Roman" w:hAnsi="Symbol" w:cs="Arial"/>
          <w:sz w:val="24"/>
          <w:szCs w:val="24"/>
        </w:rPr>
        <w:t></w:t>
      </w:r>
      <w:r w:rsidRPr="009F107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F1079">
        <w:rPr>
          <w:rFonts w:ascii="Arial" w:eastAsia="Times New Roman" w:hAnsi="Arial" w:cs="Arial"/>
          <w:sz w:val="24"/>
          <w:szCs w:val="24"/>
        </w:rPr>
        <w:t>Section 4.4 (i</w:t>
      </w:r>
      <w:proofErr w:type="gramStart"/>
      <w:r w:rsidRPr="009F1079">
        <w:rPr>
          <w:rFonts w:ascii="Arial" w:eastAsia="Times New Roman" w:hAnsi="Arial" w:cs="Arial"/>
          <w:sz w:val="24"/>
          <w:szCs w:val="24"/>
        </w:rPr>
        <w:t>)(</w:t>
      </w:r>
      <w:proofErr w:type="gramEnd"/>
      <w:r w:rsidRPr="009F1079">
        <w:rPr>
          <w:rFonts w:ascii="Arial" w:eastAsia="Times New Roman" w:hAnsi="Arial" w:cs="Arial"/>
          <w:sz w:val="24"/>
          <w:szCs w:val="24"/>
        </w:rPr>
        <w:t>g) and (ii) (f) – We’re fine with the concepts but the current wording is a bit awkward. I think you’ll understand what I’m saying once you read our revisions.</w:t>
      </w:r>
    </w:p>
    <w:p w:rsidR="009F1079" w:rsidRPr="009F1079" w:rsidRDefault="009F1079" w:rsidP="009F10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F1079">
        <w:rPr>
          <w:rFonts w:ascii="Symbol" w:eastAsia="Times New Roman" w:hAnsi="Symbol" w:cs="Arial"/>
          <w:sz w:val="24"/>
          <w:szCs w:val="24"/>
        </w:rPr>
        <w:t></w:t>
      </w:r>
      <w:r w:rsidRPr="009F107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F1079">
        <w:rPr>
          <w:rFonts w:ascii="Arial" w:eastAsia="Times New Roman" w:hAnsi="Arial" w:cs="Arial"/>
          <w:sz w:val="24"/>
          <w:szCs w:val="24"/>
        </w:rPr>
        <w:t>Section 5.4 – Gayle and I thought the word “conformance” was a bit awkward so we deleted that word and inserted the phrase “that conforms”.</w:t>
      </w:r>
    </w:p>
    <w:p w:rsidR="009F1079" w:rsidRDefault="009F1079" w:rsidP="009F10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F1079">
        <w:rPr>
          <w:rFonts w:ascii="Symbol" w:eastAsia="Times New Roman" w:hAnsi="Symbol" w:cs="Arial"/>
          <w:sz w:val="24"/>
          <w:szCs w:val="24"/>
        </w:rPr>
        <w:t></w:t>
      </w:r>
      <w:r w:rsidRPr="009F107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F1079">
        <w:rPr>
          <w:rFonts w:ascii="Arial" w:eastAsia="Times New Roman" w:hAnsi="Arial" w:cs="Arial"/>
          <w:sz w:val="24"/>
          <w:szCs w:val="24"/>
        </w:rPr>
        <w:t>Section 7.5 – Gayle noticed that there was no provision for disputing invoices and suggested we insert the language from the gas version of NAESB. I couldn’t remember if we had discussed this at our meetings and decided to leave it out for a specific reason.</w:t>
      </w:r>
    </w:p>
    <w:p w:rsidR="009F1079" w:rsidRPr="009F1079" w:rsidRDefault="009F1079" w:rsidP="009F10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Section 10.2 – Line 15 change three days to ten days for timing of remedies.</w:t>
      </w:r>
    </w:p>
    <w:p w:rsidR="009F1079" w:rsidRPr="009F1079" w:rsidRDefault="009F1079" w:rsidP="009F10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F1079">
        <w:rPr>
          <w:rFonts w:ascii="Symbol" w:eastAsia="Times New Roman" w:hAnsi="Symbol" w:cs="Arial"/>
          <w:sz w:val="24"/>
          <w:szCs w:val="24"/>
        </w:rPr>
        <w:t></w:t>
      </w:r>
      <w:r w:rsidRPr="009F107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F1079">
        <w:rPr>
          <w:rFonts w:ascii="Arial" w:eastAsia="Times New Roman" w:hAnsi="Arial" w:cs="Arial"/>
          <w:sz w:val="24"/>
          <w:szCs w:val="24"/>
        </w:rPr>
        <w:t>Section 11.2 (last sentence) – We changed this because it seemed awkward as currently written; a “facility” doesn’t have practices and policies. I think you’ll understand what I’m saying once you read our revisions.</w:t>
      </w:r>
    </w:p>
    <w:p w:rsidR="009F1079" w:rsidRPr="009F1079" w:rsidRDefault="009F1079" w:rsidP="009F10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>Hope this helps. I appreciate all the hard work that both of you have put into this document and I look forward to seeing you next Friday. If you have questions regarding our changes, let me know.</w:t>
      </w:r>
    </w:p>
    <w:p w:rsidR="009F1079" w:rsidRPr="009F1079" w:rsidRDefault="009F1079" w:rsidP="009F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>Thanks!</w:t>
      </w:r>
    </w:p>
    <w:p w:rsidR="009F1079" w:rsidRPr="009F1079" w:rsidRDefault="009F1079" w:rsidP="009F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>Ellen Klecka</w:t>
      </w:r>
    </w:p>
    <w:p w:rsidR="009F1079" w:rsidRPr="009F1079" w:rsidRDefault="009F1079" w:rsidP="009F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>Lead Contract Analyst</w:t>
      </w:r>
    </w:p>
    <w:p w:rsidR="009F1079" w:rsidRPr="009F1079" w:rsidRDefault="009F1079" w:rsidP="009F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>Targa Resources Inc.</w:t>
      </w:r>
    </w:p>
    <w:p w:rsidR="009F1079" w:rsidRPr="009F1079" w:rsidRDefault="009F1079" w:rsidP="009F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>1000 Louisiana, Suite 4300</w:t>
      </w:r>
    </w:p>
    <w:p w:rsidR="009F1079" w:rsidRPr="009F1079" w:rsidRDefault="009F1079" w:rsidP="009F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>Houston, TX 77002</w:t>
      </w:r>
    </w:p>
    <w:p w:rsidR="009F1079" w:rsidRPr="009F1079" w:rsidRDefault="009F1079" w:rsidP="009F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079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9F10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Pr="009F1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(713) 584-1573</w:t>
        </w:r>
      </w:hyperlink>
    </w:p>
    <w:p w:rsidR="009F1079" w:rsidRPr="009F1079" w:rsidRDefault="009F1079" w:rsidP="009F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 xml:space="preserve">Fax: </w:t>
      </w:r>
      <w:hyperlink r:id="rId6" w:tgtFrame="_blank" w:history="1">
        <w:r w:rsidRPr="009F1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(713) 584-1503</w:t>
        </w:r>
      </w:hyperlink>
    </w:p>
    <w:p w:rsidR="006F69C0" w:rsidRDefault="009F1079" w:rsidP="009F1079">
      <w:pPr>
        <w:spacing w:after="0" w:line="240" w:lineRule="auto"/>
      </w:pPr>
      <w:r w:rsidRPr="009F1079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 w:tgtFrame="_blank" w:history="1">
        <w:r w:rsidRPr="009F1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eklecka@targaresources.com</w:t>
        </w:r>
      </w:hyperlink>
    </w:p>
    <w:sectPr w:rsidR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79"/>
    <w:rsid w:val="00015970"/>
    <w:rsid w:val="006F69C0"/>
    <w:rsid w:val="009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0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13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4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1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1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1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1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52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5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062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257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386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3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286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103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640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1603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167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8923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lecka@targaresourc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8713%29%20584-1503" TargetMode="External"/><Relationship Id="rId5" Type="http://schemas.openxmlformats.org/officeDocument/2006/relationships/hyperlink" Target="tel:%28713%29%20584-15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Encana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Sappenfield, Keith</dc:creator>
  <cp:lastModifiedBy>Sappenfield, Keith</cp:lastModifiedBy>
  <cp:revision>2</cp:revision>
  <dcterms:created xsi:type="dcterms:W3CDTF">2012-10-16T16:44:00Z</dcterms:created>
  <dcterms:modified xsi:type="dcterms:W3CDTF">2012-10-16T18:01:00Z</dcterms:modified>
</cp:coreProperties>
</file>