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0A51A0D9"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AC2AB0">
        <w:t>January 21, 2025</w:t>
      </w:r>
      <w:r w:rsidR="00230ECA">
        <w:t xml:space="preserve"> WEQ BPS </w:t>
      </w:r>
      <w:r w:rsidR="00A856C9">
        <w:t>Meeti</w:t>
      </w:r>
      <w:r w:rsidR="00230ECA">
        <w:t>ng</w:t>
      </w:r>
    </w:p>
    <w:p w14:paraId="7C63E7B7" w14:textId="17C51785"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AC2AB0">
        <w:t>January 21, 2025</w:t>
      </w:r>
    </w:p>
    <w:p w14:paraId="1FBD555D" w14:textId="77777777" w:rsidR="00C44C62" w:rsidRDefault="00C44C62" w:rsidP="00EA2474">
      <w:pPr>
        <w:widowControl w:val="0"/>
        <w:jc w:val="center"/>
        <w:rPr>
          <w:b/>
          <w:bCs/>
        </w:rPr>
      </w:pPr>
      <w:r>
        <w:rPr>
          <w:b/>
          <w:bCs/>
        </w:rPr>
        <w:t>WHOLESALE ELECTRIC QUADRANT</w:t>
      </w:r>
    </w:p>
    <w:p w14:paraId="3D808A41" w14:textId="77777777" w:rsidR="00C44C62" w:rsidRPr="000E5855" w:rsidRDefault="00C44C62" w:rsidP="00EA2474">
      <w:pPr>
        <w:widowControl w:val="0"/>
        <w:jc w:val="center"/>
        <w:rPr>
          <w:b/>
          <w:bCs/>
        </w:rPr>
      </w:pPr>
      <w:r>
        <w:rPr>
          <w:b/>
          <w:bCs/>
        </w:rPr>
        <w:t xml:space="preserve">Business Practices Subcommittee Meeting </w:t>
      </w:r>
    </w:p>
    <w:p w14:paraId="0744C5AB" w14:textId="77777777" w:rsidR="00C44C62" w:rsidRPr="00A51F65" w:rsidRDefault="006403FE" w:rsidP="00EA2474">
      <w:pPr>
        <w:widowControl w:val="0"/>
        <w:jc w:val="center"/>
        <w:outlineLvl w:val="2"/>
        <w:rPr>
          <w:b/>
          <w:bCs/>
        </w:rPr>
      </w:pPr>
      <w:r>
        <w:rPr>
          <w:b/>
          <w:bCs/>
        </w:rPr>
        <w:t>Conference Call</w:t>
      </w:r>
    </w:p>
    <w:p w14:paraId="20163922" w14:textId="79AB1A7A" w:rsidR="00C44C62" w:rsidRDefault="00AC2AB0" w:rsidP="0063021A">
      <w:pPr>
        <w:widowControl w:val="0"/>
        <w:jc w:val="center"/>
        <w:outlineLvl w:val="2"/>
        <w:rPr>
          <w:b/>
          <w:bCs/>
        </w:rPr>
      </w:pPr>
      <w:r>
        <w:rPr>
          <w:b/>
          <w:bCs/>
        </w:rPr>
        <w:t>January 21, 2025</w:t>
      </w:r>
      <w:r w:rsidR="00B70957">
        <w:rPr>
          <w:b/>
          <w:bCs/>
        </w:rPr>
        <w:t xml:space="preserve"> – </w:t>
      </w:r>
      <w:r w:rsidR="00FE2C91">
        <w:rPr>
          <w:b/>
          <w:bCs/>
        </w:rPr>
        <w:t>1</w:t>
      </w:r>
      <w:r w:rsidR="00C1273A">
        <w:rPr>
          <w:b/>
          <w:bCs/>
        </w:rPr>
        <w:t>0</w:t>
      </w:r>
      <w:r w:rsidR="00F250F8">
        <w:rPr>
          <w:b/>
          <w:bCs/>
        </w:rPr>
        <w:t>:</w:t>
      </w:r>
      <w:r w:rsidR="00437FB7">
        <w:rPr>
          <w:b/>
          <w:bCs/>
        </w:rPr>
        <w:t>0</w:t>
      </w:r>
      <w:r w:rsidR="00F250F8">
        <w:rPr>
          <w:b/>
          <w:bCs/>
        </w:rPr>
        <w:t xml:space="preserve">0 </w:t>
      </w:r>
      <w:r w:rsidR="00C1273A">
        <w:rPr>
          <w:b/>
          <w:bCs/>
        </w:rPr>
        <w:t>A</w:t>
      </w:r>
      <w:r w:rsidR="00F250F8">
        <w:rPr>
          <w:b/>
          <w:bCs/>
        </w:rPr>
        <w:t>M</w:t>
      </w:r>
      <w:r w:rsidR="00B70957">
        <w:rPr>
          <w:b/>
          <w:bCs/>
        </w:rPr>
        <w:t xml:space="preserve"> to </w:t>
      </w:r>
      <w:r w:rsidR="00C1273A">
        <w:rPr>
          <w:b/>
          <w:bCs/>
        </w:rPr>
        <w:t>11</w:t>
      </w:r>
      <w:r w:rsidR="00370B79">
        <w:rPr>
          <w:b/>
          <w:bCs/>
        </w:rPr>
        <w:t>:0</w:t>
      </w:r>
      <w:r w:rsidR="00F250F8">
        <w:rPr>
          <w:b/>
          <w:bCs/>
        </w:rPr>
        <w:t xml:space="preserve">0 </w:t>
      </w:r>
      <w:r w:rsidR="00C1273A">
        <w:rPr>
          <w:b/>
          <w:bCs/>
        </w:rPr>
        <w:t>A</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4F235A4D"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AC2AB0">
        <w:t>Maples</w:t>
      </w:r>
      <w:r w:rsidR="00FE2C91">
        <w:t xml:space="preserve"> moved</w:t>
      </w:r>
      <w:r w:rsidR="00CE4F54">
        <w:t xml:space="preserve">, seconded by Mr. </w:t>
      </w:r>
      <w:r w:rsidR="00CE4F54">
        <w:rPr>
          <w:bCs/>
        </w:rPr>
        <w:t>Thappetaobula</w:t>
      </w:r>
      <w:r w:rsidR="00CE4F54">
        <w:rPr>
          <w:bCs/>
        </w:rPr>
        <w:t>,</w:t>
      </w:r>
      <w:r w:rsidR="00FE2C91">
        <w:t xml:space="preserve"> to adopt the agenda.  The motion passed a simple majority vote without opposition.</w:t>
      </w:r>
    </w:p>
    <w:p w14:paraId="2D7D2FC4" w14:textId="5CC6CE78" w:rsidR="00F405AD" w:rsidRDefault="00F405AD" w:rsidP="00AA2001">
      <w:pPr>
        <w:spacing w:after="120"/>
        <w:jc w:val="both"/>
      </w:pPr>
      <w:r>
        <w:t xml:space="preserve">The participants reviewed the draft minutes from the </w:t>
      </w:r>
      <w:r w:rsidR="00CE4F54">
        <w:t>October 3</w:t>
      </w:r>
      <w:r w:rsidR="00C130A1">
        <w:t>, 2024</w:t>
      </w:r>
      <w:r>
        <w:t xml:space="preserve"> meeting.  No modifications were offered.  Mr. </w:t>
      </w:r>
      <w:r w:rsidR="00CE4F54">
        <w:t>Maples</w:t>
      </w:r>
      <w:r w:rsidR="00C130A1">
        <w:t xml:space="preserve"> </w:t>
      </w:r>
      <w:r>
        <w:t>moved</w:t>
      </w:r>
      <w:r w:rsidR="00C1273A">
        <w:t xml:space="preserve">, seconded by </w:t>
      </w:r>
      <w:r w:rsidR="00CE4F54">
        <w:t>Ms. Waldrip,</w:t>
      </w:r>
      <w:r w:rsidR="00C130A1">
        <w:t xml:space="preserve"> </w:t>
      </w:r>
      <w:r>
        <w:t>to adopt the draft minutes as final.  The motion passed a simple majority vote.  The final minutes are available at the following link:</w:t>
      </w:r>
      <w:r w:rsidR="00AA2001" w:rsidRPr="00AA2001">
        <w:t xml:space="preserve"> </w:t>
      </w:r>
      <w:hyperlink r:id="rId8" w:history="1">
        <w:r w:rsidR="004E4C3F" w:rsidRPr="00297C07">
          <w:rPr>
            <w:rStyle w:val="Hyperlink"/>
          </w:rPr>
          <w:t>https://naesb.org/pdf4/weq_bps100324fm.docx</w:t>
        </w:r>
      </w:hyperlink>
      <w:r w:rsidR="004E4C3F">
        <w:t xml:space="preserve">. </w:t>
      </w:r>
    </w:p>
    <w:p w14:paraId="0F2FDD99" w14:textId="5B798DD7" w:rsidR="006C6388" w:rsidRDefault="00AC2AB0" w:rsidP="006C6388">
      <w:pPr>
        <w:numPr>
          <w:ilvl w:val="0"/>
          <w:numId w:val="11"/>
        </w:numPr>
        <w:tabs>
          <w:tab w:val="num" w:pos="1620"/>
          <w:tab w:val="num" w:pos="2160"/>
        </w:tabs>
        <w:spacing w:before="120"/>
        <w:jc w:val="both"/>
        <w:rPr>
          <w:b/>
        </w:rPr>
      </w:pPr>
      <w:r>
        <w:rPr>
          <w:b/>
        </w:rPr>
        <w:t>Review Standards Request R24005</w:t>
      </w:r>
    </w:p>
    <w:p w14:paraId="197C872E" w14:textId="038A684D" w:rsidR="00CE4F54" w:rsidRDefault="00C130A1" w:rsidP="006C6388">
      <w:pPr>
        <w:tabs>
          <w:tab w:val="num" w:pos="1620"/>
        </w:tabs>
        <w:spacing w:before="120"/>
        <w:jc w:val="both"/>
        <w:rPr>
          <w:bCs/>
        </w:rPr>
      </w:pPr>
      <w:r>
        <w:rPr>
          <w:bCs/>
        </w:rPr>
        <w:t xml:space="preserve">Mr. Phillips stated </w:t>
      </w:r>
      <w:r w:rsidR="00CE4F54">
        <w:rPr>
          <w:bCs/>
        </w:rPr>
        <w:t xml:space="preserve">SPP and CAISO/RCWest jointly submitted </w:t>
      </w:r>
      <w:hyperlink r:id="rId9" w:history="1">
        <w:r w:rsidR="00CE4F54" w:rsidRPr="00402B9C">
          <w:rPr>
            <w:rStyle w:val="Hyperlink"/>
            <w:bCs/>
          </w:rPr>
          <w:t>Standards Request R24005</w:t>
        </w:r>
      </w:hyperlink>
      <w:r w:rsidR="00CE4F54">
        <w:rPr>
          <w:bCs/>
        </w:rPr>
        <w:t xml:space="preserve"> and included as an </w:t>
      </w:r>
      <w:hyperlink r:id="rId10" w:history="1">
        <w:r w:rsidR="00CE4F54" w:rsidRPr="00402B9C">
          <w:rPr>
            <w:rStyle w:val="Hyperlink"/>
            <w:bCs/>
          </w:rPr>
          <w:t>attachment</w:t>
        </w:r>
      </w:hyperlink>
      <w:r w:rsidR="00CE4F54">
        <w:rPr>
          <w:bCs/>
        </w:rPr>
        <w:t xml:space="preserve"> to the request the Enhanced Curtailment Calculator (ECC) </w:t>
      </w:r>
      <w:r w:rsidR="00402B9C">
        <w:rPr>
          <w:bCs/>
        </w:rPr>
        <w:t xml:space="preserve">Task Force ECC Future State White Paper.  He explained that the purpose of the meeting is to review the request and discuss creation of a working group to consider the development of a recommendation. </w:t>
      </w:r>
    </w:p>
    <w:p w14:paraId="718AE98A" w14:textId="593F6ADD" w:rsidR="0043752C" w:rsidRDefault="00402B9C" w:rsidP="006C6388">
      <w:pPr>
        <w:tabs>
          <w:tab w:val="num" w:pos="1620"/>
        </w:tabs>
        <w:spacing w:before="120"/>
        <w:jc w:val="both"/>
        <w:rPr>
          <w:bCs/>
        </w:rPr>
      </w:pPr>
      <w:r>
        <w:rPr>
          <w:bCs/>
        </w:rPr>
        <w:t xml:space="preserve">Mr. Phillips asked Mr. A. Watkins and Mr. Thappetaobula to review the request and </w:t>
      </w:r>
      <w:hyperlink r:id="rId11" w:history="1">
        <w:r w:rsidRPr="00402B9C">
          <w:rPr>
            <w:rStyle w:val="Hyperlink"/>
            <w:bCs/>
          </w:rPr>
          <w:t>presentation</w:t>
        </w:r>
      </w:hyperlink>
      <w:r>
        <w:rPr>
          <w:bCs/>
        </w:rPr>
        <w:t xml:space="preserve"> submitted by the requesters.  Mr. Thappetaobula stated that </w:t>
      </w:r>
      <w:r w:rsidR="0043752C">
        <w:rPr>
          <w:bCs/>
        </w:rPr>
        <w:t xml:space="preserve">the </w:t>
      </w:r>
      <w:r>
        <w:rPr>
          <w:bCs/>
        </w:rPr>
        <w:t xml:space="preserve">Western Interconnection </w:t>
      </w:r>
      <w:r w:rsidR="003E7F4F">
        <w:rPr>
          <w:bCs/>
        </w:rPr>
        <w:t xml:space="preserve">has an established congestion management process, </w:t>
      </w:r>
      <w:r w:rsidR="00EE0D66">
        <w:rPr>
          <w:bCs/>
        </w:rPr>
        <w:t>the</w:t>
      </w:r>
      <w:r w:rsidR="00E0085F">
        <w:rPr>
          <w:bCs/>
        </w:rPr>
        <w:t xml:space="preserve"> </w:t>
      </w:r>
      <w:r w:rsidR="00E0085F" w:rsidRPr="009562A9">
        <w:rPr>
          <w:bCs/>
        </w:rPr>
        <w:t>Unscheduled Flow Mitigation Plan</w:t>
      </w:r>
      <w:r w:rsidR="00E0085F">
        <w:rPr>
          <w:bCs/>
        </w:rPr>
        <w:t xml:space="preserve"> (UFMP)</w:t>
      </w:r>
      <w:r w:rsidR="00E0085F">
        <w:rPr>
          <w:bCs/>
        </w:rPr>
        <w:t xml:space="preserve">, </w:t>
      </w:r>
      <w:r w:rsidR="0043752C">
        <w:rPr>
          <w:bCs/>
        </w:rPr>
        <w:t xml:space="preserve">but that </w:t>
      </w:r>
      <w:r w:rsidR="003E7F4F">
        <w:rPr>
          <w:bCs/>
        </w:rPr>
        <w:t>discussions in other industry forums</w:t>
      </w:r>
      <w:r w:rsidR="00EE0D66">
        <w:rPr>
          <w:bCs/>
        </w:rPr>
        <w:t xml:space="preserve"> have identified several benefits that could be realized through expanding the functionality of the ECC, the tool used to support the UFMP.  Mr. A. Watkins </w:t>
      </w:r>
      <w:r w:rsidR="00BB3BD5">
        <w:rPr>
          <w:bCs/>
        </w:rPr>
        <w:t xml:space="preserve">explained that the proposed interconnection-wide congestion management process would not replace the UFMP but rather work in tandem.  He </w:t>
      </w:r>
      <w:r w:rsidR="0043752C">
        <w:rPr>
          <w:bCs/>
        </w:rPr>
        <w:t>stated that, as noted in the ECC Future State White Paper,</w:t>
      </w:r>
      <w:r w:rsidR="00BB3BD5">
        <w:rPr>
          <w:bCs/>
        </w:rPr>
        <w:t xml:space="preserve"> use of such a process could </w:t>
      </w:r>
      <w:r w:rsidR="0043752C">
        <w:rPr>
          <w:bCs/>
        </w:rPr>
        <w:t xml:space="preserve">support increased transparency and equitability in congestion management and better equip the Western Interconnection to address changes in market structure and an evolving generation resource fleet.  Mr. Thappetaobula </w:t>
      </w:r>
      <w:r w:rsidR="003E7F4F">
        <w:rPr>
          <w:bCs/>
        </w:rPr>
        <w:t xml:space="preserve">explained that CAISO/RCWest and SPP jointly submitted the request proposing NAESB develop business practices to support a standardized curtailment methodology for the Western Interconnection, similar to </w:t>
      </w:r>
      <w:r w:rsidR="009562A9">
        <w:rPr>
          <w:bCs/>
        </w:rPr>
        <w:t xml:space="preserve">that used by the Interchange Distribution Calculator (IDC) tool within the Eastern Interconnection.  </w:t>
      </w:r>
    </w:p>
    <w:p w14:paraId="18293893" w14:textId="4DDA4E8A" w:rsidR="00402B9C" w:rsidRDefault="009562A9" w:rsidP="006C6388">
      <w:pPr>
        <w:tabs>
          <w:tab w:val="num" w:pos="1620"/>
        </w:tabs>
        <w:spacing w:before="120"/>
        <w:jc w:val="both"/>
        <w:rPr>
          <w:bCs/>
        </w:rPr>
      </w:pPr>
      <w:r>
        <w:rPr>
          <w:bCs/>
        </w:rPr>
        <w:t xml:space="preserve">Mr. A. Watkins reviewed the presentation which overviewed the Western Interconnection UFMP, the recommendations of the ECC Working Group to expand ECC tool functionality, and </w:t>
      </w:r>
      <w:r w:rsidR="003C4456">
        <w:rPr>
          <w:bCs/>
        </w:rPr>
        <w:t>a</w:t>
      </w:r>
      <w:r>
        <w:rPr>
          <w:bCs/>
        </w:rPr>
        <w:t xml:space="preserve"> high-level </w:t>
      </w:r>
      <w:r w:rsidR="003C4456">
        <w:rPr>
          <w:bCs/>
        </w:rPr>
        <w:t>concept</w:t>
      </w:r>
      <w:r>
        <w:rPr>
          <w:bCs/>
        </w:rPr>
        <w:t xml:space="preserve"> for </w:t>
      </w:r>
      <w:r w:rsidR="008369C7">
        <w:rPr>
          <w:bCs/>
        </w:rPr>
        <w:t xml:space="preserve">a standardized Western Interconnection curtailment process.  </w:t>
      </w:r>
      <w:r w:rsidR="00BC671A">
        <w:rPr>
          <w:bCs/>
        </w:rPr>
        <w:t xml:space="preserve">He explained </w:t>
      </w:r>
      <w:r w:rsidR="008369C7">
        <w:rPr>
          <w:bCs/>
        </w:rPr>
        <w:t xml:space="preserve">that the intent of the request is to develop standards that support a curtailment methodology modeled on the Eastern Interconnection’s congestion management process </w:t>
      </w:r>
      <w:r w:rsidR="003C4456">
        <w:rPr>
          <w:bCs/>
        </w:rPr>
        <w:t xml:space="preserve">by leveraging </w:t>
      </w:r>
      <w:r w:rsidR="008369C7">
        <w:rPr>
          <w:bCs/>
        </w:rPr>
        <w:t>the WEQ-008 Transmission Loading Relief: Eastern Interconnection Business Practice Standards</w:t>
      </w:r>
      <w:r w:rsidR="003C4456">
        <w:rPr>
          <w:bCs/>
        </w:rPr>
        <w:t xml:space="preserve"> and making </w:t>
      </w:r>
      <w:r w:rsidR="008369C7">
        <w:rPr>
          <w:bCs/>
        </w:rPr>
        <w:t xml:space="preserve">modifications as necessary to accommodate any Western Interconnection specific concerns or considerations.  </w:t>
      </w:r>
      <w:r w:rsidR="00E9509E">
        <w:rPr>
          <w:bCs/>
        </w:rPr>
        <w:t xml:space="preserve">He </w:t>
      </w:r>
      <w:r w:rsidR="008369C7">
        <w:rPr>
          <w:bCs/>
        </w:rPr>
        <w:t>stated that</w:t>
      </w:r>
      <w:r w:rsidR="00BC671A">
        <w:rPr>
          <w:bCs/>
        </w:rPr>
        <w:t>, similar to the Eastern Interconnection,</w:t>
      </w:r>
      <w:r w:rsidR="008369C7">
        <w:rPr>
          <w:bCs/>
        </w:rPr>
        <w:t xml:space="preserve"> </w:t>
      </w:r>
      <w:r w:rsidR="003C4456">
        <w:rPr>
          <w:bCs/>
        </w:rPr>
        <w:t xml:space="preserve">the proposed </w:t>
      </w:r>
      <w:r w:rsidR="00BC671A">
        <w:rPr>
          <w:bCs/>
        </w:rPr>
        <w:t xml:space="preserve">interconnection-wide congestion management process will issue relief obligations on a pro-rata basis while respecting transaction </w:t>
      </w:r>
      <w:r w:rsidR="00BC671A">
        <w:rPr>
          <w:bCs/>
        </w:rPr>
        <w:lastRenderedPageBreak/>
        <w:t>priorities, be led by reliability coordinators, and use a standardized curtailment methodology that issues e-Tag curtailments and generation-to-load (GTL) relief obligations.</w:t>
      </w:r>
    </w:p>
    <w:p w14:paraId="6D78D5DC" w14:textId="6A661BD9" w:rsidR="00E9509E" w:rsidRDefault="00E9509E" w:rsidP="006C6388">
      <w:pPr>
        <w:tabs>
          <w:tab w:val="num" w:pos="1620"/>
        </w:tabs>
        <w:spacing w:before="120"/>
        <w:jc w:val="both"/>
        <w:rPr>
          <w:bCs/>
        </w:rPr>
      </w:pPr>
      <w:r>
        <w:rPr>
          <w:bCs/>
        </w:rPr>
        <w:t>Mr. Phillips asked if there were any questions or comments on the request or presentation.  None were offered.</w:t>
      </w:r>
    </w:p>
    <w:p w14:paraId="337F6CC3" w14:textId="77777777" w:rsidR="003C4456" w:rsidRDefault="00AC2AB0" w:rsidP="003C4456">
      <w:pPr>
        <w:widowControl w:val="0"/>
        <w:numPr>
          <w:ilvl w:val="0"/>
          <w:numId w:val="11"/>
        </w:numPr>
        <w:tabs>
          <w:tab w:val="left" w:pos="1440"/>
        </w:tabs>
        <w:spacing w:before="120" w:after="120"/>
        <w:ind w:left="0" w:firstLine="0"/>
        <w:jc w:val="both"/>
        <w:rPr>
          <w:b/>
          <w:bCs/>
        </w:rPr>
      </w:pPr>
      <w:r>
        <w:rPr>
          <w:b/>
          <w:bCs/>
        </w:rPr>
        <w:t xml:space="preserve">Discuss and Vote on Creation of WEQ BPS Working Group </w:t>
      </w:r>
    </w:p>
    <w:p w14:paraId="4D614F96" w14:textId="58F617DC" w:rsidR="00E9509E" w:rsidRDefault="00E9509E" w:rsidP="00E9509E">
      <w:pPr>
        <w:widowControl w:val="0"/>
        <w:tabs>
          <w:tab w:val="left" w:pos="1440"/>
        </w:tabs>
        <w:spacing w:before="120" w:after="120"/>
        <w:jc w:val="both"/>
        <w:rPr>
          <w:bCs/>
        </w:rPr>
      </w:pPr>
      <w:r>
        <w:t xml:space="preserve">Mr. Phillips noted that the overview of the request and presentation provided by </w:t>
      </w:r>
      <w:r>
        <w:rPr>
          <w:bCs/>
        </w:rPr>
        <w:t>Mr. A. Watkins and Mr. Thappetaobula</w:t>
      </w:r>
      <w:r>
        <w:rPr>
          <w:bCs/>
        </w:rPr>
        <w:t xml:space="preserve"> highlight that this standards development effort will likely be driven by input and the subject matter expertise of Western Interconnection participants.  He stated that, given the wide variety of topics addressed by the subcommittee and other standard development </w:t>
      </w:r>
      <w:r w:rsidR="00085A89">
        <w:rPr>
          <w:bCs/>
        </w:rPr>
        <w:t xml:space="preserve">efforts underway, </w:t>
      </w:r>
      <w:r>
        <w:rPr>
          <w:bCs/>
        </w:rPr>
        <w:t xml:space="preserve">the WEQ BPS chairs recommend the subcommittee </w:t>
      </w:r>
      <w:r w:rsidR="00085A89">
        <w:rPr>
          <w:bCs/>
        </w:rPr>
        <w:t>create</w:t>
      </w:r>
      <w:r>
        <w:rPr>
          <w:bCs/>
        </w:rPr>
        <w:t xml:space="preserve"> separate working group to review the request and develop a recommendation</w:t>
      </w:r>
      <w:r w:rsidR="00085A89">
        <w:rPr>
          <w:bCs/>
        </w:rPr>
        <w:t>.</w:t>
      </w:r>
    </w:p>
    <w:p w14:paraId="7D1B7790" w14:textId="44DDC38F" w:rsidR="00085A89" w:rsidRDefault="00085A89" w:rsidP="00E9509E">
      <w:pPr>
        <w:widowControl w:val="0"/>
        <w:tabs>
          <w:tab w:val="left" w:pos="1440"/>
        </w:tabs>
        <w:spacing w:before="120" w:after="120"/>
        <w:jc w:val="both"/>
        <w:rPr>
          <w:bCs/>
        </w:rPr>
      </w:pPr>
      <w:r>
        <w:rPr>
          <w:bCs/>
        </w:rPr>
        <w:t>Ms. Downey asked how such a working group would operate.  Mr. Phillips responded that like all NAESB subcommittee meetings, the working group would be overseen by a chair and follow the same administrative processes.  He stated that anyone could participate in the working group and that any developed recommendation will be presented to the WEQ BPS for approval before a formal comment period is held.</w:t>
      </w:r>
    </w:p>
    <w:p w14:paraId="53949032" w14:textId="07ED68D8" w:rsidR="00085A89" w:rsidRPr="00E9509E" w:rsidRDefault="00085A89" w:rsidP="00E9509E">
      <w:pPr>
        <w:widowControl w:val="0"/>
        <w:tabs>
          <w:tab w:val="left" w:pos="1440"/>
        </w:tabs>
        <w:spacing w:before="120" w:after="120"/>
        <w:jc w:val="both"/>
      </w:pPr>
      <w:r>
        <w:t xml:space="preserve">Mr. Thappetaobula moved, seconded by Mr. A. Watkins, </w:t>
      </w:r>
      <w:r w:rsidRPr="00085A89">
        <w:t>to establish</w:t>
      </w:r>
      <w:r>
        <w:t xml:space="preserve"> the</w:t>
      </w:r>
      <w:r w:rsidRPr="00085A89">
        <w:t xml:space="preserve"> Western Interconnection Congestion Management Working Group to address 2025 WEQ Annual Plan Item 1.b/Standards Request R24005 and develop a recommendation for WEQ BPS consideration</w:t>
      </w:r>
      <w:r>
        <w:t xml:space="preserve">.  The motion passed a simple majority vote without opposition.  </w:t>
      </w:r>
    </w:p>
    <w:p w14:paraId="53CA196C" w14:textId="30A7E16A" w:rsidR="00996F77" w:rsidRPr="003C4456" w:rsidRDefault="00184FD1" w:rsidP="003C4456">
      <w:pPr>
        <w:widowControl w:val="0"/>
        <w:numPr>
          <w:ilvl w:val="0"/>
          <w:numId w:val="11"/>
        </w:numPr>
        <w:tabs>
          <w:tab w:val="left" w:pos="1440"/>
        </w:tabs>
        <w:spacing w:before="120" w:after="120"/>
        <w:ind w:left="0" w:firstLine="0"/>
        <w:jc w:val="both"/>
        <w:rPr>
          <w:b/>
          <w:bCs/>
        </w:rPr>
      </w:pPr>
      <w:r w:rsidRPr="003C4456">
        <w:rPr>
          <w:b/>
          <w:bCs/>
        </w:rPr>
        <w:t>Other Business</w:t>
      </w:r>
    </w:p>
    <w:p w14:paraId="0C15D21C" w14:textId="129A0DAE" w:rsidR="00C80F26" w:rsidRDefault="00085A89" w:rsidP="00501371">
      <w:pPr>
        <w:widowControl w:val="0"/>
        <w:tabs>
          <w:tab w:val="left" w:pos="1440"/>
        </w:tabs>
        <w:spacing w:before="120" w:after="120"/>
        <w:jc w:val="both"/>
      </w:pPr>
      <w:r>
        <w:t>Mr. Phillips stated that the WEQ BPS chairs will work with the requesters and the NAESB office to schedule the first meeting of the working group.  Ms. Trum stated that the NAESB office will create a separate distribution list for the working group</w:t>
      </w:r>
      <w:r w:rsidR="004E4C3F">
        <w:t xml:space="preserve"> and that</w:t>
      </w:r>
      <w:r>
        <w:t xml:space="preserve"> the participants from today’s meeting will be added to the distribution list to receive announcements and agendas regarding </w:t>
      </w:r>
      <w:r w:rsidR="004E4C3F">
        <w:t>working group meetings.  She asked that participants direct others who may be interested in receiving these meeting announcements to contact the NAESB office.</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123EDD32"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F93089">
        <w:rPr>
          <w:bCs/>
        </w:rPr>
        <w:t>10:</w:t>
      </w:r>
      <w:r w:rsidR="004E4C3F">
        <w:rPr>
          <w:bCs/>
        </w:rPr>
        <w:t>43</w:t>
      </w:r>
      <w:r w:rsidR="00F93089">
        <w:rPr>
          <w:bCs/>
        </w:rPr>
        <w:t xml:space="preserve"> A</w:t>
      </w:r>
      <w:r w:rsidR="00EC0254">
        <w:rPr>
          <w:bCs/>
        </w:rPr>
        <w:t>M</w:t>
      </w:r>
      <w:r w:rsidR="002155FC">
        <w:rPr>
          <w:bCs/>
        </w:rPr>
        <w:t xml:space="preserve"> </w:t>
      </w:r>
      <w:r w:rsidR="00EC0254">
        <w:rPr>
          <w:bCs/>
        </w:rPr>
        <w:t xml:space="preserve">Central on a motion by </w:t>
      </w:r>
      <w:r w:rsidR="00922889">
        <w:rPr>
          <w:bCs/>
        </w:rPr>
        <w:t>M</w:t>
      </w:r>
      <w:r w:rsidR="004E4C3F">
        <w:rPr>
          <w:bCs/>
        </w:rPr>
        <w:t>s. McEvoy.</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AC2AB0" w:rsidRPr="00922889" w14:paraId="1187289B" w14:textId="77777777" w:rsidTr="001262CB">
        <w:tc>
          <w:tcPr>
            <w:tcW w:w="1998" w:type="dxa"/>
            <w:tcMar>
              <w:top w:w="0" w:type="dxa"/>
              <w:left w:w="108" w:type="dxa"/>
              <w:bottom w:w="0" w:type="dxa"/>
              <w:right w:w="108" w:type="dxa"/>
            </w:tcMar>
          </w:tcPr>
          <w:p w14:paraId="414F3AFE" w14:textId="31BF4536" w:rsidR="00AC2AB0" w:rsidRPr="00AC2AB0" w:rsidRDefault="00AC2AB0" w:rsidP="00A55C8D">
            <w:pPr>
              <w:keepNext/>
              <w:keepLines/>
              <w:widowControl w:val="0"/>
              <w:spacing w:before="120"/>
              <w:rPr>
                <w:bCs/>
              </w:rPr>
            </w:pPr>
            <w:r w:rsidRPr="00AC2AB0">
              <w:rPr>
                <w:bCs/>
              </w:rPr>
              <w:t>Rebecca</w:t>
            </w:r>
          </w:p>
        </w:tc>
        <w:tc>
          <w:tcPr>
            <w:tcW w:w="3240" w:type="dxa"/>
            <w:tcMar>
              <w:top w:w="0" w:type="dxa"/>
              <w:left w:w="108" w:type="dxa"/>
              <w:bottom w:w="0" w:type="dxa"/>
              <w:right w:w="108" w:type="dxa"/>
            </w:tcMar>
          </w:tcPr>
          <w:p w14:paraId="1797087A" w14:textId="53647FE4" w:rsidR="00AC2AB0" w:rsidRPr="00AC2AB0" w:rsidRDefault="00AC2AB0" w:rsidP="00A55C8D">
            <w:pPr>
              <w:keepNext/>
              <w:keepLines/>
              <w:widowControl w:val="0"/>
              <w:spacing w:before="120"/>
              <w:rPr>
                <w:bCs/>
              </w:rPr>
            </w:pPr>
            <w:r w:rsidRPr="00AC2AB0">
              <w:rPr>
                <w:bCs/>
              </w:rPr>
              <w:t>Berdahl</w:t>
            </w:r>
          </w:p>
        </w:tc>
        <w:tc>
          <w:tcPr>
            <w:tcW w:w="3870" w:type="dxa"/>
            <w:tcMar>
              <w:top w:w="0" w:type="dxa"/>
              <w:left w:w="108" w:type="dxa"/>
              <w:bottom w:w="0" w:type="dxa"/>
              <w:right w:w="108" w:type="dxa"/>
            </w:tcMar>
          </w:tcPr>
          <w:p w14:paraId="182D00DF" w14:textId="2CBE8387" w:rsidR="00AC2AB0" w:rsidRPr="00AC2AB0" w:rsidRDefault="00AC2AB0" w:rsidP="00A55C8D">
            <w:pPr>
              <w:keepNext/>
              <w:keepLines/>
              <w:widowControl w:val="0"/>
              <w:spacing w:before="120"/>
              <w:rPr>
                <w:bCs/>
              </w:rPr>
            </w:pPr>
            <w:r w:rsidRPr="00AC2AB0">
              <w:rPr>
                <w:bCs/>
              </w:rPr>
              <w:t>BPA</w:t>
            </w:r>
          </w:p>
        </w:tc>
      </w:tr>
      <w:tr w:rsidR="00CE4F54" w:rsidRPr="00922889" w14:paraId="7589B5F7" w14:textId="77777777" w:rsidTr="001262CB">
        <w:tc>
          <w:tcPr>
            <w:tcW w:w="1998" w:type="dxa"/>
            <w:tcMar>
              <w:top w:w="0" w:type="dxa"/>
              <w:left w:w="108" w:type="dxa"/>
              <w:bottom w:w="0" w:type="dxa"/>
              <w:right w:w="108" w:type="dxa"/>
            </w:tcMar>
          </w:tcPr>
          <w:p w14:paraId="42DE1F53" w14:textId="294C654D" w:rsidR="00CE4F54" w:rsidRDefault="00CE4F54" w:rsidP="00A55C8D">
            <w:pPr>
              <w:keepNext/>
              <w:keepLines/>
              <w:widowControl w:val="0"/>
              <w:spacing w:before="120"/>
              <w:rPr>
                <w:bCs/>
              </w:rPr>
            </w:pPr>
            <w:r>
              <w:rPr>
                <w:bCs/>
              </w:rPr>
              <w:t>Tanner</w:t>
            </w:r>
          </w:p>
        </w:tc>
        <w:tc>
          <w:tcPr>
            <w:tcW w:w="3240" w:type="dxa"/>
            <w:tcMar>
              <w:top w:w="0" w:type="dxa"/>
              <w:left w:w="108" w:type="dxa"/>
              <w:bottom w:w="0" w:type="dxa"/>
              <w:right w:w="108" w:type="dxa"/>
            </w:tcMar>
          </w:tcPr>
          <w:p w14:paraId="5E649AED" w14:textId="35672411" w:rsidR="00CE4F54" w:rsidRDefault="00CE4F54" w:rsidP="00A55C8D">
            <w:pPr>
              <w:keepNext/>
              <w:keepLines/>
              <w:widowControl w:val="0"/>
              <w:spacing w:before="120"/>
              <w:rPr>
                <w:bCs/>
              </w:rPr>
            </w:pPr>
            <w:r>
              <w:rPr>
                <w:bCs/>
              </w:rPr>
              <w:t>Brier</w:t>
            </w:r>
          </w:p>
        </w:tc>
        <w:tc>
          <w:tcPr>
            <w:tcW w:w="3870" w:type="dxa"/>
            <w:tcMar>
              <w:top w:w="0" w:type="dxa"/>
              <w:left w:w="108" w:type="dxa"/>
              <w:bottom w:w="0" w:type="dxa"/>
              <w:right w:w="108" w:type="dxa"/>
            </w:tcMar>
          </w:tcPr>
          <w:p w14:paraId="549865E4" w14:textId="1107B348" w:rsidR="00CE4F54" w:rsidRDefault="00CE4F54" w:rsidP="00A55C8D">
            <w:pPr>
              <w:keepNext/>
              <w:keepLines/>
              <w:widowControl w:val="0"/>
              <w:spacing w:before="120"/>
              <w:rPr>
                <w:bCs/>
              </w:rPr>
            </w:pPr>
            <w:r>
              <w:rPr>
                <w:bCs/>
              </w:rPr>
              <w:t>BPA</w:t>
            </w:r>
          </w:p>
        </w:tc>
      </w:tr>
      <w:tr w:rsidR="00CE4F54" w:rsidRPr="00922889" w14:paraId="4A173A38" w14:textId="77777777" w:rsidTr="001262CB">
        <w:tc>
          <w:tcPr>
            <w:tcW w:w="1998" w:type="dxa"/>
            <w:tcMar>
              <w:top w:w="0" w:type="dxa"/>
              <w:left w:w="108" w:type="dxa"/>
              <w:bottom w:w="0" w:type="dxa"/>
              <w:right w:w="108" w:type="dxa"/>
            </w:tcMar>
          </w:tcPr>
          <w:p w14:paraId="02777E7C" w14:textId="30DBA626" w:rsidR="00CE4F54" w:rsidRDefault="00CE4F54" w:rsidP="00A55C8D">
            <w:pPr>
              <w:keepNext/>
              <w:keepLines/>
              <w:widowControl w:val="0"/>
              <w:spacing w:before="120"/>
              <w:rPr>
                <w:bCs/>
              </w:rPr>
            </w:pPr>
            <w:r>
              <w:rPr>
                <w:bCs/>
              </w:rPr>
              <w:t>Layne</w:t>
            </w:r>
          </w:p>
        </w:tc>
        <w:tc>
          <w:tcPr>
            <w:tcW w:w="3240" w:type="dxa"/>
            <w:tcMar>
              <w:top w:w="0" w:type="dxa"/>
              <w:left w:w="108" w:type="dxa"/>
              <w:bottom w:w="0" w:type="dxa"/>
              <w:right w:w="108" w:type="dxa"/>
            </w:tcMar>
          </w:tcPr>
          <w:p w14:paraId="3D3C18B7" w14:textId="1EBB69D5" w:rsidR="00CE4F54" w:rsidRDefault="00CE4F54" w:rsidP="00A55C8D">
            <w:pPr>
              <w:keepNext/>
              <w:keepLines/>
              <w:widowControl w:val="0"/>
              <w:spacing w:before="120"/>
              <w:rPr>
                <w:bCs/>
              </w:rPr>
            </w:pPr>
            <w:r>
              <w:rPr>
                <w:bCs/>
              </w:rPr>
              <w:t>Brown</w:t>
            </w:r>
          </w:p>
        </w:tc>
        <w:tc>
          <w:tcPr>
            <w:tcW w:w="3870" w:type="dxa"/>
            <w:tcMar>
              <w:top w:w="0" w:type="dxa"/>
              <w:left w:w="108" w:type="dxa"/>
              <w:bottom w:w="0" w:type="dxa"/>
              <w:right w:w="108" w:type="dxa"/>
            </w:tcMar>
          </w:tcPr>
          <w:p w14:paraId="458CEAC4" w14:textId="723B1450" w:rsidR="00CE4F54" w:rsidRDefault="00CE4F54" w:rsidP="00A55C8D">
            <w:pPr>
              <w:keepNext/>
              <w:keepLines/>
              <w:widowControl w:val="0"/>
              <w:spacing w:before="120"/>
              <w:rPr>
                <w:bCs/>
              </w:rPr>
            </w:pPr>
            <w:proofErr w:type="spellStart"/>
            <w:r>
              <w:rPr>
                <w:bCs/>
              </w:rPr>
              <w:t>WECC</w:t>
            </w:r>
            <w:proofErr w:type="spellEnd"/>
          </w:p>
        </w:tc>
      </w:tr>
      <w:tr w:rsidR="00FD2BC6" w:rsidRPr="00922889" w14:paraId="1B95C322" w14:textId="77777777" w:rsidTr="001262CB">
        <w:tc>
          <w:tcPr>
            <w:tcW w:w="1998" w:type="dxa"/>
            <w:tcMar>
              <w:top w:w="0" w:type="dxa"/>
              <w:left w:w="108" w:type="dxa"/>
              <w:bottom w:w="0" w:type="dxa"/>
              <w:right w:w="108" w:type="dxa"/>
            </w:tcMar>
          </w:tcPr>
          <w:p w14:paraId="7C634CF7" w14:textId="0FB18C28" w:rsidR="00FD2BC6" w:rsidRPr="00AC2AB0" w:rsidRDefault="00FD2BC6" w:rsidP="00A55C8D">
            <w:pPr>
              <w:keepNext/>
              <w:keepLines/>
              <w:widowControl w:val="0"/>
              <w:spacing w:before="120"/>
              <w:rPr>
                <w:bCs/>
              </w:rPr>
            </w:pPr>
            <w:r>
              <w:rPr>
                <w:bCs/>
              </w:rPr>
              <w:t>Kathee</w:t>
            </w:r>
          </w:p>
        </w:tc>
        <w:tc>
          <w:tcPr>
            <w:tcW w:w="3240" w:type="dxa"/>
            <w:tcMar>
              <w:top w:w="0" w:type="dxa"/>
              <w:left w:w="108" w:type="dxa"/>
              <w:bottom w:w="0" w:type="dxa"/>
              <w:right w:w="108" w:type="dxa"/>
            </w:tcMar>
          </w:tcPr>
          <w:p w14:paraId="088CA375" w14:textId="09DDD38A" w:rsidR="00FD2BC6" w:rsidRPr="00AC2AB0" w:rsidRDefault="00FD2BC6" w:rsidP="00A55C8D">
            <w:pPr>
              <w:keepNext/>
              <w:keepLines/>
              <w:widowControl w:val="0"/>
              <w:spacing w:before="120"/>
              <w:rPr>
                <w:bCs/>
              </w:rPr>
            </w:pPr>
            <w:r>
              <w:rPr>
                <w:bCs/>
              </w:rPr>
              <w:t>Downey</w:t>
            </w:r>
          </w:p>
        </w:tc>
        <w:tc>
          <w:tcPr>
            <w:tcW w:w="3870" w:type="dxa"/>
            <w:tcMar>
              <w:top w:w="0" w:type="dxa"/>
              <w:left w:w="108" w:type="dxa"/>
              <w:bottom w:w="0" w:type="dxa"/>
              <w:right w:w="108" w:type="dxa"/>
            </w:tcMar>
          </w:tcPr>
          <w:p w14:paraId="16677F92" w14:textId="364923FC" w:rsidR="00FD2BC6" w:rsidRPr="00AC2AB0" w:rsidRDefault="00FD2BC6" w:rsidP="00A55C8D">
            <w:pPr>
              <w:keepNext/>
              <w:keepLines/>
              <w:widowControl w:val="0"/>
              <w:spacing w:before="120"/>
              <w:rPr>
                <w:bCs/>
              </w:rPr>
            </w:pPr>
            <w:r>
              <w:rPr>
                <w:bCs/>
              </w:rPr>
              <w:t>PacifiCorp</w:t>
            </w:r>
          </w:p>
        </w:tc>
      </w:tr>
      <w:tr w:rsidR="00AF4BC5" w:rsidRPr="00922889" w14:paraId="7AF1246B" w14:textId="77777777" w:rsidTr="001262CB">
        <w:tc>
          <w:tcPr>
            <w:tcW w:w="1998" w:type="dxa"/>
            <w:tcMar>
              <w:top w:w="0" w:type="dxa"/>
              <w:left w:w="108" w:type="dxa"/>
              <w:bottom w:w="0" w:type="dxa"/>
              <w:right w:w="108" w:type="dxa"/>
            </w:tcMar>
          </w:tcPr>
          <w:p w14:paraId="51DDF149" w14:textId="4D1AD3CB" w:rsidR="00AF4BC5" w:rsidRPr="00CE4F54" w:rsidRDefault="00AF4BC5" w:rsidP="00A55C8D">
            <w:pPr>
              <w:keepNext/>
              <w:keepLines/>
              <w:widowControl w:val="0"/>
              <w:spacing w:before="120"/>
              <w:rPr>
                <w:bCs/>
              </w:rPr>
            </w:pPr>
            <w:r w:rsidRPr="00CE4F54">
              <w:rPr>
                <w:bCs/>
              </w:rPr>
              <w:t>Shawn</w:t>
            </w:r>
          </w:p>
        </w:tc>
        <w:tc>
          <w:tcPr>
            <w:tcW w:w="3240" w:type="dxa"/>
            <w:tcMar>
              <w:top w:w="0" w:type="dxa"/>
              <w:left w:w="108" w:type="dxa"/>
              <w:bottom w:w="0" w:type="dxa"/>
              <w:right w:w="108" w:type="dxa"/>
            </w:tcMar>
          </w:tcPr>
          <w:p w14:paraId="4A7E64FF" w14:textId="059DB32B" w:rsidR="00AF4BC5" w:rsidRPr="00CE4F54" w:rsidRDefault="00AF4BC5" w:rsidP="00A55C8D">
            <w:pPr>
              <w:keepNext/>
              <w:keepLines/>
              <w:widowControl w:val="0"/>
              <w:spacing w:before="120"/>
              <w:rPr>
                <w:bCs/>
              </w:rPr>
            </w:pPr>
            <w:r w:rsidRPr="00CE4F54">
              <w:rPr>
                <w:bCs/>
              </w:rPr>
              <w:t>Grant</w:t>
            </w:r>
          </w:p>
        </w:tc>
        <w:tc>
          <w:tcPr>
            <w:tcW w:w="3870" w:type="dxa"/>
            <w:tcMar>
              <w:top w:w="0" w:type="dxa"/>
              <w:left w:w="108" w:type="dxa"/>
              <w:bottom w:w="0" w:type="dxa"/>
              <w:right w:w="108" w:type="dxa"/>
            </w:tcMar>
          </w:tcPr>
          <w:p w14:paraId="6DF56A05" w14:textId="58962238" w:rsidR="00AF4BC5" w:rsidRPr="00CE4F54" w:rsidRDefault="00AF4BC5" w:rsidP="00A55C8D">
            <w:pPr>
              <w:keepNext/>
              <w:keepLines/>
              <w:widowControl w:val="0"/>
              <w:spacing w:before="120"/>
              <w:rPr>
                <w:bCs/>
              </w:rPr>
            </w:pPr>
            <w:r w:rsidRPr="00CE4F54">
              <w:rPr>
                <w:bCs/>
              </w:rPr>
              <w:t>CAISO</w:t>
            </w:r>
          </w:p>
        </w:tc>
      </w:tr>
      <w:tr w:rsidR="00377377" w:rsidRPr="00922889" w14:paraId="5FBE4A3C" w14:textId="77777777" w:rsidTr="00CE4F54">
        <w:trPr>
          <w:trHeight w:val="171"/>
        </w:trPr>
        <w:tc>
          <w:tcPr>
            <w:tcW w:w="1998" w:type="dxa"/>
            <w:tcMar>
              <w:top w:w="0" w:type="dxa"/>
              <w:left w:w="108" w:type="dxa"/>
              <w:bottom w:w="0" w:type="dxa"/>
              <w:right w:w="108" w:type="dxa"/>
            </w:tcMar>
          </w:tcPr>
          <w:p w14:paraId="66049677" w14:textId="73A0B2CB" w:rsidR="00377377" w:rsidRPr="00CE4F54" w:rsidRDefault="00377377" w:rsidP="00A55C8D">
            <w:pPr>
              <w:keepNext/>
              <w:keepLines/>
              <w:widowControl w:val="0"/>
              <w:spacing w:before="120"/>
              <w:rPr>
                <w:bCs/>
              </w:rPr>
            </w:pPr>
            <w:r w:rsidRPr="00CE4F54">
              <w:rPr>
                <w:bCs/>
              </w:rPr>
              <w:t>Ben</w:t>
            </w:r>
          </w:p>
        </w:tc>
        <w:tc>
          <w:tcPr>
            <w:tcW w:w="3240" w:type="dxa"/>
            <w:tcMar>
              <w:top w:w="0" w:type="dxa"/>
              <w:left w:w="108" w:type="dxa"/>
              <w:bottom w:w="0" w:type="dxa"/>
              <w:right w:w="108" w:type="dxa"/>
            </w:tcMar>
          </w:tcPr>
          <w:p w14:paraId="590D401A" w14:textId="47ECF18A" w:rsidR="00377377" w:rsidRPr="00CE4F54" w:rsidRDefault="00377377" w:rsidP="00A55C8D">
            <w:pPr>
              <w:keepNext/>
              <w:keepLines/>
              <w:widowControl w:val="0"/>
              <w:spacing w:before="120"/>
              <w:rPr>
                <w:bCs/>
              </w:rPr>
            </w:pPr>
            <w:r w:rsidRPr="00CE4F54">
              <w:rPr>
                <w:bCs/>
              </w:rPr>
              <w:t>Hammer</w:t>
            </w:r>
          </w:p>
        </w:tc>
        <w:tc>
          <w:tcPr>
            <w:tcW w:w="3870" w:type="dxa"/>
            <w:tcMar>
              <w:top w:w="0" w:type="dxa"/>
              <w:left w:w="108" w:type="dxa"/>
              <w:bottom w:w="0" w:type="dxa"/>
              <w:right w:w="108" w:type="dxa"/>
            </w:tcMar>
          </w:tcPr>
          <w:p w14:paraId="6C60FC5C" w14:textId="5C393BE0" w:rsidR="00377377" w:rsidRPr="00CE4F54" w:rsidRDefault="00377377" w:rsidP="00A55C8D">
            <w:pPr>
              <w:keepNext/>
              <w:keepLines/>
              <w:widowControl w:val="0"/>
              <w:spacing w:before="120"/>
              <w:rPr>
                <w:bCs/>
              </w:rPr>
            </w:pPr>
            <w:r w:rsidRPr="00CE4F54">
              <w:rPr>
                <w:bCs/>
              </w:rPr>
              <w:t>WAPA</w:t>
            </w:r>
          </w:p>
        </w:tc>
      </w:tr>
      <w:tr w:rsidR="00CE4F54" w:rsidRPr="00922889" w14:paraId="136C03AA" w14:textId="77777777" w:rsidTr="001262CB">
        <w:tc>
          <w:tcPr>
            <w:tcW w:w="1998" w:type="dxa"/>
            <w:tcMar>
              <w:top w:w="0" w:type="dxa"/>
              <w:left w:w="108" w:type="dxa"/>
              <w:bottom w:w="0" w:type="dxa"/>
              <w:right w:w="108" w:type="dxa"/>
            </w:tcMar>
          </w:tcPr>
          <w:p w14:paraId="3383E2BA" w14:textId="768A0C01" w:rsidR="00CE4F54" w:rsidRDefault="00CE4F54" w:rsidP="00A55C8D">
            <w:pPr>
              <w:keepNext/>
              <w:keepLines/>
              <w:widowControl w:val="0"/>
              <w:spacing w:before="120"/>
              <w:rPr>
                <w:bCs/>
              </w:rPr>
            </w:pPr>
            <w:r>
              <w:rPr>
                <w:bCs/>
              </w:rPr>
              <w:t>Kevin</w:t>
            </w:r>
          </w:p>
        </w:tc>
        <w:tc>
          <w:tcPr>
            <w:tcW w:w="3240" w:type="dxa"/>
            <w:tcMar>
              <w:top w:w="0" w:type="dxa"/>
              <w:left w:w="108" w:type="dxa"/>
              <w:bottom w:w="0" w:type="dxa"/>
              <w:right w:w="108" w:type="dxa"/>
            </w:tcMar>
          </w:tcPr>
          <w:p w14:paraId="659DD8A7" w14:textId="22404FB1" w:rsidR="00CE4F54" w:rsidRDefault="00CE4F54" w:rsidP="00A55C8D">
            <w:pPr>
              <w:keepNext/>
              <w:keepLines/>
              <w:widowControl w:val="0"/>
              <w:spacing w:before="120"/>
              <w:rPr>
                <w:bCs/>
              </w:rPr>
            </w:pPr>
            <w:r>
              <w:rPr>
                <w:bCs/>
              </w:rPr>
              <w:t>Johnson</w:t>
            </w:r>
          </w:p>
        </w:tc>
        <w:tc>
          <w:tcPr>
            <w:tcW w:w="3870" w:type="dxa"/>
            <w:tcMar>
              <w:top w:w="0" w:type="dxa"/>
              <w:left w:w="108" w:type="dxa"/>
              <w:bottom w:w="0" w:type="dxa"/>
              <w:right w:w="108" w:type="dxa"/>
            </w:tcMar>
          </w:tcPr>
          <w:p w14:paraId="738D6BC3" w14:textId="42AC16BE" w:rsidR="00CE4F54" w:rsidRDefault="00CE4F54" w:rsidP="00A55C8D">
            <w:pPr>
              <w:keepNext/>
              <w:keepLines/>
              <w:widowControl w:val="0"/>
              <w:spacing w:before="120"/>
              <w:rPr>
                <w:bCs/>
              </w:rPr>
            </w:pPr>
            <w:r>
              <w:rPr>
                <w:bCs/>
              </w:rPr>
              <w:t>BPA</w:t>
            </w:r>
          </w:p>
        </w:tc>
      </w:tr>
      <w:tr w:rsidR="00CE4F54" w:rsidRPr="00922889" w14:paraId="4F000D5D" w14:textId="77777777" w:rsidTr="001262CB">
        <w:tc>
          <w:tcPr>
            <w:tcW w:w="1998" w:type="dxa"/>
            <w:tcMar>
              <w:top w:w="0" w:type="dxa"/>
              <w:left w:w="108" w:type="dxa"/>
              <w:bottom w:w="0" w:type="dxa"/>
              <w:right w:w="108" w:type="dxa"/>
            </w:tcMar>
          </w:tcPr>
          <w:p w14:paraId="41D61FAF" w14:textId="1F6E17EA" w:rsidR="00CE4F54" w:rsidRDefault="00CE4F54" w:rsidP="00A55C8D">
            <w:pPr>
              <w:keepNext/>
              <w:keepLines/>
              <w:widowControl w:val="0"/>
              <w:spacing w:before="120"/>
              <w:rPr>
                <w:bCs/>
              </w:rPr>
            </w:pPr>
            <w:r>
              <w:rPr>
                <w:bCs/>
              </w:rPr>
              <w:t>Daniel</w:t>
            </w:r>
          </w:p>
        </w:tc>
        <w:tc>
          <w:tcPr>
            <w:tcW w:w="3240" w:type="dxa"/>
            <w:tcMar>
              <w:top w:w="0" w:type="dxa"/>
              <w:left w:w="108" w:type="dxa"/>
              <w:bottom w:w="0" w:type="dxa"/>
              <w:right w:w="108" w:type="dxa"/>
            </w:tcMar>
          </w:tcPr>
          <w:p w14:paraId="4E8A4EB2" w14:textId="7C76E458" w:rsidR="00CE4F54" w:rsidRDefault="00CE4F54" w:rsidP="00A55C8D">
            <w:pPr>
              <w:keepNext/>
              <w:keepLines/>
              <w:widowControl w:val="0"/>
              <w:spacing w:before="120"/>
              <w:rPr>
                <w:bCs/>
              </w:rPr>
            </w:pPr>
            <w:r>
              <w:rPr>
                <w:bCs/>
              </w:rPr>
              <w:t>Koppes</w:t>
            </w:r>
          </w:p>
        </w:tc>
        <w:tc>
          <w:tcPr>
            <w:tcW w:w="3870" w:type="dxa"/>
            <w:tcMar>
              <w:top w:w="0" w:type="dxa"/>
              <w:left w:w="108" w:type="dxa"/>
              <w:bottom w:w="0" w:type="dxa"/>
              <w:right w:w="108" w:type="dxa"/>
            </w:tcMar>
          </w:tcPr>
          <w:p w14:paraId="2AF9DF80" w14:textId="3F64480D" w:rsidR="00CE4F54" w:rsidRDefault="00CE4F54" w:rsidP="00A55C8D">
            <w:pPr>
              <w:keepNext/>
              <w:keepLines/>
              <w:widowControl w:val="0"/>
              <w:spacing w:before="120"/>
              <w:rPr>
                <w:bCs/>
              </w:rPr>
            </w:pPr>
            <w:r>
              <w:rPr>
                <w:bCs/>
              </w:rPr>
              <w:t>PacifiCorp</w:t>
            </w:r>
          </w:p>
        </w:tc>
      </w:tr>
      <w:tr w:rsidR="00CE4F54" w:rsidRPr="00922889" w14:paraId="0F9D1C6C" w14:textId="77777777" w:rsidTr="001262CB">
        <w:tc>
          <w:tcPr>
            <w:tcW w:w="1998" w:type="dxa"/>
            <w:tcMar>
              <w:top w:w="0" w:type="dxa"/>
              <w:left w:w="108" w:type="dxa"/>
              <w:bottom w:w="0" w:type="dxa"/>
              <w:right w:w="108" w:type="dxa"/>
            </w:tcMar>
          </w:tcPr>
          <w:p w14:paraId="12D23636" w14:textId="70040144" w:rsidR="00CE4F54" w:rsidRDefault="00CE4F54" w:rsidP="00A55C8D">
            <w:pPr>
              <w:keepNext/>
              <w:keepLines/>
              <w:widowControl w:val="0"/>
              <w:spacing w:before="120"/>
              <w:rPr>
                <w:bCs/>
              </w:rPr>
            </w:pPr>
            <w:r>
              <w:rPr>
                <w:bCs/>
              </w:rPr>
              <w:t>Hayden</w:t>
            </w:r>
          </w:p>
        </w:tc>
        <w:tc>
          <w:tcPr>
            <w:tcW w:w="3240" w:type="dxa"/>
            <w:tcMar>
              <w:top w:w="0" w:type="dxa"/>
              <w:left w:w="108" w:type="dxa"/>
              <w:bottom w:w="0" w:type="dxa"/>
              <w:right w:w="108" w:type="dxa"/>
            </w:tcMar>
          </w:tcPr>
          <w:p w14:paraId="257681F9" w14:textId="02C9011E" w:rsidR="00CE4F54" w:rsidRDefault="00CE4F54" w:rsidP="00A55C8D">
            <w:pPr>
              <w:keepNext/>
              <w:keepLines/>
              <w:widowControl w:val="0"/>
              <w:spacing w:before="120"/>
              <w:rPr>
                <w:bCs/>
              </w:rPr>
            </w:pPr>
            <w:r>
              <w:rPr>
                <w:bCs/>
              </w:rPr>
              <w:t>Maples</w:t>
            </w:r>
          </w:p>
        </w:tc>
        <w:tc>
          <w:tcPr>
            <w:tcW w:w="3870" w:type="dxa"/>
            <w:tcMar>
              <w:top w:w="0" w:type="dxa"/>
              <w:left w:w="108" w:type="dxa"/>
              <w:bottom w:w="0" w:type="dxa"/>
              <w:right w:w="108" w:type="dxa"/>
            </w:tcMar>
          </w:tcPr>
          <w:p w14:paraId="4E64E474" w14:textId="62A9012D" w:rsidR="00CE4F54" w:rsidRDefault="00CE4F54" w:rsidP="00A55C8D">
            <w:pPr>
              <w:keepNext/>
              <w:keepLines/>
              <w:widowControl w:val="0"/>
              <w:spacing w:before="120"/>
              <w:rPr>
                <w:bCs/>
              </w:rPr>
            </w:pPr>
            <w:proofErr w:type="spellStart"/>
            <w:r>
              <w:rPr>
                <w:bCs/>
              </w:rPr>
              <w:t>Evergy</w:t>
            </w:r>
            <w:proofErr w:type="spellEnd"/>
          </w:p>
        </w:tc>
      </w:tr>
      <w:tr w:rsidR="00AC2AB0" w:rsidRPr="00922889" w14:paraId="25B12AA1" w14:textId="77777777" w:rsidTr="001262CB">
        <w:tc>
          <w:tcPr>
            <w:tcW w:w="1998" w:type="dxa"/>
            <w:tcMar>
              <w:top w:w="0" w:type="dxa"/>
              <w:left w:w="108" w:type="dxa"/>
              <w:bottom w:w="0" w:type="dxa"/>
              <w:right w:w="108" w:type="dxa"/>
            </w:tcMar>
          </w:tcPr>
          <w:p w14:paraId="580389E9" w14:textId="35BC6571" w:rsidR="00AC2AB0" w:rsidRPr="00AC2AB0" w:rsidRDefault="00AC2AB0" w:rsidP="00A55C8D">
            <w:pPr>
              <w:keepNext/>
              <w:keepLines/>
              <w:widowControl w:val="0"/>
              <w:spacing w:before="120"/>
              <w:rPr>
                <w:bCs/>
              </w:rPr>
            </w:pPr>
            <w:r>
              <w:rPr>
                <w:bCs/>
              </w:rPr>
              <w:t>Julian</w:t>
            </w:r>
          </w:p>
        </w:tc>
        <w:tc>
          <w:tcPr>
            <w:tcW w:w="3240" w:type="dxa"/>
            <w:tcMar>
              <w:top w:w="0" w:type="dxa"/>
              <w:left w:w="108" w:type="dxa"/>
              <w:bottom w:w="0" w:type="dxa"/>
              <w:right w:w="108" w:type="dxa"/>
            </w:tcMar>
          </w:tcPr>
          <w:p w14:paraId="1ACE90C1" w14:textId="5E15AF6B" w:rsidR="00AC2AB0" w:rsidRPr="00AC2AB0" w:rsidRDefault="00AC2AB0" w:rsidP="00A55C8D">
            <w:pPr>
              <w:keepNext/>
              <w:keepLines/>
              <w:widowControl w:val="0"/>
              <w:spacing w:before="120"/>
              <w:rPr>
                <w:bCs/>
              </w:rPr>
            </w:pPr>
            <w:r>
              <w:rPr>
                <w:bCs/>
              </w:rPr>
              <w:t>Martinez</w:t>
            </w:r>
          </w:p>
        </w:tc>
        <w:tc>
          <w:tcPr>
            <w:tcW w:w="3870" w:type="dxa"/>
            <w:tcMar>
              <w:top w:w="0" w:type="dxa"/>
              <w:left w:w="108" w:type="dxa"/>
              <w:bottom w:w="0" w:type="dxa"/>
              <w:right w:w="108" w:type="dxa"/>
            </w:tcMar>
          </w:tcPr>
          <w:p w14:paraId="0193FF2E" w14:textId="64AAE56E" w:rsidR="00AC2AB0" w:rsidRPr="00AC2AB0" w:rsidRDefault="00AC2AB0" w:rsidP="00A55C8D">
            <w:pPr>
              <w:keepNext/>
              <w:keepLines/>
              <w:widowControl w:val="0"/>
              <w:spacing w:before="120"/>
              <w:rPr>
                <w:bCs/>
              </w:rPr>
            </w:pPr>
            <w:r>
              <w:rPr>
                <w:bCs/>
              </w:rPr>
              <w:t>El Paso Electric</w:t>
            </w:r>
          </w:p>
        </w:tc>
      </w:tr>
      <w:tr w:rsidR="00FD2BC6" w:rsidRPr="00922889" w14:paraId="1ECD5B54" w14:textId="77777777" w:rsidTr="001262CB">
        <w:tc>
          <w:tcPr>
            <w:tcW w:w="1998" w:type="dxa"/>
            <w:tcMar>
              <w:top w:w="0" w:type="dxa"/>
              <w:left w:w="108" w:type="dxa"/>
              <w:bottom w:w="0" w:type="dxa"/>
              <w:right w:w="108" w:type="dxa"/>
            </w:tcMar>
          </w:tcPr>
          <w:p w14:paraId="04DE23A8" w14:textId="52D6E76A" w:rsidR="00FD2BC6" w:rsidRDefault="00FD2BC6" w:rsidP="00A55C8D">
            <w:pPr>
              <w:keepNext/>
              <w:keepLines/>
              <w:widowControl w:val="0"/>
              <w:spacing w:before="120"/>
              <w:rPr>
                <w:bCs/>
              </w:rPr>
            </w:pPr>
            <w:r>
              <w:rPr>
                <w:bCs/>
              </w:rPr>
              <w:t>Katrina</w:t>
            </w:r>
          </w:p>
        </w:tc>
        <w:tc>
          <w:tcPr>
            <w:tcW w:w="3240" w:type="dxa"/>
            <w:tcMar>
              <w:top w:w="0" w:type="dxa"/>
              <w:left w:w="108" w:type="dxa"/>
              <w:bottom w:w="0" w:type="dxa"/>
              <w:right w:w="108" w:type="dxa"/>
            </w:tcMar>
          </w:tcPr>
          <w:p w14:paraId="590AA2E5" w14:textId="7D7D29C8" w:rsidR="00FD2BC6" w:rsidRDefault="00FD2BC6" w:rsidP="00A55C8D">
            <w:pPr>
              <w:keepNext/>
              <w:keepLines/>
              <w:widowControl w:val="0"/>
              <w:spacing w:before="120"/>
              <w:rPr>
                <w:bCs/>
              </w:rPr>
            </w:pPr>
            <w:r>
              <w:rPr>
                <w:bCs/>
              </w:rPr>
              <w:t>McEvoy</w:t>
            </w:r>
          </w:p>
        </w:tc>
        <w:tc>
          <w:tcPr>
            <w:tcW w:w="3870" w:type="dxa"/>
            <w:tcMar>
              <w:top w:w="0" w:type="dxa"/>
              <w:left w:w="108" w:type="dxa"/>
              <w:bottom w:w="0" w:type="dxa"/>
              <w:right w:w="108" w:type="dxa"/>
            </w:tcMar>
          </w:tcPr>
          <w:p w14:paraId="0818143F" w14:textId="1044AC93" w:rsidR="00FD2BC6" w:rsidRDefault="00FD2BC6" w:rsidP="00A55C8D">
            <w:pPr>
              <w:keepNext/>
              <w:keepLines/>
              <w:widowControl w:val="0"/>
              <w:spacing w:before="120"/>
              <w:rPr>
                <w:bCs/>
              </w:rPr>
            </w:pPr>
            <w:r>
              <w:rPr>
                <w:bCs/>
              </w:rPr>
              <w:t>Arizona Public Service</w:t>
            </w:r>
          </w:p>
        </w:tc>
      </w:tr>
      <w:tr w:rsidR="00F401CD" w:rsidRPr="00922889" w14:paraId="44AB0964" w14:textId="77777777" w:rsidTr="001262CB">
        <w:tc>
          <w:tcPr>
            <w:tcW w:w="1998" w:type="dxa"/>
            <w:tcMar>
              <w:top w:w="0" w:type="dxa"/>
              <w:left w:w="108" w:type="dxa"/>
              <w:bottom w:w="0" w:type="dxa"/>
              <w:right w:w="108" w:type="dxa"/>
            </w:tcMar>
          </w:tcPr>
          <w:p w14:paraId="5C3E99D0" w14:textId="6BE58585" w:rsidR="00F401CD" w:rsidRPr="00AC2AB0" w:rsidRDefault="00377377" w:rsidP="00A55C8D">
            <w:pPr>
              <w:keepNext/>
              <w:keepLines/>
              <w:widowControl w:val="0"/>
              <w:spacing w:before="120"/>
              <w:rPr>
                <w:bCs/>
              </w:rPr>
            </w:pPr>
            <w:r w:rsidRPr="00AC2AB0">
              <w:rPr>
                <w:bCs/>
              </w:rPr>
              <w:t>Amrit</w:t>
            </w:r>
          </w:p>
        </w:tc>
        <w:tc>
          <w:tcPr>
            <w:tcW w:w="3240" w:type="dxa"/>
            <w:tcMar>
              <w:top w:w="0" w:type="dxa"/>
              <w:left w:w="108" w:type="dxa"/>
              <w:bottom w:w="0" w:type="dxa"/>
              <w:right w:w="108" w:type="dxa"/>
            </w:tcMar>
          </w:tcPr>
          <w:p w14:paraId="689FA7A9" w14:textId="6F8C6B7E" w:rsidR="00F401CD" w:rsidRPr="00AC2AB0" w:rsidRDefault="00377377" w:rsidP="00A55C8D">
            <w:pPr>
              <w:keepNext/>
              <w:keepLines/>
              <w:widowControl w:val="0"/>
              <w:spacing w:before="120"/>
              <w:rPr>
                <w:bCs/>
              </w:rPr>
            </w:pPr>
            <w:r w:rsidRPr="00AC2AB0">
              <w:rPr>
                <w:bCs/>
              </w:rPr>
              <w:t>Nagi</w:t>
            </w:r>
          </w:p>
        </w:tc>
        <w:tc>
          <w:tcPr>
            <w:tcW w:w="3870" w:type="dxa"/>
            <w:tcMar>
              <w:top w:w="0" w:type="dxa"/>
              <w:left w:w="108" w:type="dxa"/>
              <w:bottom w:w="0" w:type="dxa"/>
              <w:right w:w="108" w:type="dxa"/>
            </w:tcMar>
          </w:tcPr>
          <w:p w14:paraId="4FEFFC33" w14:textId="2BF071E3" w:rsidR="00F401CD" w:rsidRPr="00AC2AB0" w:rsidRDefault="00377377" w:rsidP="00A55C8D">
            <w:pPr>
              <w:keepNext/>
              <w:keepLines/>
              <w:widowControl w:val="0"/>
              <w:spacing w:before="120"/>
              <w:rPr>
                <w:bCs/>
              </w:rPr>
            </w:pPr>
            <w:r w:rsidRPr="00AC2AB0">
              <w:rPr>
                <w:bCs/>
              </w:rPr>
              <w:t>NAESB</w:t>
            </w:r>
          </w:p>
        </w:tc>
      </w:tr>
      <w:tr w:rsidR="00EA28F0" w:rsidRPr="00922889" w14:paraId="23E1C061" w14:textId="77777777" w:rsidTr="001262CB">
        <w:tc>
          <w:tcPr>
            <w:tcW w:w="1998" w:type="dxa"/>
            <w:tcMar>
              <w:top w:w="0" w:type="dxa"/>
              <w:left w:w="108" w:type="dxa"/>
              <w:bottom w:w="0" w:type="dxa"/>
              <w:right w:w="108" w:type="dxa"/>
            </w:tcMar>
          </w:tcPr>
          <w:p w14:paraId="3C5E8765" w14:textId="746BA219" w:rsidR="00EA28F0" w:rsidRPr="00AC2AB0" w:rsidRDefault="00EA28F0" w:rsidP="00A55C8D">
            <w:pPr>
              <w:keepNext/>
              <w:keepLines/>
              <w:widowControl w:val="0"/>
              <w:spacing w:before="120"/>
              <w:rPr>
                <w:bCs/>
              </w:rPr>
            </w:pPr>
            <w:r w:rsidRPr="00AC2AB0">
              <w:rPr>
                <w:bCs/>
              </w:rPr>
              <w:t>Joshua</w:t>
            </w:r>
          </w:p>
        </w:tc>
        <w:tc>
          <w:tcPr>
            <w:tcW w:w="3240" w:type="dxa"/>
            <w:tcMar>
              <w:top w:w="0" w:type="dxa"/>
              <w:left w:w="108" w:type="dxa"/>
              <w:bottom w:w="0" w:type="dxa"/>
              <w:right w:w="108" w:type="dxa"/>
            </w:tcMar>
          </w:tcPr>
          <w:p w14:paraId="117D0E94" w14:textId="5D650685" w:rsidR="00EA28F0" w:rsidRPr="00AC2AB0" w:rsidRDefault="00EA28F0" w:rsidP="00A55C8D">
            <w:pPr>
              <w:keepNext/>
              <w:keepLines/>
              <w:widowControl w:val="0"/>
              <w:spacing w:before="120"/>
              <w:rPr>
                <w:bCs/>
              </w:rPr>
            </w:pPr>
            <w:r w:rsidRPr="00AC2AB0">
              <w:rPr>
                <w:bCs/>
              </w:rPr>
              <w:t>Phillips</w:t>
            </w:r>
          </w:p>
        </w:tc>
        <w:tc>
          <w:tcPr>
            <w:tcW w:w="3870" w:type="dxa"/>
            <w:tcMar>
              <w:top w:w="0" w:type="dxa"/>
              <w:left w:w="108" w:type="dxa"/>
              <w:bottom w:w="0" w:type="dxa"/>
              <w:right w:w="108" w:type="dxa"/>
            </w:tcMar>
          </w:tcPr>
          <w:p w14:paraId="05A4F1ED" w14:textId="1C5D39DC" w:rsidR="00EA28F0" w:rsidRPr="00AC2AB0" w:rsidRDefault="00AC2AB0" w:rsidP="00A55C8D">
            <w:pPr>
              <w:keepNext/>
              <w:keepLines/>
              <w:widowControl w:val="0"/>
              <w:spacing w:before="120"/>
              <w:rPr>
                <w:bCs/>
              </w:rPr>
            </w:pPr>
            <w:r>
              <w:rPr>
                <w:bCs/>
              </w:rPr>
              <w:t>SPP</w:t>
            </w:r>
          </w:p>
        </w:tc>
      </w:tr>
      <w:tr w:rsidR="00AC2AB0" w:rsidRPr="00286562" w14:paraId="111A9290" w14:textId="77777777" w:rsidTr="001262CB">
        <w:tc>
          <w:tcPr>
            <w:tcW w:w="1998" w:type="dxa"/>
            <w:tcMar>
              <w:top w:w="0" w:type="dxa"/>
              <w:left w:w="108" w:type="dxa"/>
              <w:bottom w:w="0" w:type="dxa"/>
              <w:right w:w="108" w:type="dxa"/>
            </w:tcMar>
          </w:tcPr>
          <w:p w14:paraId="08B3EAE6" w14:textId="32E784EF" w:rsidR="00AC2AB0" w:rsidRPr="00AC2AB0" w:rsidRDefault="00AC2AB0" w:rsidP="00A55C8D">
            <w:pPr>
              <w:keepNext/>
              <w:keepLines/>
              <w:widowControl w:val="0"/>
              <w:spacing w:before="120"/>
              <w:rPr>
                <w:bCs/>
              </w:rPr>
            </w:pPr>
            <w:r w:rsidRPr="00AC2AB0">
              <w:rPr>
                <w:bCs/>
              </w:rPr>
              <w:t>Anne</w:t>
            </w:r>
          </w:p>
        </w:tc>
        <w:tc>
          <w:tcPr>
            <w:tcW w:w="3240" w:type="dxa"/>
            <w:tcMar>
              <w:top w:w="0" w:type="dxa"/>
              <w:left w:w="108" w:type="dxa"/>
              <w:bottom w:w="0" w:type="dxa"/>
              <w:right w:w="108" w:type="dxa"/>
            </w:tcMar>
          </w:tcPr>
          <w:p w14:paraId="79472CCD" w14:textId="421915C5" w:rsidR="00AC2AB0" w:rsidRPr="00AC2AB0" w:rsidRDefault="00AC2AB0" w:rsidP="00A55C8D">
            <w:pPr>
              <w:keepNext/>
              <w:keepLines/>
              <w:widowControl w:val="0"/>
              <w:spacing w:before="120"/>
              <w:rPr>
                <w:bCs/>
              </w:rPr>
            </w:pPr>
            <w:r w:rsidRPr="00AC2AB0">
              <w:rPr>
                <w:bCs/>
              </w:rPr>
              <w:t>Reed</w:t>
            </w:r>
          </w:p>
        </w:tc>
        <w:tc>
          <w:tcPr>
            <w:tcW w:w="3870" w:type="dxa"/>
            <w:tcMar>
              <w:top w:w="0" w:type="dxa"/>
              <w:left w:w="108" w:type="dxa"/>
              <w:bottom w:w="0" w:type="dxa"/>
              <w:right w:w="108" w:type="dxa"/>
            </w:tcMar>
          </w:tcPr>
          <w:p w14:paraId="3A8EBDF7" w14:textId="627B859E" w:rsidR="00AC2AB0" w:rsidRPr="00AC2AB0" w:rsidRDefault="00AC2AB0" w:rsidP="00A55C8D">
            <w:pPr>
              <w:keepNext/>
              <w:keepLines/>
              <w:widowControl w:val="0"/>
              <w:spacing w:before="120"/>
              <w:rPr>
                <w:bCs/>
              </w:rPr>
            </w:pPr>
            <w:r w:rsidRPr="00AC2AB0">
              <w:rPr>
                <w:bCs/>
              </w:rPr>
              <w:t>El Paso Electric</w:t>
            </w:r>
          </w:p>
        </w:tc>
      </w:tr>
      <w:tr w:rsidR="00FD2BC6" w:rsidRPr="00286562" w14:paraId="6913076A" w14:textId="77777777" w:rsidTr="001262CB">
        <w:tc>
          <w:tcPr>
            <w:tcW w:w="1998" w:type="dxa"/>
            <w:tcMar>
              <w:top w:w="0" w:type="dxa"/>
              <w:left w:w="108" w:type="dxa"/>
              <w:bottom w:w="0" w:type="dxa"/>
              <w:right w:w="108" w:type="dxa"/>
            </w:tcMar>
          </w:tcPr>
          <w:p w14:paraId="07F3CB42" w14:textId="028E1C71" w:rsidR="00FD2BC6" w:rsidRPr="00AC2AB0" w:rsidRDefault="00FD2BC6" w:rsidP="00A55C8D">
            <w:pPr>
              <w:keepNext/>
              <w:keepLines/>
              <w:widowControl w:val="0"/>
              <w:spacing w:before="120"/>
              <w:rPr>
                <w:bCs/>
              </w:rPr>
            </w:pPr>
            <w:r>
              <w:rPr>
                <w:bCs/>
              </w:rPr>
              <w:t>Jessie</w:t>
            </w:r>
          </w:p>
        </w:tc>
        <w:tc>
          <w:tcPr>
            <w:tcW w:w="3240" w:type="dxa"/>
            <w:tcMar>
              <w:top w:w="0" w:type="dxa"/>
              <w:left w:w="108" w:type="dxa"/>
              <w:bottom w:w="0" w:type="dxa"/>
              <w:right w:w="108" w:type="dxa"/>
            </w:tcMar>
          </w:tcPr>
          <w:p w14:paraId="2EC96A03" w14:textId="5C34E1D7" w:rsidR="00FD2BC6" w:rsidRPr="00AC2AB0" w:rsidRDefault="00FD2BC6" w:rsidP="00A55C8D">
            <w:pPr>
              <w:keepNext/>
              <w:keepLines/>
              <w:widowControl w:val="0"/>
              <w:spacing w:before="120"/>
              <w:rPr>
                <w:bCs/>
              </w:rPr>
            </w:pPr>
            <w:r>
              <w:rPr>
                <w:bCs/>
              </w:rPr>
              <w:t>Rice</w:t>
            </w:r>
          </w:p>
        </w:tc>
        <w:tc>
          <w:tcPr>
            <w:tcW w:w="3870" w:type="dxa"/>
            <w:tcMar>
              <w:top w:w="0" w:type="dxa"/>
              <w:left w:w="108" w:type="dxa"/>
              <w:bottom w:w="0" w:type="dxa"/>
              <w:right w:w="108" w:type="dxa"/>
            </w:tcMar>
          </w:tcPr>
          <w:p w14:paraId="7FF4B00E" w14:textId="75BABF39" w:rsidR="00FD2BC6" w:rsidRPr="00AC2AB0" w:rsidRDefault="00FD2BC6" w:rsidP="00A55C8D">
            <w:pPr>
              <w:keepNext/>
              <w:keepLines/>
              <w:widowControl w:val="0"/>
              <w:spacing w:before="120"/>
              <w:rPr>
                <w:bCs/>
              </w:rPr>
            </w:pPr>
            <w:r>
              <w:rPr>
                <w:bCs/>
              </w:rPr>
              <w:t>WAPA</w:t>
            </w:r>
          </w:p>
        </w:tc>
      </w:tr>
      <w:tr w:rsidR="00CE4F54" w:rsidRPr="00286562" w14:paraId="163F6B0D" w14:textId="77777777" w:rsidTr="001262CB">
        <w:tc>
          <w:tcPr>
            <w:tcW w:w="1998" w:type="dxa"/>
            <w:tcMar>
              <w:top w:w="0" w:type="dxa"/>
              <w:left w:w="108" w:type="dxa"/>
              <w:bottom w:w="0" w:type="dxa"/>
              <w:right w:w="108" w:type="dxa"/>
            </w:tcMar>
          </w:tcPr>
          <w:p w14:paraId="3C34FCF1" w14:textId="2DF9A9CD" w:rsidR="00CE4F54" w:rsidRDefault="00CE4F54" w:rsidP="00A55C8D">
            <w:pPr>
              <w:keepNext/>
              <w:keepLines/>
              <w:widowControl w:val="0"/>
              <w:spacing w:before="120"/>
              <w:rPr>
                <w:bCs/>
              </w:rPr>
            </w:pPr>
            <w:r>
              <w:rPr>
                <w:bCs/>
              </w:rPr>
              <w:t>Kristen</w:t>
            </w:r>
          </w:p>
        </w:tc>
        <w:tc>
          <w:tcPr>
            <w:tcW w:w="3240" w:type="dxa"/>
            <w:tcMar>
              <w:top w:w="0" w:type="dxa"/>
              <w:left w:w="108" w:type="dxa"/>
              <w:bottom w:w="0" w:type="dxa"/>
              <w:right w:w="108" w:type="dxa"/>
            </w:tcMar>
          </w:tcPr>
          <w:p w14:paraId="57D86BA3" w14:textId="616DA618" w:rsidR="00CE4F54" w:rsidRDefault="00CE4F54" w:rsidP="00A55C8D">
            <w:pPr>
              <w:keepNext/>
              <w:keepLines/>
              <w:widowControl w:val="0"/>
              <w:spacing w:before="120"/>
              <w:rPr>
                <w:bCs/>
              </w:rPr>
            </w:pPr>
            <w:r>
              <w:rPr>
                <w:bCs/>
              </w:rPr>
              <w:t>Rowley</w:t>
            </w:r>
          </w:p>
        </w:tc>
        <w:tc>
          <w:tcPr>
            <w:tcW w:w="3870" w:type="dxa"/>
            <w:tcMar>
              <w:top w:w="0" w:type="dxa"/>
              <w:left w:w="108" w:type="dxa"/>
              <w:bottom w:w="0" w:type="dxa"/>
              <w:right w:w="108" w:type="dxa"/>
            </w:tcMar>
          </w:tcPr>
          <w:p w14:paraId="24A62E00" w14:textId="2D16443D" w:rsidR="00CE4F54" w:rsidRDefault="00CE4F54" w:rsidP="00A55C8D">
            <w:pPr>
              <w:keepNext/>
              <w:keepLines/>
              <w:widowControl w:val="0"/>
              <w:spacing w:before="120"/>
              <w:rPr>
                <w:bCs/>
              </w:rPr>
            </w:pPr>
            <w:r>
              <w:rPr>
                <w:bCs/>
              </w:rPr>
              <w:t>MISO</w:t>
            </w:r>
          </w:p>
        </w:tc>
      </w:tr>
      <w:tr w:rsidR="005D553C" w:rsidRPr="00286562" w14:paraId="048EEEF9" w14:textId="77777777" w:rsidTr="001262CB">
        <w:tc>
          <w:tcPr>
            <w:tcW w:w="1998" w:type="dxa"/>
            <w:tcMar>
              <w:top w:w="0" w:type="dxa"/>
              <w:left w:w="108" w:type="dxa"/>
              <w:bottom w:w="0" w:type="dxa"/>
              <w:right w:w="108" w:type="dxa"/>
            </w:tcMar>
          </w:tcPr>
          <w:p w14:paraId="71076B5F" w14:textId="43C8386B" w:rsidR="005D553C" w:rsidRPr="00CE4F54" w:rsidRDefault="005D553C" w:rsidP="00A55C8D">
            <w:pPr>
              <w:keepNext/>
              <w:keepLines/>
              <w:widowControl w:val="0"/>
              <w:spacing w:before="120"/>
              <w:rPr>
                <w:bCs/>
              </w:rPr>
            </w:pPr>
            <w:r w:rsidRPr="00CE4F54">
              <w:rPr>
                <w:bCs/>
              </w:rPr>
              <w:t>Scott</w:t>
            </w:r>
          </w:p>
        </w:tc>
        <w:tc>
          <w:tcPr>
            <w:tcW w:w="3240" w:type="dxa"/>
            <w:tcMar>
              <w:top w:w="0" w:type="dxa"/>
              <w:left w:w="108" w:type="dxa"/>
              <w:bottom w:w="0" w:type="dxa"/>
              <w:right w:w="108" w:type="dxa"/>
            </w:tcMar>
          </w:tcPr>
          <w:p w14:paraId="44AF1725" w14:textId="649CFEA4" w:rsidR="005D553C" w:rsidRPr="00CE4F54" w:rsidRDefault="005D553C" w:rsidP="00A55C8D">
            <w:pPr>
              <w:keepNext/>
              <w:keepLines/>
              <w:widowControl w:val="0"/>
              <w:spacing w:before="120"/>
              <w:rPr>
                <w:bCs/>
              </w:rPr>
            </w:pPr>
            <w:r w:rsidRPr="00CE4F54">
              <w:rPr>
                <w:bCs/>
              </w:rPr>
              <w:t>Stewart</w:t>
            </w:r>
          </w:p>
        </w:tc>
        <w:tc>
          <w:tcPr>
            <w:tcW w:w="3870" w:type="dxa"/>
            <w:tcMar>
              <w:top w:w="0" w:type="dxa"/>
              <w:left w:w="108" w:type="dxa"/>
              <w:bottom w:w="0" w:type="dxa"/>
              <w:right w:w="108" w:type="dxa"/>
            </w:tcMar>
          </w:tcPr>
          <w:p w14:paraId="0C17B532" w14:textId="576BCB7C" w:rsidR="005D553C" w:rsidRPr="00CE4F54" w:rsidRDefault="005D553C" w:rsidP="00A55C8D">
            <w:pPr>
              <w:keepNext/>
              <w:keepLines/>
              <w:widowControl w:val="0"/>
              <w:spacing w:before="120"/>
              <w:rPr>
                <w:bCs/>
              </w:rPr>
            </w:pPr>
            <w:r w:rsidRPr="00CE4F54">
              <w:rPr>
                <w:bCs/>
              </w:rPr>
              <w:t>BPA</w:t>
            </w:r>
          </w:p>
        </w:tc>
      </w:tr>
      <w:tr w:rsidR="00FD2BC6" w:rsidRPr="00286562" w14:paraId="3E041BB6" w14:textId="77777777" w:rsidTr="001262CB">
        <w:tc>
          <w:tcPr>
            <w:tcW w:w="1998" w:type="dxa"/>
            <w:tcMar>
              <w:top w:w="0" w:type="dxa"/>
              <w:left w:w="108" w:type="dxa"/>
              <w:bottom w:w="0" w:type="dxa"/>
              <w:right w:w="108" w:type="dxa"/>
            </w:tcMar>
          </w:tcPr>
          <w:p w14:paraId="3B070D15" w14:textId="256096A0" w:rsidR="00FD2BC6" w:rsidRPr="00AC2AB0" w:rsidRDefault="00FD2BC6" w:rsidP="00A55C8D">
            <w:pPr>
              <w:keepNext/>
              <w:keepLines/>
              <w:widowControl w:val="0"/>
              <w:spacing w:before="120"/>
              <w:rPr>
                <w:bCs/>
              </w:rPr>
            </w:pPr>
            <w:r>
              <w:rPr>
                <w:bCs/>
              </w:rPr>
              <w:t>Ashley</w:t>
            </w:r>
          </w:p>
        </w:tc>
        <w:tc>
          <w:tcPr>
            <w:tcW w:w="3240" w:type="dxa"/>
            <w:tcMar>
              <w:top w:w="0" w:type="dxa"/>
              <w:left w:w="108" w:type="dxa"/>
              <w:bottom w:w="0" w:type="dxa"/>
              <w:right w:w="108" w:type="dxa"/>
            </w:tcMar>
          </w:tcPr>
          <w:p w14:paraId="188DAD15" w14:textId="455FBE6A" w:rsidR="00FD2BC6" w:rsidRPr="00AC2AB0" w:rsidRDefault="00FD2BC6" w:rsidP="00A55C8D">
            <w:pPr>
              <w:keepNext/>
              <w:keepLines/>
              <w:widowControl w:val="0"/>
              <w:spacing w:before="120"/>
              <w:rPr>
                <w:bCs/>
              </w:rPr>
            </w:pPr>
            <w:r>
              <w:rPr>
                <w:bCs/>
              </w:rPr>
              <w:t>Stringer</w:t>
            </w:r>
          </w:p>
        </w:tc>
        <w:tc>
          <w:tcPr>
            <w:tcW w:w="3870" w:type="dxa"/>
            <w:tcMar>
              <w:top w:w="0" w:type="dxa"/>
              <w:left w:w="108" w:type="dxa"/>
              <w:bottom w:w="0" w:type="dxa"/>
              <w:right w:w="108" w:type="dxa"/>
            </w:tcMar>
          </w:tcPr>
          <w:p w14:paraId="0E35B8ED" w14:textId="0FCD93C3" w:rsidR="00FD2BC6" w:rsidRPr="00AC2AB0" w:rsidRDefault="00FD2BC6" w:rsidP="00A55C8D">
            <w:pPr>
              <w:keepNext/>
              <w:keepLines/>
              <w:widowControl w:val="0"/>
              <w:spacing w:before="120"/>
              <w:rPr>
                <w:bCs/>
              </w:rPr>
            </w:pPr>
            <w:r>
              <w:rPr>
                <w:bCs/>
              </w:rPr>
              <w:t>SPP</w:t>
            </w:r>
          </w:p>
        </w:tc>
      </w:tr>
      <w:tr w:rsidR="00FD2BC6" w:rsidRPr="00286562" w14:paraId="30CD051C" w14:textId="77777777" w:rsidTr="001262CB">
        <w:tc>
          <w:tcPr>
            <w:tcW w:w="1998" w:type="dxa"/>
            <w:tcMar>
              <w:top w:w="0" w:type="dxa"/>
              <w:left w:w="108" w:type="dxa"/>
              <w:bottom w:w="0" w:type="dxa"/>
              <w:right w:w="108" w:type="dxa"/>
            </w:tcMar>
          </w:tcPr>
          <w:p w14:paraId="594CC597" w14:textId="7C554133" w:rsidR="00FD2BC6" w:rsidRPr="00AC2AB0" w:rsidRDefault="00FD2BC6" w:rsidP="00A55C8D">
            <w:pPr>
              <w:keepNext/>
              <w:keepLines/>
              <w:widowControl w:val="0"/>
              <w:spacing w:before="120"/>
              <w:rPr>
                <w:bCs/>
              </w:rPr>
            </w:pPr>
            <w:r>
              <w:rPr>
                <w:bCs/>
              </w:rPr>
              <w:t>Aleksandr</w:t>
            </w:r>
          </w:p>
        </w:tc>
        <w:tc>
          <w:tcPr>
            <w:tcW w:w="3240" w:type="dxa"/>
            <w:tcMar>
              <w:top w:w="0" w:type="dxa"/>
              <w:left w:w="108" w:type="dxa"/>
              <w:bottom w:w="0" w:type="dxa"/>
              <w:right w:w="108" w:type="dxa"/>
            </w:tcMar>
          </w:tcPr>
          <w:p w14:paraId="71452791" w14:textId="67777F98" w:rsidR="00FD2BC6" w:rsidRPr="00AC2AB0" w:rsidRDefault="00FD2BC6" w:rsidP="00A55C8D">
            <w:pPr>
              <w:keepNext/>
              <w:keepLines/>
              <w:widowControl w:val="0"/>
              <w:spacing w:before="120"/>
              <w:rPr>
                <w:bCs/>
              </w:rPr>
            </w:pPr>
            <w:proofErr w:type="spellStart"/>
            <w:r>
              <w:rPr>
                <w:bCs/>
              </w:rPr>
              <w:t>Tereshchenkov</w:t>
            </w:r>
            <w:proofErr w:type="spellEnd"/>
          </w:p>
        </w:tc>
        <w:tc>
          <w:tcPr>
            <w:tcW w:w="3870" w:type="dxa"/>
            <w:tcMar>
              <w:top w:w="0" w:type="dxa"/>
              <w:left w:w="108" w:type="dxa"/>
              <w:bottom w:w="0" w:type="dxa"/>
              <w:right w:w="108" w:type="dxa"/>
            </w:tcMar>
          </w:tcPr>
          <w:p w14:paraId="050BCD3B" w14:textId="711AF1D5" w:rsidR="00FD2BC6" w:rsidRPr="00AC2AB0" w:rsidRDefault="00FD2BC6" w:rsidP="00A55C8D">
            <w:pPr>
              <w:keepNext/>
              <w:keepLines/>
              <w:widowControl w:val="0"/>
              <w:spacing w:before="120"/>
              <w:rPr>
                <w:bCs/>
              </w:rPr>
            </w:pPr>
            <w:r>
              <w:rPr>
                <w:bCs/>
              </w:rPr>
              <w:t>Puget Sound Energy</w:t>
            </w:r>
          </w:p>
        </w:tc>
      </w:tr>
      <w:tr w:rsidR="00FD2BC6" w:rsidRPr="00286562" w14:paraId="04862C36" w14:textId="77777777" w:rsidTr="001262CB">
        <w:tc>
          <w:tcPr>
            <w:tcW w:w="1998" w:type="dxa"/>
            <w:tcMar>
              <w:top w:w="0" w:type="dxa"/>
              <w:left w:w="108" w:type="dxa"/>
              <w:bottom w:w="0" w:type="dxa"/>
              <w:right w:w="108" w:type="dxa"/>
            </w:tcMar>
          </w:tcPr>
          <w:p w14:paraId="3A6AB631" w14:textId="525D9FEB" w:rsidR="00FD2BC6" w:rsidRDefault="00FD2BC6" w:rsidP="00A55C8D">
            <w:pPr>
              <w:keepNext/>
              <w:keepLines/>
              <w:widowControl w:val="0"/>
              <w:spacing w:before="120"/>
              <w:rPr>
                <w:bCs/>
              </w:rPr>
            </w:pPr>
            <w:r>
              <w:rPr>
                <w:bCs/>
              </w:rPr>
              <w:t>Raja</w:t>
            </w:r>
          </w:p>
        </w:tc>
        <w:tc>
          <w:tcPr>
            <w:tcW w:w="3240" w:type="dxa"/>
            <w:tcMar>
              <w:top w:w="0" w:type="dxa"/>
              <w:left w:w="108" w:type="dxa"/>
              <w:bottom w:w="0" w:type="dxa"/>
              <w:right w:w="108" w:type="dxa"/>
            </w:tcMar>
          </w:tcPr>
          <w:p w14:paraId="2ADC38A3" w14:textId="6616259D" w:rsidR="00FD2BC6" w:rsidRDefault="00FD2BC6" w:rsidP="00A55C8D">
            <w:pPr>
              <w:keepNext/>
              <w:keepLines/>
              <w:widowControl w:val="0"/>
              <w:spacing w:before="120"/>
              <w:rPr>
                <w:bCs/>
              </w:rPr>
            </w:pPr>
            <w:r>
              <w:rPr>
                <w:bCs/>
              </w:rPr>
              <w:t>Thappetaobula</w:t>
            </w:r>
          </w:p>
        </w:tc>
        <w:tc>
          <w:tcPr>
            <w:tcW w:w="3870" w:type="dxa"/>
            <w:tcMar>
              <w:top w:w="0" w:type="dxa"/>
              <w:left w:w="108" w:type="dxa"/>
              <w:bottom w:w="0" w:type="dxa"/>
              <w:right w:w="108" w:type="dxa"/>
            </w:tcMar>
          </w:tcPr>
          <w:p w14:paraId="5D759FF4" w14:textId="6B4994F3" w:rsidR="00FD2BC6" w:rsidRDefault="00FD2BC6" w:rsidP="00A55C8D">
            <w:pPr>
              <w:keepNext/>
              <w:keepLines/>
              <w:widowControl w:val="0"/>
              <w:spacing w:before="120"/>
              <w:rPr>
                <w:bCs/>
              </w:rPr>
            </w:pPr>
            <w:r>
              <w:rPr>
                <w:bCs/>
              </w:rPr>
              <w:t>CAISO</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AC2AB0" w:rsidRDefault="00BE24C3" w:rsidP="00A55C8D">
            <w:pPr>
              <w:keepNext/>
              <w:keepLines/>
              <w:widowControl w:val="0"/>
              <w:spacing w:before="120"/>
              <w:rPr>
                <w:bCs/>
              </w:rPr>
            </w:pPr>
            <w:r w:rsidRPr="00AC2AB0">
              <w:rPr>
                <w:bCs/>
              </w:rPr>
              <w:t>Caroline</w:t>
            </w:r>
          </w:p>
        </w:tc>
        <w:tc>
          <w:tcPr>
            <w:tcW w:w="3240" w:type="dxa"/>
            <w:tcMar>
              <w:top w:w="0" w:type="dxa"/>
              <w:left w:w="108" w:type="dxa"/>
              <w:bottom w:w="0" w:type="dxa"/>
              <w:right w:w="108" w:type="dxa"/>
            </w:tcMar>
            <w:hideMark/>
          </w:tcPr>
          <w:p w14:paraId="3166FE36" w14:textId="77777777" w:rsidR="00BE24C3" w:rsidRPr="00AC2AB0" w:rsidRDefault="00BE24C3" w:rsidP="00A55C8D">
            <w:pPr>
              <w:keepNext/>
              <w:keepLines/>
              <w:widowControl w:val="0"/>
              <w:spacing w:before="120"/>
              <w:rPr>
                <w:bCs/>
              </w:rPr>
            </w:pPr>
            <w:r w:rsidRPr="00AC2AB0">
              <w:rPr>
                <w:bCs/>
              </w:rPr>
              <w:t>Trum</w:t>
            </w:r>
          </w:p>
        </w:tc>
        <w:tc>
          <w:tcPr>
            <w:tcW w:w="3870" w:type="dxa"/>
            <w:tcMar>
              <w:top w:w="0" w:type="dxa"/>
              <w:left w:w="108" w:type="dxa"/>
              <w:bottom w:w="0" w:type="dxa"/>
              <w:right w:w="108" w:type="dxa"/>
            </w:tcMar>
            <w:hideMark/>
          </w:tcPr>
          <w:p w14:paraId="57332193" w14:textId="77777777" w:rsidR="00BE24C3" w:rsidRPr="00AC2AB0" w:rsidRDefault="00BE24C3" w:rsidP="00A55C8D">
            <w:pPr>
              <w:keepNext/>
              <w:keepLines/>
              <w:widowControl w:val="0"/>
              <w:spacing w:before="120"/>
              <w:rPr>
                <w:bCs/>
              </w:rPr>
            </w:pPr>
            <w:r w:rsidRPr="00AC2AB0">
              <w:rPr>
                <w:bCs/>
              </w:rPr>
              <w:t>NAESB</w:t>
            </w:r>
          </w:p>
        </w:tc>
      </w:tr>
      <w:tr w:rsidR="00FD2BC6" w:rsidRPr="00286562" w14:paraId="286AE1B1" w14:textId="77777777" w:rsidTr="001262CB">
        <w:tc>
          <w:tcPr>
            <w:tcW w:w="1998" w:type="dxa"/>
            <w:tcMar>
              <w:top w:w="0" w:type="dxa"/>
              <w:left w:w="108" w:type="dxa"/>
              <w:bottom w:w="0" w:type="dxa"/>
              <w:right w:w="108" w:type="dxa"/>
            </w:tcMar>
          </w:tcPr>
          <w:p w14:paraId="639526AB" w14:textId="268E4D75" w:rsidR="00FD2BC6" w:rsidRDefault="00FD2BC6" w:rsidP="00A55C8D">
            <w:pPr>
              <w:keepNext/>
              <w:keepLines/>
              <w:widowControl w:val="0"/>
              <w:spacing w:before="120"/>
              <w:rPr>
                <w:bCs/>
              </w:rPr>
            </w:pPr>
            <w:r>
              <w:rPr>
                <w:bCs/>
              </w:rPr>
              <w:t>Mallory</w:t>
            </w:r>
          </w:p>
        </w:tc>
        <w:tc>
          <w:tcPr>
            <w:tcW w:w="3240" w:type="dxa"/>
            <w:tcMar>
              <w:top w:w="0" w:type="dxa"/>
              <w:left w:w="108" w:type="dxa"/>
              <w:bottom w:w="0" w:type="dxa"/>
              <w:right w:w="108" w:type="dxa"/>
            </w:tcMar>
          </w:tcPr>
          <w:p w14:paraId="6BF965B4" w14:textId="09AF75E5" w:rsidR="00FD2BC6" w:rsidRDefault="00FD2BC6" w:rsidP="00A55C8D">
            <w:pPr>
              <w:keepNext/>
              <w:keepLines/>
              <w:widowControl w:val="0"/>
              <w:spacing w:before="120"/>
              <w:rPr>
                <w:bCs/>
              </w:rPr>
            </w:pPr>
            <w:r>
              <w:rPr>
                <w:bCs/>
              </w:rPr>
              <w:t>Waldrip</w:t>
            </w:r>
          </w:p>
        </w:tc>
        <w:tc>
          <w:tcPr>
            <w:tcW w:w="3870" w:type="dxa"/>
            <w:tcMar>
              <w:top w:w="0" w:type="dxa"/>
              <w:left w:w="108" w:type="dxa"/>
              <w:bottom w:w="0" w:type="dxa"/>
              <w:right w:w="108" w:type="dxa"/>
            </w:tcMar>
          </w:tcPr>
          <w:p w14:paraId="59BFA6B2" w14:textId="61730177" w:rsidR="00FD2BC6" w:rsidRDefault="00FD2BC6" w:rsidP="00A55C8D">
            <w:pPr>
              <w:keepNext/>
              <w:keepLines/>
              <w:widowControl w:val="0"/>
              <w:spacing w:before="120"/>
              <w:rPr>
                <w:bCs/>
              </w:rPr>
            </w:pPr>
            <w:r>
              <w:rPr>
                <w:bCs/>
              </w:rPr>
              <w:t>ISO-New England</w:t>
            </w:r>
          </w:p>
        </w:tc>
      </w:tr>
      <w:tr w:rsidR="00AC2AB0" w:rsidRPr="00286562" w14:paraId="4889A4B2" w14:textId="77777777" w:rsidTr="001262CB">
        <w:tc>
          <w:tcPr>
            <w:tcW w:w="1998" w:type="dxa"/>
            <w:tcMar>
              <w:top w:w="0" w:type="dxa"/>
              <w:left w:w="108" w:type="dxa"/>
              <w:bottom w:w="0" w:type="dxa"/>
              <w:right w:w="108" w:type="dxa"/>
            </w:tcMar>
          </w:tcPr>
          <w:p w14:paraId="54E769D3" w14:textId="58972A1C" w:rsidR="00AC2AB0" w:rsidRPr="00AC2AB0" w:rsidRDefault="00AC2AB0" w:rsidP="00A55C8D">
            <w:pPr>
              <w:keepNext/>
              <w:keepLines/>
              <w:widowControl w:val="0"/>
              <w:spacing w:before="120"/>
              <w:rPr>
                <w:bCs/>
              </w:rPr>
            </w:pPr>
            <w:r>
              <w:rPr>
                <w:bCs/>
              </w:rPr>
              <w:t>Alex</w:t>
            </w:r>
          </w:p>
        </w:tc>
        <w:tc>
          <w:tcPr>
            <w:tcW w:w="3240" w:type="dxa"/>
            <w:tcMar>
              <w:top w:w="0" w:type="dxa"/>
              <w:left w:w="108" w:type="dxa"/>
              <w:bottom w:w="0" w:type="dxa"/>
              <w:right w:w="108" w:type="dxa"/>
            </w:tcMar>
          </w:tcPr>
          <w:p w14:paraId="4CD39D91" w14:textId="128B780B" w:rsidR="00AC2AB0" w:rsidRPr="00AC2AB0" w:rsidRDefault="00AC2AB0" w:rsidP="00A55C8D">
            <w:pPr>
              <w:keepNext/>
              <w:keepLines/>
              <w:widowControl w:val="0"/>
              <w:spacing w:before="120"/>
              <w:rPr>
                <w:bCs/>
              </w:rPr>
            </w:pPr>
            <w:r>
              <w:rPr>
                <w:bCs/>
              </w:rPr>
              <w:t>Watkins</w:t>
            </w:r>
          </w:p>
        </w:tc>
        <w:tc>
          <w:tcPr>
            <w:tcW w:w="3870" w:type="dxa"/>
            <w:tcMar>
              <w:top w:w="0" w:type="dxa"/>
              <w:left w:w="108" w:type="dxa"/>
              <w:bottom w:w="0" w:type="dxa"/>
              <w:right w:w="108" w:type="dxa"/>
            </w:tcMar>
          </w:tcPr>
          <w:p w14:paraId="6D509C50" w14:textId="15FC05CB" w:rsidR="00AC2AB0" w:rsidRPr="00AC2AB0" w:rsidRDefault="00AC2AB0" w:rsidP="00A55C8D">
            <w:pPr>
              <w:keepNext/>
              <w:keepLines/>
              <w:widowControl w:val="0"/>
              <w:spacing w:before="120"/>
              <w:rPr>
                <w:bCs/>
              </w:rPr>
            </w:pPr>
            <w:r>
              <w:rPr>
                <w:bCs/>
              </w:rPr>
              <w:t>SPP</w:t>
            </w:r>
          </w:p>
        </w:tc>
      </w:tr>
      <w:tr w:rsidR="00FD2BC6" w:rsidRPr="00286562" w14:paraId="69301A84" w14:textId="77777777" w:rsidTr="001262CB">
        <w:tc>
          <w:tcPr>
            <w:tcW w:w="1998" w:type="dxa"/>
            <w:tcMar>
              <w:top w:w="0" w:type="dxa"/>
              <w:left w:w="108" w:type="dxa"/>
              <w:bottom w:w="0" w:type="dxa"/>
              <w:right w:w="108" w:type="dxa"/>
            </w:tcMar>
          </w:tcPr>
          <w:p w14:paraId="2CBA25BD" w14:textId="06D13FC7" w:rsidR="00FD2BC6" w:rsidRDefault="00FD2BC6" w:rsidP="00A55C8D">
            <w:pPr>
              <w:keepNext/>
              <w:keepLines/>
              <w:widowControl w:val="0"/>
              <w:spacing w:before="120"/>
              <w:rPr>
                <w:bCs/>
              </w:rPr>
            </w:pPr>
            <w:r>
              <w:rPr>
                <w:bCs/>
              </w:rPr>
              <w:t>Michael</w:t>
            </w:r>
          </w:p>
        </w:tc>
        <w:tc>
          <w:tcPr>
            <w:tcW w:w="3240" w:type="dxa"/>
            <w:tcMar>
              <w:top w:w="0" w:type="dxa"/>
              <w:left w:w="108" w:type="dxa"/>
              <w:bottom w:w="0" w:type="dxa"/>
              <w:right w:w="108" w:type="dxa"/>
            </w:tcMar>
          </w:tcPr>
          <w:p w14:paraId="7C468778" w14:textId="455C59AF" w:rsidR="00FD2BC6" w:rsidRDefault="00FD2BC6" w:rsidP="00A55C8D">
            <w:pPr>
              <w:keepNext/>
              <w:keepLines/>
              <w:widowControl w:val="0"/>
              <w:spacing w:before="120"/>
              <w:rPr>
                <w:bCs/>
              </w:rPr>
            </w:pPr>
            <w:r>
              <w:rPr>
                <w:bCs/>
              </w:rPr>
              <w:t>Watkins</w:t>
            </w:r>
          </w:p>
        </w:tc>
        <w:tc>
          <w:tcPr>
            <w:tcW w:w="3870" w:type="dxa"/>
            <w:tcMar>
              <w:top w:w="0" w:type="dxa"/>
              <w:left w:w="108" w:type="dxa"/>
              <w:bottom w:w="0" w:type="dxa"/>
              <w:right w:w="108" w:type="dxa"/>
            </w:tcMar>
          </w:tcPr>
          <w:p w14:paraId="38C7EF32" w14:textId="018A15AF" w:rsidR="00FD2BC6" w:rsidRDefault="00FD2BC6" w:rsidP="00A55C8D">
            <w:pPr>
              <w:keepNext/>
              <w:keepLines/>
              <w:widowControl w:val="0"/>
              <w:spacing w:before="120"/>
              <w:rPr>
                <w:bCs/>
              </w:rPr>
            </w:pPr>
            <w:r>
              <w:rPr>
                <w:bCs/>
              </w:rPr>
              <w:t>Seattle City Light</w:t>
            </w:r>
          </w:p>
        </w:tc>
      </w:tr>
      <w:tr w:rsidR="00CE4F54" w:rsidRPr="00286562" w14:paraId="12DEAFFF" w14:textId="77777777" w:rsidTr="001262CB">
        <w:tc>
          <w:tcPr>
            <w:tcW w:w="1998" w:type="dxa"/>
            <w:tcMar>
              <w:top w:w="0" w:type="dxa"/>
              <w:left w:w="108" w:type="dxa"/>
              <w:bottom w:w="0" w:type="dxa"/>
              <w:right w:w="108" w:type="dxa"/>
            </w:tcMar>
          </w:tcPr>
          <w:p w14:paraId="09BB2C82" w14:textId="01681779" w:rsidR="00CE4F54" w:rsidRDefault="00CE4F54" w:rsidP="00A55C8D">
            <w:pPr>
              <w:keepNext/>
              <w:keepLines/>
              <w:widowControl w:val="0"/>
              <w:spacing w:before="120"/>
              <w:rPr>
                <w:bCs/>
              </w:rPr>
            </w:pPr>
            <w:r>
              <w:rPr>
                <w:bCs/>
              </w:rPr>
              <w:t>Jeremy</w:t>
            </w:r>
          </w:p>
        </w:tc>
        <w:tc>
          <w:tcPr>
            <w:tcW w:w="3240" w:type="dxa"/>
            <w:tcMar>
              <w:top w:w="0" w:type="dxa"/>
              <w:left w:w="108" w:type="dxa"/>
              <w:bottom w:w="0" w:type="dxa"/>
              <w:right w:w="108" w:type="dxa"/>
            </w:tcMar>
          </w:tcPr>
          <w:p w14:paraId="6CA73E08" w14:textId="581C58D8" w:rsidR="00CE4F54" w:rsidRDefault="00CE4F54" w:rsidP="00A55C8D">
            <w:pPr>
              <w:keepNext/>
              <w:keepLines/>
              <w:widowControl w:val="0"/>
              <w:spacing w:before="120"/>
              <w:rPr>
                <w:bCs/>
              </w:rPr>
            </w:pPr>
            <w:r>
              <w:rPr>
                <w:bCs/>
              </w:rPr>
              <w:t>West</w:t>
            </w:r>
          </w:p>
        </w:tc>
        <w:tc>
          <w:tcPr>
            <w:tcW w:w="3870" w:type="dxa"/>
            <w:tcMar>
              <w:top w:w="0" w:type="dxa"/>
              <w:left w:w="108" w:type="dxa"/>
              <w:bottom w:w="0" w:type="dxa"/>
              <w:right w:w="108" w:type="dxa"/>
            </w:tcMar>
          </w:tcPr>
          <w:p w14:paraId="6703ABB2" w14:textId="56B85B08" w:rsidR="00CE4F54" w:rsidRDefault="00CE4F54" w:rsidP="00A55C8D">
            <w:pPr>
              <w:keepNext/>
              <w:keepLines/>
              <w:widowControl w:val="0"/>
              <w:spacing w:before="120"/>
              <w:rPr>
                <w:bCs/>
              </w:rPr>
            </w:pPr>
            <w:proofErr w:type="spellStart"/>
            <w:r>
              <w:rPr>
                <w:bCs/>
              </w:rPr>
              <w:t>OATI</w:t>
            </w:r>
            <w:proofErr w:type="spellEnd"/>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9D0D0" w14:textId="77777777" w:rsidR="00252219" w:rsidRDefault="00252219">
      <w:r>
        <w:separator/>
      </w:r>
    </w:p>
  </w:endnote>
  <w:endnote w:type="continuationSeparator" w:id="0">
    <w:p w14:paraId="35EB8EC4" w14:textId="77777777" w:rsidR="00252219" w:rsidRDefault="0025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1D3D159E" w:rsidR="00F7176E" w:rsidRPr="00176FB9" w:rsidRDefault="00F7176E" w:rsidP="005E6421">
    <w:pPr>
      <w:pStyle w:val="Footer"/>
      <w:pBdr>
        <w:top w:val="single" w:sz="12" w:space="1" w:color="auto"/>
      </w:pBdr>
      <w:jc w:val="right"/>
      <w:rPr>
        <w:sz w:val="18"/>
        <w:szCs w:val="18"/>
      </w:rPr>
    </w:pPr>
    <w:r>
      <w:rPr>
        <w:sz w:val="18"/>
        <w:szCs w:val="18"/>
      </w:rPr>
      <w:t xml:space="preserve">WEQ BPS Draft Meeting Minutes </w:t>
    </w:r>
    <w:r w:rsidRPr="00176FB9">
      <w:rPr>
        <w:sz w:val="18"/>
        <w:szCs w:val="18"/>
      </w:rPr>
      <w:t>–</w:t>
    </w:r>
    <w:r w:rsidR="0038023A">
      <w:rPr>
        <w:sz w:val="18"/>
        <w:szCs w:val="18"/>
      </w:rPr>
      <w:t xml:space="preserve"> </w:t>
    </w:r>
    <w:r w:rsidR="004E4C3F">
      <w:rPr>
        <w:sz w:val="18"/>
        <w:szCs w:val="18"/>
      </w:rPr>
      <w:t>January 21,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9C02C" w14:textId="77777777" w:rsidR="00252219" w:rsidRDefault="00252219">
      <w:r>
        <w:separator/>
      </w:r>
    </w:p>
  </w:footnote>
  <w:footnote w:type="continuationSeparator" w:id="0">
    <w:p w14:paraId="03E9E64F" w14:textId="77777777" w:rsidR="00252219" w:rsidRDefault="0025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273A"/>
    <w:rsid w:val="00C130A1"/>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100324fm.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012125w1.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pdf4/R24005_attachment.pdf" TargetMode="External"/><Relationship Id="rId4" Type="http://schemas.openxmlformats.org/officeDocument/2006/relationships/settings" Target="settings.xml"/><Relationship Id="rId9" Type="http://schemas.openxmlformats.org/officeDocument/2006/relationships/hyperlink" Target="https://naesb.org/pdf4/R24005.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6590</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2</cp:revision>
  <cp:lastPrinted>2012-04-04T10:38:00Z</cp:lastPrinted>
  <dcterms:created xsi:type="dcterms:W3CDTF">2025-01-21T18:58:00Z</dcterms:created>
  <dcterms:modified xsi:type="dcterms:W3CDTF">2025-01-21T18:58:00Z</dcterms:modified>
</cp:coreProperties>
</file>