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BB956" w14:textId="77777777" w:rsidR="002D2DAC" w:rsidRPr="009E07F2" w:rsidRDefault="002D2DAC" w:rsidP="00193F4D">
      <w:pPr>
        <w:pStyle w:val="DefaultText"/>
        <w:spacing w:before="360" w:after="120"/>
        <w:ind w:left="5040" w:hanging="5040"/>
        <w:rPr>
          <w:rFonts w:ascii="Arial" w:hAnsi="Arial" w:cs="Arial"/>
          <w:b/>
          <w:bCs/>
          <w:sz w:val="22"/>
          <w:szCs w:val="22"/>
        </w:rPr>
      </w:pPr>
      <w:r w:rsidRPr="009E07F2">
        <w:rPr>
          <w:rFonts w:ascii="Arial" w:hAnsi="Arial" w:cs="Arial"/>
          <w:b/>
          <w:bCs/>
          <w:sz w:val="22"/>
          <w:szCs w:val="22"/>
        </w:rPr>
        <w:t>1.  RECOMMENDED ACTION:</w:t>
      </w:r>
      <w:r w:rsidRPr="009E07F2">
        <w:rPr>
          <w:rFonts w:ascii="Arial" w:hAnsi="Arial" w:cs="Arial"/>
          <w:b/>
          <w:bCs/>
          <w:sz w:val="22"/>
          <w:szCs w:val="22"/>
        </w:rPr>
        <w:tab/>
        <w:t>EFFECT OF EC VOTE TO ACCEPT RECOMMENDED ACTION:</w:t>
      </w:r>
    </w:p>
    <w:tbl>
      <w:tblPr>
        <w:tblW w:w="9270" w:type="dxa"/>
        <w:tblInd w:w="270" w:type="dxa"/>
        <w:tblLook w:val="01E0" w:firstRow="1" w:lastRow="1" w:firstColumn="1" w:lastColumn="1" w:noHBand="0" w:noVBand="0"/>
      </w:tblPr>
      <w:tblGrid>
        <w:gridCol w:w="810"/>
        <w:gridCol w:w="3960"/>
        <w:gridCol w:w="810"/>
        <w:gridCol w:w="3690"/>
      </w:tblGrid>
      <w:tr w:rsidR="002D2DAC" w:rsidRPr="009E07F2" w14:paraId="3DEDF17A" w14:textId="77777777">
        <w:tc>
          <w:tcPr>
            <w:tcW w:w="810" w:type="dxa"/>
            <w:tcBorders>
              <w:bottom w:val="single" w:sz="4" w:space="0" w:color="auto"/>
            </w:tcBorders>
          </w:tcPr>
          <w:p w14:paraId="07E1CC79" w14:textId="77777777" w:rsidR="002D2DAC" w:rsidRPr="009E07F2" w:rsidRDefault="002D2DAC" w:rsidP="00C849B1">
            <w:pPr>
              <w:pStyle w:val="DefaultText"/>
              <w:jc w:val="center"/>
              <w:rPr>
                <w:rFonts w:ascii="Arial" w:hAnsi="Arial" w:cs="Arial"/>
                <w:sz w:val="20"/>
                <w:szCs w:val="20"/>
              </w:rPr>
            </w:pPr>
          </w:p>
        </w:tc>
        <w:tc>
          <w:tcPr>
            <w:tcW w:w="3960" w:type="dxa"/>
          </w:tcPr>
          <w:p w14:paraId="7C6DE238"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Accept as requested</w:t>
            </w:r>
          </w:p>
        </w:tc>
        <w:tc>
          <w:tcPr>
            <w:tcW w:w="810" w:type="dxa"/>
            <w:tcBorders>
              <w:bottom w:val="single" w:sz="4" w:space="0" w:color="auto"/>
            </w:tcBorders>
          </w:tcPr>
          <w:p w14:paraId="1E8C7B40" w14:textId="77777777" w:rsidR="002D2DAC" w:rsidRPr="009E07F2" w:rsidRDefault="002D2DAC" w:rsidP="00C849B1">
            <w:pPr>
              <w:pStyle w:val="DefaultText"/>
              <w:jc w:val="center"/>
              <w:rPr>
                <w:rFonts w:ascii="Arial" w:hAnsi="Arial" w:cs="Arial"/>
                <w:sz w:val="20"/>
                <w:szCs w:val="20"/>
              </w:rPr>
            </w:pPr>
          </w:p>
        </w:tc>
        <w:tc>
          <w:tcPr>
            <w:tcW w:w="3690" w:type="dxa"/>
          </w:tcPr>
          <w:p w14:paraId="0E61184D"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Change to Existing Practice</w:t>
            </w:r>
          </w:p>
        </w:tc>
      </w:tr>
      <w:tr w:rsidR="002D2DAC" w:rsidRPr="009E07F2" w14:paraId="7CE6CA93" w14:textId="77777777">
        <w:tc>
          <w:tcPr>
            <w:tcW w:w="810" w:type="dxa"/>
            <w:tcBorders>
              <w:top w:val="single" w:sz="4" w:space="0" w:color="auto"/>
              <w:bottom w:val="single" w:sz="4" w:space="0" w:color="auto"/>
            </w:tcBorders>
          </w:tcPr>
          <w:p w14:paraId="6C55B54D" w14:textId="77777777" w:rsidR="002D2DAC" w:rsidRPr="009E07F2" w:rsidRDefault="002D2DAC" w:rsidP="00C849B1">
            <w:pPr>
              <w:pStyle w:val="DefaultText"/>
              <w:jc w:val="center"/>
              <w:rPr>
                <w:rFonts w:ascii="Arial" w:hAnsi="Arial" w:cs="Arial"/>
                <w:sz w:val="20"/>
                <w:szCs w:val="20"/>
              </w:rPr>
            </w:pPr>
          </w:p>
        </w:tc>
        <w:tc>
          <w:tcPr>
            <w:tcW w:w="3960" w:type="dxa"/>
          </w:tcPr>
          <w:p w14:paraId="2F193EF7"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Accept as modified below</w:t>
            </w:r>
          </w:p>
        </w:tc>
        <w:tc>
          <w:tcPr>
            <w:tcW w:w="810" w:type="dxa"/>
            <w:tcBorders>
              <w:top w:val="single" w:sz="4" w:space="0" w:color="auto"/>
              <w:bottom w:val="single" w:sz="4" w:space="0" w:color="auto"/>
            </w:tcBorders>
          </w:tcPr>
          <w:p w14:paraId="76914419"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x</w:t>
            </w:r>
          </w:p>
        </w:tc>
        <w:tc>
          <w:tcPr>
            <w:tcW w:w="3690" w:type="dxa"/>
          </w:tcPr>
          <w:p w14:paraId="3DEE6007"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Status Quo</w:t>
            </w:r>
          </w:p>
        </w:tc>
      </w:tr>
      <w:tr w:rsidR="002D2DAC" w:rsidRPr="009E07F2" w14:paraId="0E44D8E7" w14:textId="77777777">
        <w:tc>
          <w:tcPr>
            <w:tcW w:w="810" w:type="dxa"/>
            <w:tcBorders>
              <w:top w:val="single" w:sz="4" w:space="0" w:color="auto"/>
              <w:bottom w:val="single" w:sz="4" w:space="0" w:color="auto"/>
            </w:tcBorders>
          </w:tcPr>
          <w:p w14:paraId="3CF66808"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x</w:t>
            </w:r>
          </w:p>
        </w:tc>
        <w:tc>
          <w:tcPr>
            <w:tcW w:w="3960" w:type="dxa"/>
          </w:tcPr>
          <w:p w14:paraId="5401D3D8"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Decline</w:t>
            </w:r>
          </w:p>
        </w:tc>
        <w:tc>
          <w:tcPr>
            <w:tcW w:w="810" w:type="dxa"/>
            <w:tcBorders>
              <w:top w:val="single" w:sz="4" w:space="0" w:color="auto"/>
            </w:tcBorders>
          </w:tcPr>
          <w:p w14:paraId="6528F69C" w14:textId="77777777" w:rsidR="002D2DAC" w:rsidRPr="009E07F2" w:rsidRDefault="002D2DAC" w:rsidP="006B3298">
            <w:pPr>
              <w:pStyle w:val="DefaultText"/>
              <w:rPr>
                <w:rFonts w:ascii="Arial" w:hAnsi="Arial" w:cs="Arial"/>
                <w:sz w:val="20"/>
                <w:szCs w:val="20"/>
              </w:rPr>
            </w:pPr>
          </w:p>
        </w:tc>
        <w:tc>
          <w:tcPr>
            <w:tcW w:w="3690" w:type="dxa"/>
          </w:tcPr>
          <w:p w14:paraId="6F89A326" w14:textId="77777777" w:rsidR="002D2DAC" w:rsidRPr="009E07F2" w:rsidRDefault="002D2DAC" w:rsidP="006B3298">
            <w:pPr>
              <w:pStyle w:val="DefaultText"/>
              <w:rPr>
                <w:rFonts w:ascii="Arial" w:hAnsi="Arial" w:cs="Arial"/>
                <w:sz w:val="20"/>
                <w:szCs w:val="20"/>
              </w:rPr>
            </w:pPr>
          </w:p>
        </w:tc>
      </w:tr>
    </w:tbl>
    <w:p w14:paraId="0241BF35" w14:textId="77777777" w:rsidR="002D2DAC" w:rsidRPr="009E07F2" w:rsidRDefault="002D2DAC" w:rsidP="00193F4D">
      <w:pPr>
        <w:pStyle w:val="DefaultText"/>
        <w:spacing w:before="480" w:after="120"/>
        <w:rPr>
          <w:rFonts w:ascii="Arial" w:hAnsi="Arial" w:cs="Arial"/>
          <w:b/>
          <w:bCs/>
          <w:sz w:val="22"/>
          <w:szCs w:val="22"/>
        </w:rPr>
      </w:pPr>
      <w:r w:rsidRPr="009E07F2">
        <w:rPr>
          <w:rFonts w:ascii="Arial" w:hAnsi="Arial" w:cs="Arial"/>
          <w:b/>
          <w:bCs/>
          <w:sz w:val="22"/>
          <w:szCs w:val="22"/>
        </w:rPr>
        <w:t>2.  TYPE OF DEVELOPMENT/MAINTENANCE</w:t>
      </w:r>
    </w:p>
    <w:tbl>
      <w:tblPr>
        <w:tblW w:w="9270" w:type="dxa"/>
        <w:tblInd w:w="270" w:type="dxa"/>
        <w:tblLook w:val="01E0" w:firstRow="1" w:lastRow="1" w:firstColumn="1" w:lastColumn="1" w:noHBand="0" w:noVBand="0"/>
      </w:tblPr>
      <w:tblGrid>
        <w:gridCol w:w="810"/>
        <w:gridCol w:w="3960"/>
        <w:gridCol w:w="810"/>
        <w:gridCol w:w="3690"/>
      </w:tblGrid>
      <w:tr w:rsidR="002D2DAC" w:rsidRPr="009E07F2" w14:paraId="40818E00" w14:textId="77777777">
        <w:tc>
          <w:tcPr>
            <w:tcW w:w="4770" w:type="dxa"/>
            <w:gridSpan w:val="2"/>
          </w:tcPr>
          <w:p w14:paraId="2F510AF4" w14:textId="77777777" w:rsidR="002D2DAC" w:rsidRPr="009E07F2" w:rsidRDefault="002D2DAC" w:rsidP="006B3298">
            <w:pPr>
              <w:pStyle w:val="DefaultText"/>
              <w:rPr>
                <w:rFonts w:ascii="Arial" w:hAnsi="Arial" w:cs="Arial"/>
                <w:b/>
                <w:bCs/>
                <w:sz w:val="20"/>
                <w:szCs w:val="20"/>
              </w:rPr>
            </w:pPr>
            <w:r w:rsidRPr="009E07F2">
              <w:rPr>
                <w:rFonts w:ascii="Arial" w:hAnsi="Arial" w:cs="Arial"/>
                <w:b/>
                <w:bCs/>
                <w:sz w:val="20"/>
                <w:szCs w:val="20"/>
              </w:rPr>
              <w:t>Per Request:</w:t>
            </w:r>
          </w:p>
        </w:tc>
        <w:tc>
          <w:tcPr>
            <w:tcW w:w="4500" w:type="dxa"/>
            <w:gridSpan w:val="2"/>
          </w:tcPr>
          <w:p w14:paraId="531DFD0C" w14:textId="77777777" w:rsidR="002D2DAC" w:rsidRPr="009E07F2" w:rsidRDefault="002D2DAC" w:rsidP="006B3298">
            <w:pPr>
              <w:pStyle w:val="DefaultText"/>
              <w:rPr>
                <w:rFonts w:ascii="Arial" w:hAnsi="Arial" w:cs="Arial"/>
                <w:b/>
                <w:bCs/>
                <w:sz w:val="20"/>
                <w:szCs w:val="20"/>
              </w:rPr>
            </w:pPr>
            <w:r w:rsidRPr="009E07F2">
              <w:rPr>
                <w:rFonts w:ascii="Arial" w:hAnsi="Arial" w:cs="Arial"/>
                <w:b/>
                <w:bCs/>
                <w:sz w:val="20"/>
                <w:szCs w:val="20"/>
              </w:rPr>
              <w:t>Per Recommendation:</w:t>
            </w:r>
          </w:p>
        </w:tc>
      </w:tr>
      <w:tr w:rsidR="002D2DAC" w:rsidRPr="009E07F2" w14:paraId="7BBCCCB7" w14:textId="77777777">
        <w:tc>
          <w:tcPr>
            <w:tcW w:w="810" w:type="dxa"/>
            <w:tcBorders>
              <w:bottom w:val="single" w:sz="4" w:space="0" w:color="auto"/>
            </w:tcBorders>
          </w:tcPr>
          <w:p w14:paraId="45316B45" w14:textId="77777777" w:rsidR="002D2DAC" w:rsidRPr="009E07F2" w:rsidRDefault="002D2DAC" w:rsidP="00C849B1">
            <w:pPr>
              <w:pStyle w:val="DefaultText"/>
              <w:jc w:val="center"/>
              <w:rPr>
                <w:rFonts w:ascii="Arial" w:hAnsi="Arial" w:cs="Arial"/>
                <w:sz w:val="20"/>
                <w:szCs w:val="20"/>
              </w:rPr>
            </w:pPr>
          </w:p>
        </w:tc>
        <w:tc>
          <w:tcPr>
            <w:tcW w:w="3960" w:type="dxa"/>
          </w:tcPr>
          <w:p w14:paraId="13ED04AB"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Initiation</w:t>
            </w:r>
          </w:p>
        </w:tc>
        <w:tc>
          <w:tcPr>
            <w:tcW w:w="810" w:type="dxa"/>
            <w:tcBorders>
              <w:bottom w:val="single" w:sz="4" w:space="0" w:color="auto"/>
            </w:tcBorders>
          </w:tcPr>
          <w:p w14:paraId="06D8DC5B" w14:textId="77777777" w:rsidR="002D2DAC" w:rsidRPr="009E07F2" w:rsidRDefault="002D2DAC" w:rsidP="00C849B1">
            <w:pPr>
              <w:pStyle w:val="DefaultText"/>
              <w:jc w:val="center"/>
              <w:rPr>
                <w:rFonts w:ascii="Arial" w:hAnsi="Arial" w:cs="Arial"/>
                <w:sz w:val="20"/>
                <w:szCs w:val="20"/>
              </w:rPr>
            </w:pPr>
          </w:p>
        </w:tc>
        <w:tc>
          <w:tcPr>
            <w:tcW w:w="3690" w:type="dxa"/>
          </w:tcPr>
          <w:p w14:paraId="488A466E"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Initiation</w:t>
            </w:r>
          </w:p>
        </w:tc>
      </w:tr>
      <w:tr w:rsidR="002D2DAC" w:rsidRPr="009E07F2" w14:paraId="58132FDC" w14:textId="77777777">
        <w:tc>
          <w:tcPr>
            <w:tcW w:w="810" w:type="dxa"/>
            <w:tcBorders>
              <w:top w:val="single" w:sz="4" w:space="0" w:color="auto"/>
              <w:bottom w:val="single" w:sz="4" w:space="0" w:color="auto"/>
            </w:tcBorders>
          </w:tcPr>
          <w:p w14:paraId="150671C2"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x</w:t>
            </w:r>
          </w:p>
        </w:tc>
        <w:tc>
          <w:tcPr>
            <w:tcW w:w="3960" w:type="dxa"/>
          </w:tcPr>
          <w:p w14:paraId="3346DAE5"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Modification</w:t>
            </w:r>
          </w:p>
        </w:tc>
        <w:tc>
          <w:tcPr>
            <w:tcW w:w="810" w:type="dxa"/>
            <w:tcBorders>
              <w:top w:val="single" w:sz="4" w:space="0" w:color="auto"/>
              <w:bottom w:val="single" w:sz="4" w:space="0" w:color="auto"/>
            </w:tcBorders>
          </w:tcPr>
          <w:p w14:paraId="40485E9B"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 xml:space="preserve">  </w:t>
            </w:r>
          </w:p>
        </w:tc>
        <w:tc>
          <w:tcPr>
            <w:tcW w:w="3690" w:type="dxa"/>
          </w:tcPr>
          <w:p w14:paraId="33622ADD"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Modification</w:t>
            </w:r>
          </w:p>
        </w:tc>
      </w:tr>
      <w:tr w:rsidR="002D2DAC" w:rsidRPr="009E07F2" w14:paraId="68DE7672" w14:textId="77777777">
        <w:tc>
          <w:tcPr>
            <w:tcW w:w="810" w:type="dxa"/>
            <w:tcBorders>
              <w:top w:val="single" w:sz="4" w:space="0" w:color="auto"/>
              <w:bottom w:val="single" w:sz="4" w:space="0" w:color="auto"/>
            </w:tcBorders>
          </w:tcPr>
          <w:p w14:paraId="731FE103" w14:textId="77777777" w:rsidR="002D2DAC" w:rsidRPr="009E07F2" w:rsidRDefault="002D2DAC" w:rsidP="00C849B1">
            <w:pPr>
              <w:pStyle w:val="DefaultText"/>
              <w:jc w:val="center"/>
              <w:rPr>
                <w:rFonts w:ascii="Arial" w:hAnsi="Arial" w:cs="Arial"/>
                <w:sz w:val="20"/>
                <w:szCs w:val="20"/>
              </w:rPr>
            </w:pPr>
          </w:p>
        </w:tc>
        <w:tc>
          <w:tcPr>
            <w:tcW w:w="3960" w:type="dxa"/>
          </w:tcPr>
          <w:p w14:paraId="290824FB"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Interpretation</w:t>
            </w:r>
          </w:p>
        </w:tc>
        <w:tc>
          <w:tcPr>
            <w:tcW w:w="810" w:type="dxa"/>
            <w:tcBorders>
              <w:top w:val="single" w:sz="4" w:space="0" w:color="auto"/>
              <w:bottom w:val="single" w:sz="4" w:space="0" w:color="auto"/>
            </w:tcBorders>
          </w:tcPr>
          <w:p w14:paraId="387F7272" w14:textId="77777777" w:rsidR="002D2DAC" w:rsidRPr="009E07F2" w:rsidRDefault="002D2DAC" w:rsidP="00C849B1">
            <w:pPr>
              <w:pStyle w:val="DefaultText"/>
              <w:jc w:val="center"/>
              <w:rPr>
                <w:rFonts w:ascii="Arial" w:hAnsi="Arial" w:cs="Arial"/>
                <w:sz w:val="20"/>
                <w:szCs w:val="20"/>
              </w:rPr>
            </w:pPr>
          </w:p>
        </w:tc>
        <w:tc>
          <w:tcPr>
            <w:tcW w:w="3690" w:type="dxa"/>
          </w:tcPr>
          <w:p w14:paraId="0C566146"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Interpretation</w:t>
            </w:r>
          </w:p>
        </w:tc>
      </w:tr>
      <w:tr w:rsidR="002D2DAC" w:rsidRPr="009E07F2" w14:paraId="2537E01F" w14:textId="77777777">
        <w:tc>
          <w:tcPr>
            <w:tcW w:w="810" w:type="dxa"/>
            <w:tcBorders>
              <w:top w:val="single" w:sz="4" w:space="0" w:color="auto"/>
              <w:bottom w:val="single" w:sz="4" w:space="0" w:color="auto"/>
            </w:tcBorders>
          </w:tcPr>
          <w:p w14:paraId="3972E036" w14:textId="77777777" w:rsidR="002D2DAC" w:rsidRPr="009E07F2" w:rsidRDefault="002D2DAC" w:rsidP="00C849B1">
            <w:pPr>
              <w:pStyle w:val="DefaultText"/>
              <w:jc w:val="center"/>
              <w:rPr>
                <w:rFonts w:ascii="Arial" w:hAnsi="Arial" w:cs="Arial"/>
                <w:sz w:val="20"/>
                <w:szCs w:val="20"/>
              </w:rPr>
            </w:pPr>
          </w:p>
        </w:tc>
        <w:tc>
          <w:tcPr>
            <w:tcW w:w="3960" w:type="dxa"/>
          </w:tcPr>
          <w:p w14:paraId="07104792"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Withdrawal</w:t>
            </w:r>
          </w:p>
        </w:tc>
        <w:tc>
          <w:tcPr>
            <w:tcW w:w="810" w:type="dxa"/>
            <w:tcBorders>
              <w:top w:val="single" w:sz="4" w:space="0" w:color="auto"/>
              <w:bottom w:val="single" w:sz="4" w:space="0" w:color="auto"/>
            </w:tcBorders>
          </w:tcPr>
          <w:p w14:paraId="16965840" w14:textId="77777777" w:rsidR="002D2DAC" w:rsidRPr="009E07F2" w:rsidRDefault="002D2DAC" w:rsidP="00C849B1">
            <w:pPr>
              <w:pStyle w:val="DefaultText"/>
              <w:jc w:val="center"/>
              <w:rPr>
                <w:rFonts w:ascii="Arial" w:hAnsi="Arial" w:cs="Arial"/>
                <w:sz w:val="20"/>
                <w:szCs w:val="20"/>
              </w:rPr>
            </w:pPr>
          </w:p>
        </w:tc>
        <w:tc>
          <w:tcPr>
            <w:tcW w:w="3690" w:type="dxa"/>
          </w:tcPr>
          <w:p w14:paraId="20C4492C"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Withdrawal</w:t>
            </w:r>
          </w:p>
        </w:tc>
      </w:tr>
      <w:tr w:rsidR="002D2DAC" w:rsidRPr="009E07F2" w14:paraId="6D5C0D79" w14:textId="77777777">
        <w:tc>
          <w:tcPr>
            <w:tcW w:w="810" w:type="dxa"/>
            <w:tcBorders>
              <w:top w:val="single" w:sz="4" w:space="0" w:color="auto"/>
            </w:tcBorders>
          </w:tcPr>
          <w:p w14:paraId="6B9DD582" w14:textId="77777777" w:rsidR="002D2DAC" w:rsidRPr="009E07F2" w:rsidRDefault="002D2DAC" w:rsidP="00C849B1">
            <w:pPr>
              <w:pStyle w:val="DefaultText"/>
              <w:jc w:val="center"/>
              <w:rPr>
                <w:rFonts w:ascii="Arial" w:hAnsi="Arial" w:cs="Arial"/>
                <w:sz w:val="20"/>
                <w:szCs w:val="20"/>
              </w:rPr>
            </w:pPr>
          </w:p>
        </w:tc>
        <w:tc>
          <w:tcPr>
            <w:tcW w:w="3960" w:type="dxa"/>
          </w:tcPr>
          <w:p w14:paraId="2114CAAC" w14:textId="77777777" w:rsidR="002D2DAC" w:rsidRPr="009E07F2" w:rsidRDefault="002D2DAC" w:rsidP="006B3298">
            <w:pPr>
              <w:pStyle w:val="DefaultText"/>
              <w:rPr>
                <w:rFonts w:ascii="Arial" w:hAnsi="Arial" w:cs="Arial"/>
                <w:sz w:val="20"/>
                <w:szCs w:val="20"/>
              </w:rPr>
            </w:pPr>
          </w:p>
        </w:tc>
        <w:tc>
          <w:tcPr>
            <w:tcW w:w="810" w:type="dxa"/>
            <w:tcBorders>
              <w:top w:val="single" w:sz="4" w:space="0" w:color="auto"/>
            </w:tcBorders>
          </w:tcPr>
          <w:p w14:paraId="35AFF86F" w14:textId="77777777" w:rsidR="002D2DAC" w:rsidRPr="009E07F2" w:rsidRDefault="002D2DAC" w:rsidP="00C849B1">
            <w:pPr>
              <w:pStyle w:val="DefaultText"/>
              <w:jc w:val="center"/>
              <w:rPr>
                <w:rFonts w:ascii="Arial" w:hAnsi="Arial" w:cs="Arial"/>
                <w:sz w:val="20"/>
                <w:szCs w:val="20"/>
              </w:rPr>
            </w:pPr>
          </w:p>
        </w:tc>
        <w:tc>
          <w:tcPr>
            <w:tcW w:w="3690" w:type="dxa"/>
          </w:tcPr>
          <w:p w14:paraId="3ADA8CE5" w14:textId="77777777" w:rsidR="002D2DAC" w:rsidRPr="009E07F2" w:rsidRDefault="002D2DAC" w:rsidP="006B3298">
            <w:pPr>
              <w:pStyle w:val="DefaultText"/>
              <w:rPr>
                <w:rFonts w:ascii="Arial" w:hAnsi="Arial" w:cs="Arial"/>
                <w:sz w:val="20"/>
                <w:szCs w:val="20"/>
              </w:rPr>
            </w:pPr>
          </w:p>
        </w:tc>
      </w:tr>
      <w:tr w:rsidR="002D2DAC" w:rsidRPr="009E07F2" w14:paraId="40C93B41" w14:textId="77777777">
        <w:tc>
          <w:tcPr>
            <w:tcW w:w="810" w:type="dxa"/>
            <w:tcBorders>
              <w:bottom w:val="single" w:sz="4" w:space="0" w:color="auto"/>
            </w:tcBorders>
          </w:tcPr>
          <w:p w14:paraId="7F7DC474" w14:textId="77777777" w:rsidR="002D2DAC" w:rsidRPr="009E07F2" w:rsidRDefault="002D2DAC" w:rsidP="00C849B1">
            <w:pPr>
              <w:pStyle w:val="DefaultText"/>
              <w:jc w:val="center"/>
              <w:rPr>
                <w:rFonts w:ascii="Arial" w:hAnsi="Arial" w:cs="Arial"/>
                <w:sz w:val="20"/>
                <w:szCs w:val="20"/>
              </w:rPr>
            </w:pPr>
          </w:p>
        </w:tc>
        <w:tc>
          <w:tcPr>
            <w:tcW w:w="3960" w:type="dxa"/>
          </w:tcPr>
          <w:p w14:paraId="16E68CC1"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Principle</w:t>
            </w:r>
          </w:p>
        </w:tc>
        <w:tc>
          <w:tcPr>
            <w:tcW w:w="810" w:type="dxa"/>
            <w:tcBorders>
              <w:bottom w:val="single" w:sz="4" w:space="0" w:color="auto"/>
            </w:tcBorders>
          </w:tcPr>
          <w:p w14:paraId="25B29045" w14:textId="77777777" w:rsidR="002D2DAC" w:rsidRPr="009E07F2" w:rsidRDefault="002D2DAC" w:rsidP="00C849B1">
            <w:pPr>
              <w:pStyle w:val="DefaultText"/>
              <w:jc w:val="center"/>
              <w:rPr>
                <w:rFonts w:ascii="Arial" w:hAnsi="Arial" w:cs="Arial"/>
                <w:sz w:val="20"/>
                <w:szCs w:val="20"/>
              </w:rPr>
            </w:pPr>
          </w:p>
        </w:tc>
        <w:tc>
          <w:tcPr>
            <w:tcW w:w="3690" w:type="dxa"/>
          </w:tcPr>
          <w:p w14:paraId="4E557DD5"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Principle</w:t>
            </w:r>
          </w:p>
        </w:tc>
      </w:tr>
      <w:tr w:rsidR="002D2DAC" w:rsidRPr="009E07F2" w14:paraId="7090D0DD" w14:textId="77777777">
        <w:tc>
          <w:tcPr>
            <w:tcW w:w="810" w:type="dxa"/>
            <w:tcBorders>
              <w:top w:val="single" w:sz="4" w:space="0" w:color="auto"/>
              <w:bottom w:val="single" w:sz="4" w:space="0" w:color="auto"/>
            </w:tcBorders>
          </w:tcPr>
          <w:p w14:paraId="02F31584" w14:textId="77777777" w:rsidR="002D2DAC" w:rsidRPr="009E07F2" w:rsidRDefault="002D2DAC" w:rsidP="00C849B1">
            <w:pPr>
              <w:pStyle w:val="DefaultText"/>
              <w:jc w:val="center"/>
              <w:rPr>
                <w:rFonts w:ascii="Arial" w:hAnsi="Arial" w:cs="Arial"/>
                <w:sz w:val="20"/>
                <w:szCs w:val="20"/>
              </w:rPr>
            </w:pPr>
          </w:p>
        </w:tc>
        <w:tc>
          <w:tcPr>
            <w:tcW w:w="3960" w:type="dxa"/>
          </w:tcPr>
          <w:p w14:paraId="428D27D1"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Definition</w:t>
            </w:r>
          </w:p>
        </w:tc>
        <w:tc>
          <w:tcPr>
            <w:tcW w:w="810" w:type="dxa"/>
            <w:tcBorders>
              <w:top w:val="single" w:sz="4" w:space="0" w:color="auto"/>
              <w:bottom w:val="single" w:sz="4" w:space="0" w:color="auto"/>
            </w:tcBorders>
          </w:tcPr>
          <w:p w14:paraId="3C3D65FA" w14:textId="77777777" w:rsidR="002D2DAC" w:rsidRPr="009E07F2" w:rsidRDefault="002D2DAC" w:rsidP="00C849B1">
            <w:pPr>
              <w:pStyle w:val="DefaultText"/>
              <w:jc w:val="center"/>
              <w:rPr>
                <w:rFonts w:ascii="Arial" w:hAnsi="Arial" w:cs="Arial"/>
                <w:sz w:val="20"/>
                <w:szCs w:val="20"/>
              </w:rPr>
            </w:pPr>
          </w:p>
        </w:tc>
        <w:tc>
          <w:tcPr>
            <w:tcW w:w="3690" w:type="dxa"/>
          </w:tcPr>
          <w:p w14:paraId="1A7E0BA1"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Definition</w:t>
            </w:r>
          </w:p>
        </w:tc>
      </w:tr>
      <w:tr w:rsidR="002D2DAC" w:rsidRPr="009E07F2" w14:paraId="12EE6097" w14:textId="77777777">
        <w:tc>
          <w:tcPr>
            <w:tcW w:w="810" w:type="dxa"/>
            <w:tcBorders>
              <w:top w:val="single" w:sz="4" w:space="0" w:color="auto"/>
              <w:bottom w:val="single" w:sz="4" w:space="0" w:color="auto"/>
            </w:tcBorders>
          </w:tcPr>
          <w:p w14:paraId="7EA9A305" w14:textId="77777777" w:rsidR="002D2DAC" w:rsidRPr="009E07F2" w:rsidRDefault="002D2DAC" w:rsidP="00C849B1">
            <w:pPr>
              <w:pStyle w:val="DefaultText"/>
              <w:jc w:val="center"/>
              <w:rPr>
                <w:rFonts w:ascii="Arial" w:hAnsi="Arial" w:cs="Arial"/>
                <w:sz w:val="20"/>
                <w:szCs w:val="20"/>
              </w:rPr>
            </w:pPr>
            <w:r>
              <w:rPr>
                <w:rFonts w:ascii="Arial" w:hAnsi="Arial" w:cs="Arial"/>
                <w:sz w:val="20"/>
                <w:szCs w:val="20"/>
              </w:rPr>
              <w:t>x</w:t>
            </w:r>
          </w:p>
        </w:tc>
        <w:tc>
          <w:tcPr>
            <w:tcW w:w="3960" w:type="dxa"/>
          </w:tcPr>
          <w:p w14:paraId="4CDFF705"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Business Practice Standard</w:t>
            </w:r>
          </w:p>
        </w:tc>
        <w:tc>
          <w:tcPr>
            <w:tcW w:w="810" w:type="dxa"/>
            <w:tcBorders>
              <w:top w:val="single" w:sz="4" w:space="0" w:color="auto"/>
              <w:bottom w:val="single" w:sz="4" w:space="0" w:color="auto"/>
            </w:tcBorders>
          </w:tcPr>
          <w:p w14:paraId="47144C90" w14:textId="77777777" w:rsidR="002D2DAC" w:rsidRPr="009E07F2" w:rsidRDefault="002D2DAC" w:rsidP="00C849B1">
            <w:pPr>
              <w:pStyle w:val="DefaultText"/>
              <w:jc w:val="center"/>
              <w:rPr>
                <w:rFonts w:ascii="Arial" w:hAnsi="Arial" w:cs="Arial"/>
                <w:sz w:val="20"/>
                <w:szCs w:val="20"/>
              </w:rPr>
            </w:pPr>
          </w:p>
        </w:tc>
        <w:tc>
          <w:tcPr>
            <w:tcW w:w="3690" w:type="dxa"/>
          </w:tcPr>
          <w:p w14:paraId="70CA10AB"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Business Practice Standard</w:t>
            </w:r>
          </w:p>
        </w:tc>
      </w:tr>
      <w:tr w:rsidR="002D2DAC" w:rsidRPr="009E07F2" w14:paraId="0CBEDADD" w14:textId="77777777">
        <w:tc>
          <w:tcPr>
            <w:tcW w:w="810" w:type="dxa"/>
            <w:tcBorders>
              <w:top w:val="single" w:sz="4" w:space="0" w:color="auto"/>
              <w:bottom w:val="single" w:sz="4" w:space="0" w:color="auto"/>
            </w:tcBorders>
          </w:tcPr>
          <w:p w14:paraId="5DFC4D0E" w14:textId="7618DFC1" w:rsidR="002D2DAC" w:rsidRPr="009E07F2" w:rsidRDefault="002D2DAC" w:rsidP="00C849B1">
            <w:pPr>
              <w:pStyle w:val="DefaultText"/>
              <w:jc w:val="center"/>
              <w:rPr>
                <w:rFonts w:ascii="Arial" w:hAnsi="Arial" w:cs="Arial"/>
                <w:sz w:val="20"/>
                <w:szCs w:val="20"/>
              </w:rPr>
            </w:pPr>
          </w:p>
        </w:tc>
        <w:tc>
          <w:tcPr>
            <w:tcW w:w="3960" w:type="dxa"/>
          </w:tcPr>
          <w:p w14:paraId="332507E0"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Document</w:t>
            </w:r>
          </w:p>
        </w:tc>
        <w:tc>
          <w:tcPr>
            <w:tcW w:w="810" w:type="dxa"/>
            <w:tcBorders>
              <w:top w:val="single" w:sz="4" w:space="0" w:color="auto"/>
              <w:bottom w:val="single" w:sz="4" w:space="0" w:color="auto"/>
            </w:tcBorders>
          </w:tcPr>
          <w:p w14:paraId="2EABE488" w14:textId="77777777" w:rsidR="002D2DAC" w:rsidRPr="009E07F2" w:rsidRDefault="002D2DAC" w:rsidP="00C849B1">
            <w:pPr>
              <w:pStyle w:val="DefaultText"/>
              <w:jc w:val="center"/>
              <w:rPr>
                <w:rFonts w:ascii="Arial" w:hAnsi="Arial" w:cs="Arial"/>
                <w:sz w:val="20"/>
                <w:szCs w:val="20"/>
              </w:rPr>
            </w:pPr>
          </w:p>
        </w:tc>
        <w:tc>
          <w:tcPr>
            <w:tcW w:w="3690" w:type="dxa"/>
          </w:tcPr>
          <w:p w14:paraId="136B0C2D"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Document</w:t>
            </w:r>
          </w:p>
        </w:tc>
      </w:tr>
      <w:tr w:rsidR="002D2DAC" w:rsidRPr="009E07F2" w14:paraId="7712EF23" w14:textId="77777777">
        <w:tc>
          <w:tcPr>
            <w:tcW w:w="810" w:type="dxa"/>
            <w:tcBorders>
              <w:top w:val="single" w:sz="4" w:space="0" w:color="auto"/>
              <w:bottom w:val="single" w:sz="4" w:space="0" w:color="auto"/>
            </w:tcBorders>
          </w:tcPr>
          <w:p w14:paraId="10DF12D3" w14:textId="77777777" w:rsidR="002D2DAC" w:rsidRPr="009E07F2" w:rsidRDefault="002D2DAC" w:rsidP="00C849B1">
            <w:pPr>
              <w:pStyle w:val="DefaultText"/>
              <w:jc w:val="center"/>
              <w:rPr>
                <w:rFonts w:ascii="Arial" w:hAnsi="Arial" w:cs="Arial"/>
                <w:sz w:val="20"/>
                <w:szCs w:val="20"/>
              </w:rPr>
            </w:pPr>
          </w:p>
        </w:tc>
        <w:tc>
          <w:tcPr>
            <w:tcW w:w="3960" w:type="dxa"/>
          </w:tcPr>
          <w:p w14:paraId="58E1E784"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Data Element</w:t>
            </w:r>
          </w:p>
        </w:tc>
        <w:tc>
          <w:tcPr>
            <w:tcW w:w="810" w:type="dxa"/>
            <w:tcBorders>
              <w:top w:val="single" w:sz="4" w:space="0" w:color="auto"/>
              <w:bottom w:val="single" w:sz="4" w:space="0" w:color="auto"/>
            </w:tcBorders>
          </w:tcPr>
          <w:p w14:paraId="6D7B9C00" w14:textId="77777777" w:rsidR="002D2DAC" w:rsidRPr="009E07F2" w:rsidRDefault="002D2DAC" w:rsidP="00C849B1">
            <w:pPr>
              <w:pStyle w:val="DefaultText"/>
              <w:jc w:val="center"/>
              <w:rPr>
                <w:rFonts w:ascii="Arial" w:hAnsi="Arial" w:cs="Arial"/>
                <w:sz w:val="20"/>
                <w:szCs w:val="20"/>
              </w:rPr>
            </w:pPr>
          </w:p>
        </w:tc>
        <w:tc>
          <w:tcPr>
            <w:tcW w:w="3690" w:type="dxa"/>
          </w:tcPr>
          <w:p w14:paraId="3A1C9F2A"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Data Element</w:t>
            </w:r>
          </w:p>
        </w:tc>
      </w:tr>
      <w:tr w:rsidR="002D2DAC" w:rsidRPr="009E07F2" w14:paraId="2BDF8119" w14:textId="77777777">
        <w:tc>
          <w:tcPr>
            <w:tcW w:w="810" w:type="dxa"/>
            <w:tcBorders>
              <w:top w:val="single" w:sz="4" w:space="0" w:color="auto"/>
              <w:bottom w:val="single" w:sz="4" w:space="0" w:color="auto"/>
            </w:tcBorders>
          </w:tcPr>
          <w:p w14:paraId="2C6D0C99" w14:textId="77777777" w:rsidR="002D2DAC" w:rsidRPr="009E07F2" w:rsidRDefault="002D2DAC" w:rsidP="00C849B1">
            <w:pPr>
              <w:pStyle w:val="DefaultText"/>
              <w:jc w:val="center"/>
              <w:rPr>
                <w:rFonts w:ascii="Arial" w:hAnsi="Arial" w:cs="Arial"/>
                <w:sz w:val="20"/>
                <w:szCs w:val="20"/>
              </w:rPr>
            </w:pPr>
          </w:p>
        </w:tc>
        <w:tc>
          <w:tcPr>
            <w:tcW w:w="3960" w:type="dxa"/>
          </w:tcPr>
          <w:p w14:paraId="6E891F39"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Code Value</w:t>
            </w:r>
          </w:p>
        </w:tc>
        <w:tc>
          <w:tcPr>
            <w:tcW w:w="810" w:type="dxa"/>
            <w:tcBorders>
              <w:top w:val="single" w:sz="4" w:space="0" w:color="auto"/>
              <w:bottom w:val="single" w:sz="4" w:space="0" w:color="auto"/>
            </w:tcBorders>
          </w:tcPr>
          <w:p w14:paraId="1D7FBF27" w14:textId="77777777" w:rsidR="002D2DAC" w:rsidRPr="009E07F2" w:rsidRDefault="002D2DAC" w:rsidP="00C849B1">
            <w:pPr>
              <w:pStyle w:val="DefaultText"/>
              <w:jc w:val="center"/>
              <w:rPr>
                <w:rFonts w:ascii="Arial" w:hAnsi="Arial" w:cs="Arial"/>
                <w:sz w:val="20"/>
                <w:szCs w:val="20"/>
              </w:rPr>
            </w:pPr>
          </w:p>
        </w:tc>
        <w:tc>
          <w:tcPr>
            <w:tcW w:w="3690" w:type="dxa"/>
          </w:tcPr>
          <w:p w14:paraId="48D4EEF1"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Code Value</w:t>
            </w:r>
          </w:p>
        </w:tc>
      </w:tr>
      <w:tr w:rsidR="002D2DAC" w:rsidRPr="009E07F2" w14:paraId="2E906721" w14:textId="77777777">
        <w:tc>
          <w:tcPr>
            <w:tcW w:w="810" w:type="dxa"/>
            <w:tcBorders>
              <w:top w:val="single" w:sz="4" w:space="0" w:color="auto"/>
              <w:bottom w:val="single" w:sz="4" w:space="0" w:color="auto"/>
            </w:tcBorders>
          </w:tcPr>
          <w:p w14:paraId="386864FD" w14:textId="77777777" w:rsidR="002D2DAC" w:rsidRPr="009E07F2" w:rsidRDefault="002D2DAC" w:rsidP="00C849B1">
            <w:pPr>
              <w:pStyle w:val="DefaultText"/>
              <w:jc w:val="center"/>
              <w:rPr>
                <w:rFonts w:ascii="Arial" w:hAnsi="Arial" w:cs="Arial"/>
                <w:sz w:val="20"/>
                <w:szCs w:val="20"/>
              </w:rPr>
            </w:pPr>
          </w:p>
        </w:tc>
        <w:tc>
          <w:tcPr>
            <w:tcW w:w="3960" w:type="dxa"/>
          </w:tcPr>
          <w:p w14:paraId="17F70DA3"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X12 Implementation Guide</w:t>
            </w:r>
          </w:p>
        </w:tc>
        <w:tc>
          <w:tcPr>
            <w:tcW w:w="810" w:type="dxa"/>
            <w:tcBorders>
              <w:top w:val="single" w:sz="4" w:space="0" w:color="auto"/>
              <w:bottom w:val="single" w:sz="4" w:space="0" w:color="auto"/>
            </w:tcBorders>
          </w:tcPr>
          <w:p w14:paraId="7BD2E3E1" w14:textId="77777777" w:rsidR="002D2DAC" w:rsidRPr="009E07F2" w:rsidRDefault="002D2DAC" w:rsidP="00C849B1">
            <w:pPr>
              <w:pStyle w:val="DefaultText"/>
              <w:jc w:val="center"/>
              <w:rPr>
                <w:rFonts w:ascii="Arial" w:hAnsi="Arial" w:cs="Arial"/>
                <w:sz w:val="20"/>
                <w:szCs w:val="20"/>
              </w:rPr>
            </w:pPr>
          </w:p>
        </w:tc>
        <w:tc>
          <w:tcPr>
            <w:tcW w:w="3690" w:type="dxa"/>
          </w:tcPr>
          <w:p w14:paraId="647D1B62"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X12 Implementation Guide</w:t>
            </w:r>
          </w:p>
        </w:tc>
      </w:tr>
      <w:tr w:rsidR="002D2DAC" w:rsidRPr="009E07F2" w14:paraId="2450752C" w14:textId="77777777">
        <w:tc>
          <w:tcPr>
            <w:tcW w:w="810" w:type="dxa"/>
            <w:tcBorders>
              <w:top w:val="single" w:sz="4" w:space="0" w:color="auto"/>
              <w:bottom w:val="single" w:sz="4" w:space="0" w:color="auto"/>
            </w:tcBorders>
          </w:tcPr>
          <w:p w14:paraId="74D11F5F" w14:textId="77777777" w:rsidR="002D2DAC" w:rsidRPr="009E07F2" w:rsidRDefault="002D2DAC" w:rsidP="00C849B1">
            <w:pPr>
              <w:pStyle w:val="DefaultText"/>
              <w:jc w:val="center"/>
              <w:rPr>
                <w:rFonts w:ascii="Arial" w:hAnsi="Arial" w:cs="Arial"/>
                <w:sz w:val="20"/>
                <w:szCs w:val="20"/>
              </w:rPr>
            </w:pPr>
          </w:p>
        </w:tc>
        <w:tc>
          <w:tcPr>
            <w:tcW w:w="3960" w:type="dxa"/>
          </w:tcPr>
          <w:p w14:paraId="15AD7D2B"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Business Process Documentation</w:t>
            </w:r>
          </w:p>
        </w:tc>
        <w:tc>
          <w:tcPr>
            <w:tcW w:w="810" w:type="dxa"/>
            <w:tcBorders>
              <w:top w:val="single" w:sz="4" w:space="0" w:color="auto"/>
              <w:bottom w:val="single" w:sz="4" w:space="0" w:color="auto"/>
            </w:tcBorders>
          </w:tcPr>
          <w:p w14:paraId="3BA7A5A0" w14:textId="77777777" w:rsidR="002D2DAC" w:rsidRPr="009E07F2" w:rsidRDefault="002D2DAC" w:rsidP="00C849B1">
            <w:pPr>
              <w:pStyle w:val="DefaultText"/>
              <w:jc w:val="center"/>
              <w:rPr>
                <w:rFonts w:ascii="Arial" w:hAnsi="Arial" w:cs="Arial"/>
                <w:sz w:val="20"/>
                <w:szCs w:val="20"/>
              </w:rPr>
            </w:pPr>
          </w:p>
        </w:tc>
        <w:tc>
          <w:tcPr>
            <w:tcW w:w="3690" w:type="dxa"/>
          </w:tcPr>
          <w:p w14:paraId="2989BE26" w14:textId="77777777" w:rsidR="002D2DAC" w:rsidRPr="009E07F2" w:rsidRDefault="002D2DAC" w:rsidP="006B3298">
            <w:pPr>
              <w:pStyle w:val="DefaultText"/>
              <w:rPr>
                <w:rFonts w:ascii="Arial" w:hAnsi="Arial" w:cs="Arial"/>
                <w:sz w:val="20"/>
                <w:szCs w:val="20"/>
              </w:rPr>
            </w:pPr>
            <w:r w:rsidRPr="009E07F2">
              <w:rPr>
                <w:rFonts w:ascii="Arial" w:hAnsi="Arial" w:cs="Arial"/>
                <w:sz w:val="20"/>
                <w:szCs w:val="20"/>
              </w:rPr>
              <w:t>Business Process Documentation</w:t>
            </w:r>
          </w:p>
        </w:tc>
      </w:tr>
    </w:tbl>
    <w:p w14:paraId="3DABE9C2" w14:textId="77777777" w:rsidR="002D2DAC" w:rsidRPr="009E07F2" w:rsidRDefault="002D2DAC" w:rsidP="00B02A52">
      <w:pPr>
        <w:pStyle w:val="DefaultText"/>
        <w:tabs>
          <w:tab w:val="left" w:pos="2800"/>
        </w:tabs>
        <w:spacing w:before="120"/>
        <w:rPr>
          <w:rFonts w:ascii="Arial" w:hAnsi="Arial" w:cs="Arial"/>
          <w:sz w:val="20"/>
          <w:szCs w:val="20"/>
        </w:rPr>
      </w:pPr>
      <w:r>
        <w:rPr>
          <w:rFonts w:ascii="Arial" w:hAnsi="Arial" w:cs="Arial"/>
          <w:sz w:val="20"/>
          <w:szCs w:val="20"/>
        </w:rPr>
        <w:tab/>
      </w:r>
    </w:p>
    <w:p w14:paraId="5F40EEC5" w14:textId="77B13B44" w:rsidR="002D2DAC" w:rsidRPr="007557BC" w:rsidRDefault="002D2DAC" w:rsidP="00A506CF">
      <w:pPr>
        <w:pStyle w:val="DefaultText"/>
        <w:spacing w:before="120"/>
        <w:rPr>
          <w:rFonts w:ascii="Arial" w:hAnsi="Arial" w:cs="Arial"/>
          <w:b/>
          <w:bCs/>
          <w:sz w:val="22"/>
          <w:szCs w:val="22"/>
        </w:rPr>
      </w:pPr>
      <w:r w:rsidRPr="009E07F2">
        <w:rPr>
          <w:rFonts w:ascii="Arial" w:hAnsi="Arial" w:cs="Arial"/>
          <w:b/>
          <w:bCs/>
          <w:sz w:val="22"/>
          <w:szCs w:val="22"/>
        </w:rPr>
        <w:t>3.  RECOMMENDATION</w:t>
      </w:r>
    </w:p>
    <w:p w14:paraId="5914E92F" w14:textId="77777777" w:rsidR="002D2DAC" w:rsidRDefault="002D2DAC" w:rsidP="00517447">
      <w:pPr>
        <w:pStyle w:val="DefaultText"/>
        <w:spacing w:before="120"/>
        <w:ind w:firstLine="720"/>
        <w:rPr>
          <w:rFonts w:ascii="Arial" w:hAnsi="Arial" w:cs="Arial"/>
          <w:sz w:val="20"/>
          <w:szCs w:val="20"/>
        </w:rPr>
      </w:pPr>
      <w:r w:rsidRPr="009E07F2">
        <w:rPr>
          <w:rFonts w:ascii="Arial" w:hAnsi="Arial" w:cs="Arial"/>
          <w:b/>
          <w:bCs/>
          <w:sz w:val="22"/>
          <w:szCs w:val="22"/>
        </w:rPr>
        <w:t>SUMMARY:</w:t>
      </w:r>
      <w:r w:rsidRPr="009E07F2">
        <w:rPr>
          <w:rFonts w:ascii="Arial" w:hAnsi="Arial" w:cs="Arial"/>
          <w:sz w:val="20"/>
          <w:szCs w:val="20"/>
        </w:rPr>
        <w:tab/>
      </w:r>
    </w:p>
    <w:p w14:paraId="1A2F3C70" w14:textId="1187A921" w:rsidR="007557BC" w:rsidRPr="00294B56" w:rsidRDefault="007557BC" w:rsidP="00294B56">
      <w:pPr>
        <w:pStyle w:val="DefaultText"/>
        <w:spacing w:before="120"/>
        <w:rPr>
          <w:rFonts w:ascii="Arial" w:hAnsi="Arial" w:cs="Arial"/>
          <w:sz w:val="20"/>
          <w:szCs w:val="20"/>
        </w:rPr>
      </w:pPr>
      <w:r w:rsidRPr="00294B56">
        <w:rPr>
          <w:rFonts w:ascii="Arial" w:hAnsi="Arial" w:cs="Arial"/>
          <w:sz w:val="20"/>
          <w:szCs w:val="20"/>
        </w:rPr>
        <w:t>202</w:t>
      </w:r>
      <w:r w:rsidR="00CA5959">
        <w:rPr>
          <w:rFonts w:ascii="Arial" w:hAnsi="Arial" w:cs="Arial"/>
          <w:sz w:val="20"/>
          <w:szCs w:val="20"/>
        </w:rPr>
        <w:t>6</w:t>
      </w:r>
      <w:r w:rsidRPr="00294B56">
        <w:rPr>
          <w:rFonts w:ascii="Arial" w:hAnsi="Arial" w:cs="Arial"/>
          <w:sz w:val="20"/>
          <w:szCs w:val="20"/>
        </w:rPr>
        <w:t xml:space="preserve"> WEQ Annual Plan Item 3.b – Evaluate and modify as needed standards to support and/or complement the current version of the NERC Critical Infrastructure Protection Standards and any other activities of NERC and the FERC related to cybersecurity.</w:t>
      </w:r>
    </w:p>
    <w:p w14:paraId="2D175F4F" w14:textId="4A9D4A52" w:rsidR="007557BC" w:rsidRDefault="007557BC" w:rsidP="007557BC">
      <w:pPr>
        <w:pStyle w:val="DefaultText"/>
        <w:spacing w:before="120"/>
        <w:ind w:firstLine="720"/>
        <w:rPr>
          <w:rFonts w:ascii="Arial" w:hAnsi="Arial" w:cs="Arial"/>
          <w:sz w:val="20"/>
          <w:szCs w:val="20"/>
        </w:rPr>
      </w:pPr>
      <w:r>
        <w:rPr>
          <w:rFonts w:ascii="Arial" w:hAnsi="Arial" w:cs="Arial"/>
          <w:b/>
          <w:bCs/>
          <w:sz w:val="22"/>
          <w:szCs w:val="22"/>
        </w:rPr>
        <w:t>RECOMMENDED STANDARDS:</w:t>
      </w:r>
      <w:r w:rsidRPr="009E07F2">
        <w:rPr>
          <w:rFonts w:ascii="Arial" w:hAnsi="Arial" w:cs="Arial"/>
          <w:sz w:val="20"/>
          <w:szCs w:val="20"/>
        </w:rPr>
        <w:tab/>
      </w:r>
    </w:p>
    <w:p w14:paraId="1242A650" w14:textId="77777777" w:rsidR="002D2DAC" w:rsidRPr="00294B56" w:rsidRDefault="002D2DAC" w:rsidP="00294B56">
      <w:pPr>
        <w:pStyle w:val="DefaultText"/>
        <w:spacing w:before="120"/>
        <w:rPr>
          <w:rFonts w:ascii="Arial" w:hAnsi="Arial" w:cs="Arial"/>
          <w:sz w:val="20"/>
          <w:szCs w:val="20"/>
        </w:rPr>
      </w:pPr>
      <w:r w:rsidRPr="00294B56">
        <w:rPr>
          <w:rFonts w:ascii="Arial" w:hAnsi="Arial" w:cs="Arial"/>
          <w:sz w:val="20"/>
          <w:szCs w:val="20"/>
        </w:rPr>
        <w:t>No further action is necessary at this time.</w:t>
      </w:r>
    </w:p>
    <w:p w14:paraId="7E063DDE" w14:textId="0BE1D068" w:rsidR="007557BC" w:rsidRDefault="007557BC" w:rsidP="00A60F7F">
      <w:pPr>
        <w:pStyle w:val="DefaultText"/>
        <w:spacing w:before="120"/>
        <w:rPr>
          <w:rFonts w:ascii="Arial" w:hAnsi="Arial" w:cs="Arial"/>
          <w:sz w:val="22"/>
          <w:szCs w:val="22"/>
        </w:rPr>
      </w:pPr>
      <w:r>
        <w:rPr>
          <w:rFonts w:ascii="Arial" w:hAnsi="Arial" w:cs="Arial"/>
          <w:sz w:val="22"/>
          <w:szCs w:val="22"/>
        </w:rPr>
        <w:tab/>
      </w:r>
    </w:p>
    <w:p w14:paraId="5AAB1AA3" w14:textId="788C406F" w:rsidR="002D2DAC" w:rsidRDefault="002D2DAC" w:rsidP="00A506CF">
      <w:pPr>
        <w:pStyle w:val="DefaultText"/>
        <w:spacing w:before="120"/>
        <w:rPr>
          <w:rFonts w:ascii="Arial" w:hAnsi="Arial" w:cs="Arial"/>
          <w:b/>
          <w:bCs/>
          <w:sz w:val="22"/>
          <w:szCs w:val="22"/>
        </w:rPr>
      </w:pPr>
    </w:p>
    <w:p w14:paraId="3790D903" w14:textId="4AE21724" w:rsidR="001D4BEC" w:rsidRDefault="001D4BEC" w:rsidP="00A506CF">
      <w:pPr>
        <w:pStyle w:val="DefaultText"/>
        <w:spacing w:before="120"/>
        <w:rPr>
          <w:rFonts w:ascii="Arial" w:hAnsi="Arial" w:cs="Arial"/>
          <w:b/>
          <w:bCs/>
          <w:sz w:val="22"/>
          <w:szCs w:val="22"/>
        </w:rPr>
      </w:pPr>
    </w:p>
    <w:p w14:paraId="5E9E8BC1" w14:textId="0364567D" w:rsidR="001D4BEC" w:rsidRDefault="001D4BEC" w:rsidP="00A506CF">
      <w:pPr>
        <w:pStyle w:val="DefaultText"/>
        <w:spacing w:before="120"/>
        <w:rPr>
          <w:rFonts w:ascii="Arial" w:hAnsi="Arial" w:cs="Arial"/>
          <w:b/>
          <w:bCs/>
          <w:sz w:val="22"/>
          <w:szCs w:val="22"/>
        </w:rPr>
      </w:pPr>
    </w:p>
    <w:p w14:paraId="3CC5316E" w14:textId="77777777" w:rsidR="001D4BEC" w:rsidRDefault="001D4BEC" w:rsidP="00A506CF">
      <w:pPr>
        <w:pStyle w:val="DefaultText"/>
        <w:spacing w:before="120"/>
        <w:rPr>
          <w:rFonts w:ascii="Arial" w:hAnsi="Arial" w:cs="Arial"/>
          <w:b/>
          <w:bCs/>
          <w:sz w:val="22"/>
          <w:szCs w:val="22"/>
        </w:rPr>
      </w:pPr>
    </w:p>
    <w:p w14:paraId="682325F7" w14:textId="796940BB" w:rsidR="002D2DAC" w:rsidRPr="009E07F2" w:rsidRDefault="002D2DAC" w:rsidP="00A506CF">
      <w:pPr>
        <w:pStyle w:val="DefaultText"/>
        <w:spacing w:before="120"/>
        <w:rPr>
          <w:rFonts w:ascii="Arial" w:hAnsi="Arial" w:cs="Arial"/>
          <w:sz w:val="20"/>
          <w:szCs w:val="20"/>
        </w:rPr>
      </w:pPr>
      <w:r w:rsidRPr="009E07F2">
        <w:rPr>
          <w:rFonts w:ascii="Arial" w:hAnsi="Arial" w:cs="Arial"/>
          <w:b/>
          <w:bCs/>
          <w:sz w:val="22"/>
          <w:szCs w:val="22"/>
        </w:rPr>
        <w:lastRenderedPageBreak/>
        <w:t>4.  SUPPORTING DOCUMENTATION</w:t>
      </w:r>
    </w:p>
    <w:p w14:paraId="2C83ED5A" w14:textId="0EC58197" w:rsidR="009D2291" w:rsidRPr="00294B56" w:rsidRDefault="002D2DAC" w:rsidP="00E92B52">
      <w:pPr>
        <w:tabs>
          <w:tab w:val="left" w:pos="1080"/>
          <w:tab w:val="left" w:pos="8178"/>
        </w:tabs>
        <w:spacing w:before="120"/>
        <w:ind w:firstLine="720"/>
        <w:rPr>
          <w:rFonts w:ascii="Arial" w:hAnsi="Arial" w:cs="Arial"/>
          <w:b/>
          <w:bCs/>
        </w:rPr>
      </w:pPr>
      <w:r w:rsidRPr="00294B56">
        <w:rPr>
          <w:rFonts w:ascii="Arial" w:hAnsi="Arial" w:cs="Arial"/>
          <w:b/>
          <w:bCs/>
        </w:rPr>
        <w:t>a.</w:t>
      </w:r>
      <w:r w:rsidRPr="00294B56">
        <w:rPr>
          <w:rFonts w:ascii="Arial" w:hAnsi="Arial" w:cs="Arial"/>
          <w:b/>
          <w:bCs/>
        </w:rPr>
        <w:tab/>
        <w:t>Description of Request:</w:t>
      </w:r>
      <w:r w:rsidRPr="00294B56">
        <w:rPr>
          <w:rFonts w:ascii="Arial" w:hAnsi="Arial" w:cs="Arial"/>
          <w:b/>
          <w:bCs/>
        </w:rPr>
        <w:tab/>
      </w:r>
    </w:p>
    <w:p w14:paraId="3D0B9BEA" w14:textId="1020767C" w:rsidR="002D2DAC" w:rsidRPr="00294B56" w:rsidRDefault="009D2291" w:rsidP="00E92B52">
      <w:pPr>
        <w:keepNext/>
        <w:widowControl w:val="0"/>
        <w:spacing w:before="120"/>
        <w:ind w:left="144"/>
        <w:rPr>
          <w:rFonts w:ascii="Arial" w:hAnsi="Arial" w:cs="Arial"/>
        </w:rPr>
      </w:pPr>
      <w:r w:rsidRPr="00294B56">
        <w:rPr>
          <w:rFonts w:ascii="Arial" w:hAnsi="Arial" w:cs="Arial"/>
        </w:rPr>
        <w:t>202</w:t>
      </w:r>
      <w:r w:rsidR="00CA5959">
        <w:rPr>
          <w:rFonts w:ascii="Arial" w:hAnsi="Arial" w:cs="Arial"/>
        </w:rPr>
        <w:t>6</w:t>
      </w:r>
      <w:r w:rsidRPr="00294B56">
        <w:rPr>
          <w:rFonts w:ascii="Arial" w:hAnsi="Arial" w:cs="Arial"/>
        </w:rPr>
        <w:t xml:space="preserve"> WEQ Annual Plan Item 3.b – </w:t>
      </w:r>
      <w:r w:rsidR="0053564A" w:rsidRPr="00294B56">
        <w:rPr>
          <w:rFonts w:ascii="Arial" w:hAnsi="Arial" w:cs="Arial"/>
        </w:rPr>
        <w:t xml:space="preserve">Evaluate and </w:t>
      </w:r>
      <w:r w:rsidR="00651AE4" w:rsidRPr="00294B56">
        <w:rPr>
          <w:rFonts w:ascii="Arial" w:hAnsi="Arial" w:cs="Arial"/>
        </w:rPr>
        <w:t>modify standards as needed to support and/or complement the current version of the NERC Critical Infrastructure Protection Standards and any other activities of NERC and the FERC related to cybersecurity.</w:t>
      </w:r>
    </w:p>
    <w:p w14:paraId="01692C70" w14:textId="77777777" w:rsidR="002D2DAC" w:rsidRPr="00294B56" w:rsidRDefault="002D2DAC" w:rsidP="00C849B1">
      <w:pPr>
        <w:pStyle w:val="DefaultText"/>
        <w:tabs>
          <w:tab w:val="left" w:pos="1080"/>
        </w:tabs>
        <w:spacing w:before="120"/>
        <w:ind w:firstLine="720"/>
        <w:rPr>
          <w:rFonts w:ascii="Arial" w:hAnsi="Arial" w:cs="Arial"/>
          <w:b/>
          <w:bCs/>
          <w:sz w:val="20"/>
          <w:szCs w:val="20"/>
        </w:rPr>
      </w:pPr>
      <w:r w:rsidRPr="00294B56">
        <w:rPr>
          <w:rFonts w:ascii="Arial" w:hAnsi="Arial" w:cs="Arial"/>
          <w:b/>
          <w:bCs/>
          <w:sz w:val="20"/>
          <w:szCs w:val="20"/>
        </w:rPr>
        <w:t>b.</w:t>
      </w:r>
      <w:r w:rsidRPr="00294B56">
        <w:rPr>
          <w:rFonts w:ascii="Arial" w:hAnsi="Arial" w:cs="Arial"/>
          <w:b/>
          <w:bCs/>
          <w:sz w:val="20"/>
          <w:szCs w:val="20"/>
        </w:rPr>
        <w:tab/>
        <w:t>Description of Recommendation:</w:t>
      </w:r>
    </w:p>
    <w:p w14:paraId="78B1A90F" w14:textId="38833867" w:rsidR="00906470" w:rsidRPr="00294B56" w:rsidRDefault="0053564A" w:rsidP="00294B56">
      <w:pPr>
        <w:pStyle w:val="DefaultText"/>
        <w:spacing w:before="120"/>
        <w:rPr>
          <w:rFonts w:ascii="Arial" w:hAnsi="Arial" w:cs="Arial"/>
          <w:sz w:val="20"/>
          <w:szCs w:val="20"/>
        </w:rPr>
      </w:pPr>
      <w:r w:rsidRPr="00294B56">
        <w:rPr>
          <w:rFonts w:ascii="Arial" w:hAnsi="Arial" w:cs="Arial"/>
          <w:sz w:val="20"/>
          <w:szCs w:val="20"/>
        </w:rPr>
        <w:t>The WEQ C</w:t>
      </w:r>
      <w:r w:rsidR="00480C47" w:rsidRPr="00294B56">
        <w:rPr>
          <w:rFonts w:ascii="Arial" w:hAnsi="Arial" w:cs="Arial"/>
          <w:sz w:val="20"/>
          <w:szCs w:val="20"/>
        </w:rPr>
        <w:t>ybersecurity Subcommittee is proposing no action at this time.</w:t>
      </w:r>
      <w:r w:rsidRPr="00294B56">
        <w:rPr>
          <w:rFonts w:ascii="Arial" w:hAnsi="Arial" w:cs="Arial"/>
          <w:sz w:val="20"/>
          <w:szCs w:val="20"/>
        </w:rPr>
        <w:t xml:space="preserve"> </w:t>
      </w:r>
    </w:p>
    <w:p w14:paraId="6BD322D3" w14:textId="77777777" w:rsidR="002D2DAC" w:rsidRPr="00294B56" w:rsidRDefault="002D2DAC" w:rsidP="00C849B1">
      <w:pPr>
        <w:pStyle w:val="DefaultText"/>
        <w:tabs>
          <w:tab w:val="left" w:pos="1080"/>
        </w:tabs>
        <w:spacing w:before="120"/>
        <w:ind w:firstLine="720"/>
        <w:rPr>
          <w:rFonts w:ascii="Arial" w:hAnsi="Arial" w:cs="Arial"/>
          <w:b/>
          <w:bCs/>
          <w:sz w:val="20"/>
          <w:szCs w:val="20"/>
        </w:rPr>
      </w:pPr>
      <w:r w:rsidRPr="00294B56">
        <w:rPr>
          <w:rFonts w:ascii="Arial" w:hAnsi="Arial" w:cs="Arial"/>
          <w:b/>
          <w:bCs/>
          <w:sz w:val="20"/>
          <w:szCs w:val="20"/>
        </w:rPr>
        <w:t>c.</w:t>
      </w:r>
      <w:r w:rsidRPr="00294B56">
        <w:rPr>
          <w:rFonts w:ascii="Arial" w:hAnsi="Arial" w:cs="Arial"/>
          <w:b/>
          <w:bCs/>
          <w:sz w:val="20"/>
          <w:szCs w:val="20"/>
        </w:rPr>
        <w:tab/>
        <w:t>Business Purpose:</w:t>
      </w:r>
    </w:p>
    <w:p w14:paraId="7179894C" w14:textId="28D4462B" w:rsidR="00480C47" w:rsidRPr="00294B56" w:rsidRDefault="00480C47" w:rsidP="00294B56">
      <w:pPr>
        <w:pStyle w:val="DefaultText"/>
        <w:spacing w:before="120"/>
        <w:rPr>
          <w:rFonts w:ascii="Arial" w:hAnsi="Arial" w:cs="Arial"/>
          <w:sz w:val="20"/>
          <w:szCs w:val="20"/>
        </w:rPr>
      </w:pPr>
      <w:r w:rsidRPr="00294B56">
        <w:rPr>
          <w:rFonts w:ascii="Arial" w:hAnsi="Arial" w:cs="Arial"/>
          <w:sz w:val="20"/>
          <w:szCs w:val="20"/>
        </w:rPr>
        <w:t xml:space="preserve">The WEQ Cybersecurity Subcommittee identified several NERC and FERC activities for review and determined that actions are not needed at this time to address the current version of the NERC Critical Infrastructure Protection Reliability Standards, reliability requirements under development, or in response to FERC cybersecurity-related activities.  </w:t>
      </w:r>
    </w:p>
    <w:p w14:paraId="717906C4" w14:textId="4C7D158B" w:rsidR="007D0083" w:rsidRDefault="00480C47" w:rsidP="00294B56">
      <w:pPr>
        <w:pStyle w:val="DefaultText"/>
        <w:spacing w:before="120"/>
        <w:rPr>
          <w:rFonts w:ascii="Arial" w:hAnsi="Arial" w:cs="Arial"/>
          <w:sz w:val="20"/>
          <w:szCs w:val="20"/>
        </w:rPr>
      </w:pPr>
      <w:r w:rsidRPr="007D0083">
        <w:rPr>
          <w:rFonts w:ascii="Arial" w:hAnsi="Arial" w:cs="Arial"/>
          <w:sz w:val="20"/>
          <w:szCs w:val="20"/>
          <w:u w:val="single"/>
        </w:rPr>
        <w:t>Discussions regarding FERC actions included</w:t>
      </w:r>
      <w:r w:rsidR="007D0083">
        <w:rPr>
          <w:rFonts w:ascii="Arial" w:hAnsi="Arial" w:cs="Arial"/>
          <w:sz w:val="20"/>
          <w:szCs w:val="20"/>
        </w:rPr>
        <w:t>:</w:t>
      </w:r>
      <w:r w:rsidRPr="00294B56">
        <w:rPr>
          <w:rFonts w:ascii="Arial" w:hAnsi="Arial" w:cs="Arial"/>
          <w:sz w:val="20"/>
          <w:szCs w:val="20"/>
        </w:rPr>
        <w:t xml:space="preserve"> </w:t>
      </w:r>
    </w:p>
    <w:p w14:paraId="7A0A731C" w14:textId="77777777" w:rsidR="007D0083" w:rsidRDefault="00CA5959" w:rsidP="007D0083">
      <w:pPr>
        <w:pStyle w:val="DefaultText"/>
        <w:numPr>
          <w:ilvl w:val="0"/>
          <w:numId w:val="12"/>
        </w:numPr>
        <w:spacing w:before="120"/>
        <w:rPr>
          <w:rFonts w:ascii="Arial" w:hAnsi="Arial" w:cs="Arial"/>
          <w:sz w:val="20"/>
          <w:szCs w:val="20"/>
        </w:rPr>
      </w:pPr>
      <w:r>
        <w:rPr>
          <w:rFonts w:ascii="Arial" w:hAnsi="Arial" w:cs="Arial"/>
          <w:sz w:val="20"/>
          <w:szCs w:val="20"/>
        </w:rPr>
        <w:t>FERC Order No. 919 Visualization Reliability Standards</w:t>
      </w:r>
    </w:p>
    <w:p w14:paraId="515806D9" w14:textId="77777777" w:rsidR="007D0083" w:rsidRDefault="00CA5959" w:rsidP="007D0083">
      <w:pPr>
        <w:pStyle w:val="DefaultText"/>
        <w:numPr>
          <w:ilvl w:val="0"/>
          <w:numId w:val="12"/>
        </w:numPr>
        <w:spacing w:before="120"/>
        <w:rPr>
          <w:rFonts w:ascii="Arial" w:hAnsi="Arial" w:cs="Arial"/>
          <w:sz w:val="20"/>
          <w:szCs w:val="20"/>
        </w:rPr>
      </w:pPr>
      <w:r>
        <w:rPr>
          <w:rFonts w:ascii="Arial" w:hAnsi="Arial" w:cs="Arial"/>
          <w:sz w:val="20"/>
          <w:szCs w:val="20"/>
        </w:rPr>
        <w:t xml:space="preserve">FERC Order No. 918 </w:t>
      </w:r>
      <w:r w:rsidRPr="00CA5959">
        <w:rPr>
          <w:rFonts w:ascii="Arial" w:hAnsi="Arial" w:cs="Arial"/>
          <w:sz w:val="20"/>
          <w:szCs w:val="20"/>
        </w:rPr>
        <w:t>Critical Infrastructure Protection Reliability Standard CIP-003-11 Cyber Security – Security Management Controls</w:t>
      </w:r>
      <w:r>
        <w:rPr>
          <w:rFonts w:ascii="Arial" w:hAnsi="Arial" w:cs="Arial"/>
          <w:sz w:val="20"/>
          <w:szCs w:val="20"/>
        </w:rPr>
        <w:t xml:space="preserve">, </w:t>
      </w:r>
    </w:p>
    <w:p w14:paraId="58A791B8" w14:textId="77777777" w:rsidR="007D0083" w:rsidRDefault="00CA5959" w:rsidP="007D0083">
      <w:pPr>
        <w:pStyle w:val="DefaultText"/>
        <w:numPr>
          <w:ilvl w:val="0"/>
          <w:numId w:val="12"/>
        </w:numPr>
        <w:spacing w:before="120"/>
        <w:rPr>
          <w:rFonts w:ascii="Arial" w:hAnsi="Arial" w:cs="Arial"/>
          <w:sz w:val="20"/>
          <w:szCs w:val="20"/>
        </w:rPr>
      </w:pPr>
      <w:r w:rsidRPr="00CA5959">
        <w:rPr>
          <w:rFonts w:ascii="Arial" w:hAnsi="Arial" w:cs="Arial"/>
          <w:sz w:val="20"/>
          <w:szCs w:val="20"/>
        </w:rPr>
        <w:t>Letter Order approving Reliability Standard CIP-002-8</w:t>
      </w:r>
    </w:p>
    <w:p w14:paraId="0F4D6F02" w14:textId="77777777" w:rsidR="007D0083" w:rsidRDefault="00CA5959" w:rsidP="007D0083">
      <w:pPr>
        <w:pStyle w:val="DefaultText"/>
        <w:numPr>
          <w:ilvl w:val="0"/>
          <w:numId w:val="12"/>
        </w:numPr>
        <w:spacing w:before="120"/>
        <w:rPr>
          <w:rFonts w:ascii="Arial" w:hAnsi="Arial" w:cs="Arial"/>
          <w:sz w:val="20"/>
          <w:szCs w:val="20"/>
        </w:rPr>
      </w:pPr>
      <w:r w:rsidRPr="00CA5959">
        <w:rPr>
          <w:rFonts w:ascii="Arial" w:hAnsi="Arial" w:cs="Arial"/>
          <w:sz w:val="20"/>
          <w:szCs w:val="20"/>
        </w:rPr>
        <w:t>FERC Order No. 912 Supply Chain Risk Management Reliability Standards</w:t>
      </w:r>
    </w:p>
    <w:p w14:paraId="2D403ADD" w14:textId="22897B57" w:rsidR="00CA5959" w:rsidRDefault="00CA5959" w:rsidP="007D0083">
      <w:pPr>
        <w:pStyle w:val="DefaultText"/>
        <w:numPr>
          <w:ilvl w:val="0"/>
          <w:numId w:val="12"/>
        </w:numPr>
        <w:spacing w:before="120"/>
        <w:rPr>
          <w:rFonts w:ascii="Arial" w:hAnsi="Arial" w:cs="Arial"/>
          <w:sz w:val="20"/>
          <w:szCs w:val="20"/>
        </w:rPr>
      </w:pPr>
      <w:r>
        <w:rPr>
          <w:rFonts w:ascii="Arial" w:hAnsi="Arial" w:cs="Arial"/>
          <w:sz w:val="20"/>
          <w:szCs w:val="20"/>
        </w:rPr>
        <w:t>FERC NOPR</w:t>
      </w:r>
      <w:r w:rsidRPr="00CA5959">
        <w:t xml:space="preserve"> </w:t>
      </w:r>
      <w:r w:rsidRPr="00CA5959">
        <w:rPr>
          <w:rFonts w:ascii="Arial" w:hAnsi="Arial" w:cs="Arial"/>
          <w:sz w:val="20"/>
          <w:szCs w:val="20"/>
        </w:rPr>
        <w:t>re: CIP-003-11 Cyber Security – Security Management Controls</w:t>
      </w:r>
      <w:r>
        <w:rPr>
          <w:rFonts w:ascii="Arial" w:hAnsi="Arial" w:cs="Arial"/>
          <w:sz w:val="20"/>
          <w:szCs w:val="20"/>
        </w:rPr>
        <w:t>.</w:t>
      </w:r>
    </w:p>
    <w:p w14:paraId="06B33C91" w14:textId="6011C32E" w:rsidR="007D0083" w:rsidRDefault="007D0083" w:rsidP="00294B56">
      <w:pPr>
        <w:pStyle w:val="DefaultText"/>
        <w:spacing w:before="120"/>
        <w:rPr>
          <w:rFonts w:ascii="Arial" w:hAnsi="Arial" w:cs="Arial"/>
          <w:sz w:val="20"/>
          <w:szCs w:val="20"/>
        </w:rPr>
      </w:pPr>
      <w:r w:rsidRPr="00294B56">
        <w:rPr>
          <w:rFonts w:ascii="Arial" w:hAnsi="Arial" w:cs="Arial"/>
          <w:sz w:val="20"/>
          <w:szCs w:val="20"/>
        </w:rPr>
        <w:t>The participants agreed that there was likely not</w:t>
      </w:r>
      <w:r>
        <w:rPr>
          <w:rFonts w:ascii="Arial" w:hAnsi="Arial" w:cs="Arial"/>
          <w:sz w:val="20"/>
          <w:szCs w:val="20"/>
        </w:rPr>
        <w:t xml:space="preserve"> an</w:t>
      </w:r>
      <w:r w:rsidRPr="00294B56">
        <w:rPr>
          <w:rFonts w:ascii="Arial" w:hAnsi="Arial" w:cs="Arial"/>
          <w:sz w:val="20"/>
          <w:szCs w:val="20"/>
        </w:rPr>
        <w:t xml:space="preserve"> impact </w:t>
      </w:r>
      <w:r>
        <w:rPr>
          <w:rFonts w:ascii="Arial" w:hAnsi="Arial" w:cs="Arial"/>
          <w:sz w:val="20"/>
          <w:szCs w:val="20"/>
        </w:rPr>
        <w:t>on</w:t>
      </w:r>
      <w:r w:rsidRPr="00294B56">
        <w:rPr>
          <w:rFonts w:ascii="Arial" w:hAnsi="Arial" w:cs="Arial"/>
          <w:sz w:val="20"/>
          <w:szCs w:val="20"/>
        </w:rPr>
        <w:t xml:space="preserve"> the WEQ Business Practice Standards and no need for supporting or complementary standard revisions </w:t>
      </w:r>
      <w:r>
        <w:rPr>
          <w:rFonts w:ascii="Arial" w:hAnsi="Arial" w:cs="Arial"/>
          <w:sz w:val="20"/>
          <w:szCs w:val="20"/>
        </w:rPr>
        <w:t xml:space="preserve">are needed </w:t>
      </w:r>
      <w:r w:rsidRPr="00294B56">
        <w:rPr>
          <w:rFonts w:ascii="Arial" w:hAnsi="Arial" w:cs="Arial"/>
          <w:sz w:val="20"/>
          <w:szCs w:val="20"/>
        </w:rPr>
        <w:t xml:space="preserve">at this time.  </w:t>
      </w:r>
    </w:p>
    <w:p w14:paraId="06501625" w14:textId="31A61B96" w:rsidR="00CA5959" w:rsidRPr="00CA5959" w:rsidRDefault="00CA5959" w:rsidP="00294B56">
      <w:pPr>
        <w:pStyle w:val="DefaultText"/>
        <w:spacing w:before="120"/>
        <w:rPr>
          <w:rFonts w:ascii="Arial" w:hAnsi="Arial" w:cs="Arial"/>
          <w:sz w:val="20"/>
          <w:szCs w:val="20"/>
        </w:rPr>
      </w:pPr>
      <w:r w:rsidRPr="007D0083">
        <w:rPr>
          <w:rFonts w:ascii="Arial" w:hAnsi="Arial" w:cs="Arial"/>
          <w:sz w:val="20"/>
          <w:szCs w:val="20"/>
          <w:u w:val="single"/>
        </w:rPr>
        <w:t>Discussions regarding NERC actions included</w:t>
      </w:r>
      <w:r w:rsidR="007D0083">
        <w:rPr>
          <w:rFonts w:ascii="Arial" w:hAnsi="Arial" w:cs="Arial"/>
          <w:sz w:val="20"/>
          <w:szCs w:val="20"/>
        </w:rPr>
        <w:t>:</w:t>
      </w:r>
      <w:r>
        <w:rPr>
          <w:rFonts w:ascii="Arial" w:hAnsi="Arial" w:cs="Arial"/>
          <w:sz w:val="20"/>
          <w:szCs w:val="20"/>
        </w:rPr>
        <w:t xml:space="preserve"> </w:t>
      </w:r>
    </w:p>
    <w:p w14:paraId="7024A1C3" w14:textId="63961AE3"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CIP-002-5.1a Cyber Security – BES Cyber System Categorization</w:t>
      </w:r>
    </w:p>
    <w:p w14:paraId="485EA94E" w14:textId="051CC754"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CIP-002-8 Effective July 1, 2028</w:t>
      </w:r>
    </w:p>
    <w:p w14:paraId="7291EBBA" w14:textId="59BA9F83"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CIP-003-9 Cyber Security – Security Management Controls</w:t>
      </w:r>
    </w:p>
    <w:p w14:paraId="630D28F7" w14:textId="7239C93B"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CIP-003-10 Effective July 1, 2028</w:t>
      </w:r>
    </w:p>
    <w:p w14:paraId="0AE9893D" w14:textId="009121A8"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CIP-003-11 Effective July 1, 2029</w:t>
      </w:r>
    </w:p>
    <w:p w14:paraId="3C42A627" w14:textId="27B08A1F"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CIP-004-7 Cyber Security – Personnel &amp; Training</w:t>
      </w:r>
    </w:p>
    <w:p w14:paraId="63ECFA76" w14:textId="4A33DB46"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CIP-004-8 Effective July 1, 2028</w:t>
      </w:r>
    </w:p>
    <w:p w14:paraId="155167F9" w14:textId="77777777" w:rsidR="00CA5959" w:rsidRPr="00CA5959" w:rsidRDefault="00AE1A67" w:rsidP="00CA5959">
      <w:pPr>
        <w:numPr>
          <w:ilvl w:val="0"/>
          <w:numId w:val="11"/>
        </w:numPr>
        <w:spacing w:before="120" w:after="120"/>
        <w:contextualSpacing/>
        <w:rPr>
          <w:rFonts w:ascii="Arial" w:eastAsia="Calibri" w:hAnsi="Arial" w:cs="Arial"/>
          <w:szCs w:val="24"/>
        </w:rPr>
      </w:pPr>
      <w:hyperlink r:id="rId7" w:history="1">
        <w:r w:rsidR="00CA5959" w:rsidRPr="00CA5959">
          <w:rPr>
            <w:rFonts w:ascii="Arial" w:eastAsia="Calibri" w:hAnsi="Arial" w:cs="Arial"/>
            <w:szCs w:val="24"/>
          </w:rPr>
          <w:t>CIP-005-7</w:t>
        </w:r>
      </w:hyperlink>
      <w:r w:rsidR="00CA5959" w:rsidRPr="00CA5959">
        <w:rPr>
          <w:rFonts w:ascii="Arial" w:eastAsia="Calibri" w:hAnsi="Arial" w:cs="Arial"/>
          <w:szCs w:val="24"/>
        </w:rPr>
        <w:t xml:space="preserve"> Cyber Security – Electronic Security Perimeter(s)</w:t>
      </w:r>
    </w:p>
    <w:p w14:paraId="6F0E6C88" w14:textId="5BCA60C0"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CIP-005-8 Effective July 1, 2028</w:t>
      </w:r>
    </w:p>
    <w:p w14:paraId="17669CA3" w14:textId="7BECF4D5"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CIP-006-6 Cyber Security – Physical Security of BES Cyber Systems</w:t>
      </w:r>
    </w:p>
    <w:p w14:paraId="5693DD2C" w14:textId="45CEE56B"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CIP-006-7.1 Effective July 1, 2028</w:t>
      </w:r>
    </w:p>
    <w:p w14:paraId="0198D786" w14:textId="6F7A6DCE"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CIP-007-6 Cyber Security – System Security Management</w:t>
      </w:r>
    </w:p>
    <w:p w14:paraId="5F90F0CA" w14:textId="27E2FCB9"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CIP-007-7.1 Effective July 1, 2028</w:t>
      </w:r>
    </w:p>
    <w:p w14:paraId="56726FAA" w14:textId="38DF12E5"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CIP-008-6 Cyber Security – Incident Reporting and Response Planning</w:t>
      </w:r>
    </w:p>
    <w:p w14:paraId="7F32C2D7" w14:textId="63AED166"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CIP-008-7.1 Effective July 1, 2028</w:t>
      </w:r>
    </w:p>
    <w:p w14:paraId="5969BC7F" w14:textId="442E08D5"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lastRenderedPageBreak/>
        <w:t>CIP-009-6 Cyber Security – Recovery Plans for BES Cyber Systems</w:t>
      </w:r>
    </w:p>
    <w:p w14:paraId="487140DC" w14:textId="65F40AFF"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CIP-009-7.1 Effective July 1, 2028</w:t>
      </w:r>
    </w:p>
    <w:p w14:paraId="3BD200E7" w14:textId="19054D27"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CIP-010-4 Cyber Security – Configuration Change Management and Vulnerability Assessments</w:t>
      </w:r>
    </w:p>
    <w:p w14:paraId="0279749D" w14:textId="4495C41B"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CIP-010-5 Effective July 1, 2028</w:t>
      </w:r>
    </w:p>
    <w:p w14:paraId="087B6495" w14:textId="33A05E73"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CIP-011-3 Cyber Security – Information Protection</w:t>
      </w:r>
    </w:p>
    <w:p w14:paraId="00CE6ECB" w14:textId="191ECC27"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CIP-011-4.1 Effective July 1, 2028</w:t>
      </w:r>
    </w:p>
    <w:p w14:paraId="0A7D10DF" w14:textId="7CA26C84"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CIP-012-1 Cyber Security – Communications between Control Centers</w:t>
      </w:r>
    </w:p>
    <w:p w14:paraId="7AFCE8E5" w14:textId="5F979AEA"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CIP-012-2 Effective July 1, 2026</w:t>
      </w:r>
    </w:p>
    <w:p w14:paraId="537F8C3C" w14:textId="2B339832"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CIP-013-2 Cyber Security – Supply Chain Risk Management</w:t>
      </w:r>
    </w:p>
    <w:p w14:paraId="5F33B415" w14:textId="7CE81603"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CIP-013-3 Effective July 1, 2028</w:t>
      </w:r>
    </w:p>
    <w:p w14:paraId="5D90851C" w14:textId="42B7D9AA"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CIP-014-3 Cyber Security – Physical Security</w:t>
      </w:r>
    </w:p>
    <w:p w14:paraId="0C4F6A34" w14:textId="2E4EF77A" w:rsidR="00CA5959" w:rsidRPr="00CA5959" w:rsidRDefault="00CA5959" w:rsidP="00CA5959">
      <w:pPr>
        <w:numPr>
          <w:ilvl w:val="0"/>
          <w:numId w:val="11"/>
        </w:numPr>
        <w:spacing w:before="120" w:after="120"/>
        <w:contextualSpacing/>
        <w:rPr>
          <w:rFonts w:ascii="Arial" w:eastAsia="Calibri" w:hAnsi="Arial" w:cs="Arial"/>
          <w:szCs w:val="24"/>
        </w:rPr>
      </w:pPr>
      <w:r w:rsidRPr="00CA5959">
        <w:rPr>
          <w:rFonts w:ascii="Arial" w:eastAsia="Calibri" w:hAnsi="Arial" w:cs="Arial"/>
          <w:szCs w:val="24"/>
        </w:rPr>
        <w:t>CIP-015-1 Cyber Security – Internal Network Security Monitoring</w:t>
      </w:r>
    </w:p>
    <w:p w14:paraId="5DA9F700" w14:textId="77777777" w:rsidR="00CA5959" w:rsidRPr="00CA5959" w:rsidRDefault="00CA5959" w:rsidP="00CA5959">
      <w:pPr>
        <w:numPr>
          <w:ilvl w:val="1"/>
          <w:numId w:val="11"/>
        </w:numPr>
        <w:spacing w:before="120" w:after="120"/>
        <w:contextualSpacing/>
        <w:rPr>
          <w:rFonts w:ascii="Arial" w:eastAsia="Calibri" w:hAnsi="Arial" w:cs="Arial"/>
          <w:szCs w:val="24"/>
        </w:rPr>
      </w:pPr>
      <w:r w:rsidRPr="00CA5959">
        <w:rPr>
          <w:rFonts w:ascii="Arial" w:eastAsia="Calibri" w:hAnsi="Arial" w:cs="Arial"/>
          <w:szCs w:val="24"/>
        </w:rPr>
        <w:t>Effective October 1, 2028</w:t>
      </w:r>
    </w:p>
    <w:p w14:paraId="05A9213E" w14:textId="4409067C" w:rsidR="00CA5959" w:rsidRPr="007D0083" w:rsidRDefault="007D0083" w:rsidP="00294B56">
      <w:pPr>
        <w:pStyle w:val="DefaultText"/>
        <w:spacing w:before="120"/>
        <w:rPr>
          <w:rFonts w:ascii="Arial" w:hAnsi="Arial" w:cs="Arial"/>
          <w:sz w:val="20"/>
          <w:szCs w:val="20"/>
        </w:rPr>
      </w:pPr>
      <w:r>
        <w:rPr>
          <w:rFonts w:ascii="Arial" w:hAnsi="Arial" w:cs="Arial"/>
          <w:sz w:val="20"/>
          <w:szCs w:val="20"/>
        </w:rPr>
        <w:t xml:space="preserve">Based on the review, the </w:t>
      </w:r>
      <w:r w:rsidRPr="007D0083">
        <w:rPr>
          <w:rFonts w:ascii="Arial" w:hAnsi="Arial" w:cs="Arial"/>
          <w:sz w:val="20"/>
          <w:szCs w:val="20"/>
        </w:rPr>
        <w:t xml:space="preserve">subcommittee </w:t>
      </w:r>
      <w:r>
        <w:rPr>
          <w:rFonts w:ascii="Arial" w:hAnsi="Arial" w:cs="Arial"/>
          <w:sz w:val="20"/>
          <w:szCs w:val="20"/>
        </w:rPr>
        <w:t xml:space="preserve">agreed to </w:t>
      </w:r>
      <w:r w:rsidRPr="007D0083">
        <w:rPr>
          <w:rFonts w:ascii="Arial" w:hAnsi="Arial" w:cs="Arial"/>
          <w:sz w:val="20"/>
          <w:szCs w:val="20"/>
        </w:rPr>
        <w:t>continue to monitor and evaluate any revisions finalized by NERC</w:t>
      </w:r>
      <w:r>
        <w:rPr>
          <w:rFonts w:ascii="Arial" w:hAnsi="Arial" w:cs="Arial"/>
          <w:sz w:val="20"/>
          <w:szCs w:val="20"/>
        </w:rPr>
        <w:t xml:space="preserve"> in response to FERC Order No. 912.  </w:t>
      </w:r>
      <w:r w:rsidRPr="00294B56">
        <w:rPr>
          <w:rFonts w:ascii="Arial" w:hAnsi="Arial" w:cs="Arial"/>
          <w:sz w:val="20"/>
          <w:szCs w:val="20"/>
        </w:rPr>
        <w:t>The participants agreed that there was likely not</w:t>
      </w:r>
      <w:r>
        <w:rPr>
          <w:rFonts w:ascii="Arial" w:hAnsi="Arial" w:cs="Arial"/>
          <w:sz w:val="20"/>
          <w:szCs w:val="20"/>
        </w:rPr>
        <w:t xml:space="preserve"> an</w:t>
      </w:r>
      <w:r w:rsidRPr="00294B56">
        <w:rPr>
          <w:rFonts w:ascii="Arial" w:hAnsi="Arial" w:cs="Arial"/>
          <w:sz w:val="20"/>
          <w:szCs w:val="20"/>
        </w:rPr>
        <w:t xml:space="preserve"> impact </w:t>
      </w:r>
      <w:r>
        <w:rPr>
          <w:rFonts w:ascii="Arial" w:hAnsi="Arial" w:cs="Arial"/>
          <w:sz w:val="20"/>
          <w:szCs w:val="20"/>
        </w:rPr>
        <w:t>on</w:t>
      </w:r>
      <w:r w:rsidRPr="00294B56">
        <w:rPr>
          <w:rFonts w:ascii="Arial" w:hAnsi="Arial" w:cs="Arial"/>
          <w:sz w:val="20"/>
          <w:szCs w:val="20"/>
        </w:rPr>
        <w:t xml:space="preserve"> the WEQ Business Practice Standards and no need for supporting or complementary standard revisions </w:t>
      </w:r>
      <w:r>
        <w:rPr>
          <w:rFonts w:ascii="Arial" w:hAnsi="Arial" w:cs="Arial"/>
          <w:sz w:val="20"/>
          <w:szCs w:val="20"/>
        </w:rPr>
        <w:t xml:space="preserve">are needed </w:t>
      </w:r>
      <w:r w:rsidRPr="00294B56">
        <w:rPr>
          <w:rFonts w:ascii="Arial" w:hAnsi="Arial" w:cs="Arial"/>
          <w:sz w:val="20"/>
          <w:szCs w:val="20"/>
        </w:rPr>
        <w:t xml:space="preserve">at this time.  </w:t>
      </w:r>
    </w:p>
    <w:p w14:paraId="1240F9B9" w14:textId="09F9EFBC" w:rsidR="00480C47" w:rsidRDefault="007D0083" w:rsidP="00294B56">
      <w:pPr>
        <w:pStyle w:val="DefaultText"/>
        <w:spacing w:before="120"/>
        <w:rPr>
          <w:rFonts w:ascii="Arial" w:hAnsi="Arial" w:cs="Arial"/>
          <w:sz w:val="20"/>
          <w:szCs w:val="20"/>
        </w:rPr>
      </w:pPr>
      <w:r w:rsidRPr="007D0083">
        <w:rPr>
          <w:rFonts w:ascii="Arial" w:hAnsi="Arial" w:cs="Arial"/>
          <w:sz w:val="20"/>
          <w:szCs w:val="20"/>
          <w:u w:val="single"/>
        </w:rPr>
        <w:t>Discussion concerning other cybersecurity activities included</w:t>
      </w:r>
      <w:r>
        <w:rPr>
          <w:rFonts w:ascii="Arial" w:hAnsi="Arial" w:cs="Arial"/>
          <w:sz w:val="20"/>
          <w:szCs w:val="20"/>
        </w:rPr>
        <w:t>:</w:t>
      </w:r>
    </w:p>
    <w:p w14:paraId="64DA8377" w14:textId="1E81B863" w:rsidR="007D0083" w:rsidRPr="007D0083" w:rsidRDefault="007D0083" w:rsidP="007D0083">
      <w:pPr>
        <w:pStyle w:val="DefaultText"/>
        <w:numPr>
          <w:ilvl w:val="0"/>
          <w:numId w:val="12"/>
        </w:numPr>
        <w:spacing w:before="120"/>
        <w:rPr>
          <w:rFonts w:ascii="Arial" w:hAnsi="Arial" w:cs="Arial"/>
          <w:sz w:val="20"/>
          <w:szCs w:val="20"/>
        </w:rPr>
      </w:pPr>
      <w:r w:rsidRPr="007D0083">
        <w:rPr>
          <w:rFonts w:ascii="Arial" w:hAnsi="Arial" w:cs="Arial"/>
          <w:sz w:val="20"/>
          <w:szCs w:val="20"/>
        </w:rPr>
        <w:t>U.S. DoE Office of Cybersecurity, Energy Security, and Emergency Response Strategic Plan</w:t>
      </w:r>
    </w:p>
    <w:p w14:paraId="2DF253EF" w14:textId="0BF4F46A" w:rsidR="007D0083" w:rsidRPr="007D0083" w:rsidRDefault="007D0083" w:rsidP="007D0083">
      <w:pPr>
        <w:pStyle w:val="DefaultText"/>
        <w:numPr>
          <w:ilvl w:val="0"/>
          <w:numId w:val="12"/>
        </w:numPr>
        <w:spacing w:before="120"/>
        <w:rPr>
          <w:rFonts w:ascii="Arial" w:hAnsi="Arial" w:cs="Arial"/>
          <w:sz w:val="20"/>
          <w:szCs w:val="20"/>
        </w:rPr>
      </w:pPr>
      <w:r w:rsidRPr="007D0083">
        <w:rPr>
          <w:rFonts w:ascii="Arial" w:hAnsi="Arial" w:cs="Arial"/>
          <w:sz w:val="20"/>
          <w:szCs w:val="20"/>
        </w:rPr>
        <w:t xml:space="preserve">CA/B Forum activities </w:t>
      </w:r>
    </w:p>
    <w:p w14:paraId="448ABA49" w14:textId="7BA5B925" w:rsidR="007D0083" w:rsidRPr="007D0083" w:rsidRDefault="007D0083" w:rsidP="007D0083">
      <w:pPr>
        <w:pStyle w:val="DefaultText"/>
        <w:numPr>
          <w:ilvl w:val="0"/>
          <w:numId w:val="12"/>
        </w:numPr>
        <w:spacing w:before="120"/>
        <w:rPr>
          <w:rFonts w:ascii="Arial" w:hAnsi="Arial" w:cs="Arial"/>
          <w:sz w:val="20"/>
          <w:szCs w:val="20"/>
        </w:rPr>
      </w:pPr>
      <w:r w:rsidRPr="007D0083">
        <w:rPr>
          <w:rFonts w:ascii="Arial" w:hAnsi="Arial" w:cs="Arial"/>
          <w:sz w:val="20"/>
          <w:szCs w:val="20"/>
        </w:rPr>
        <w:t xml:space="preserve">Changes to the acceptance of code-signing certificates </w:t>
      </w:r>
    </w:p>
    <w:p w14:paraId="191960C8" w14:textId="261D985D" w:rsidR="007D0083" w:rsidRPr="007D0083" w:rsidRDefault="007D0083" w:rsidP="007D0083">
      <w:pPr>
        <w:pStyle w:val="DefaultText"/>
        <w:numPr>
          <w:ilvl w:val="0"/>
          <w:numId w:val="12"/>
        </w:numPr>
        <w:spacing w:before="120"/>
        <w:rPr>
          <w:rFonts w:ascii="Arial" w:hAnsi="Arial" w:cs="Arial"/>
          <w:sz w:val="20"/>
          <w:szCs w:val="20"/>
        </w:rPr>
      </w:pPr>
      <w:r w:rsidRPr="007D0083">
        <w:rPr>
          <w:rFonts w:ascii="Arial" w:hAnsi="Arial" w:cs="Arial"/>
          <w:sz w:val="20"/>
          <w:szCs w:val="20"/>
        </w:rPr>
        <w:t xml:space="preserve">Google Public Trust Infrastructure announcement </w:t>
      </w:r>
    </w:p>
    <w:p w14:paraId="742DEFFB" w14:textId="77777777" w:rsidR="007D0083" w:rsidRDefault="007D0083" w:rsidP="007D0083">
      <w:pPr>
        <w:pStyle w:val="DefaultText"/>
        <w:numPr>
          <w:ilvl w:val="0"/>
          <w:numId w:val="12"/>
        </w:numPr>
        <w:spacing w:before="120"/>
        <w:rPr>
          <w:rFonts w:ascii="Arial" w:hAnsi="Arial" w:cs="Arial"/>
          <w:sz w:val="20"/>
          <w:szCs w:val="20"/>
        </w:rPr>
      </w:pPr>
      <w:r w:rsidRPr="007D0083">
        <w:rPr>
          <w:rFonts w:ascii="Arial" w:hAnsi="Arial" w:cs="Arial"/>
          <w:sz w:val="20"/>
          <w:szCs w:val="20"/>
        </w:rPr>
        <w:t>NIST Post-Quantum Encryption Algorithms; need to evaluate potential changes related to 2030 deprecation of RSA as part of 2026 review</w:t>
      </w:r>
    </w:p>
    <w:p w14:paraId="224E4386" w14:textId="77777777" w:rsidR="007D0083" w:rsidRDefault="007D0083" w:rsidP="007D0083">
      <w:pPr>
        <w:pStyle w:val="DefaultText"/>
        <w:numPr>
          <w:ilvl w:val="1"/>
          <w:numId w:val="12"/>
        </w:numPr>
        <w:spacing w:before="120"/>
        <w:rPr>
          <w:rFonts w:ascii="Arial" w:hAnsi="Arial" w:cs="Arial"/>
          <w:sz w:val="20"/>
          <w:szCs w:val="20"/>
        </w:rPr>
      </w:pPr>
      <w:r w:rsidRPr="007D0083">
        <w:rPr>
          <w:rFonts w:ascii="Arial" w:hAnsi="Arial" w:cs="Arial"/>
          <w:sz w:val="20"/>
          <w:szCs w:val="20"/>
        </w:rPr>
        <w:t>FIPS 203 Module-Lattice-Based-Key Encapsulation Mechanism</w:t>
      </w:r>
    </w:p>
    <w:p w14:paraId="64364733" w14:textId="77777777" w:rsidR="007D0083" w:rsidRDefault="007D0083" w:rsidP="007D0083">
      <w:pPr>
        <w:pStyle w:val="DefaultText"/>
        <w:numPr>
          <w:ilvl w:val="1"/>
          <w:numId w:val="12"/>
        </w:numPr>
        <w:spacing w:before="120"/>
        <w:rPr>
          <w:rFonts w:ascii="Arial" w:hAnsi="Arial" w:cs="Arial"/>
          <w:sz w:val="20"/>
          <w:szCs w:val="20"/>
        </w:rPr>
      </w:pPr>
      <w:r w:rsidRPr="007D0083">
        <w:rPr>
          <w:rFonts w:ascii="Arial" w:hAnsi="Arial" w:cs="Arial"/>
          <w:sz w:val="20"/>
          <w:szCs w:val="20"/>
        </w:rPr>
        <w:t xml:space="preserve">FIPS 204 Module-Lattice-Based Digital Signature </w:t>
      </w:r>
    </w:p>
    <w:p w14:paraId="32C35C94" w14:textId="0152E560" w:rsidR="007D0083" w:rsidRPr="007D0083" w:rsidRDefault="007D0083" w:rsidP="007D0083">
      <w:pPr>
        <w:pStyle w:val="DefaultText"/>
        <w:numPr>
          <w:ilvl w:val="1"/>
          <w:numId w:val="12"/>
        </w:numPr>
        <w:spacing w:before="120"/>
        <w:rPr>
          <w:rFonts w:ascii="Arial" w:hAnsi="Arial" w:cs="Arial"/>
          <w:sz w:val="20"/>
          <w:szCs w:val="20"/>
        </w:rPr>
      </w:pPr>
      <w:r w:rsidRPr="007D0083">
        <w:rPr>
          <w:rFonts w:ascii="Arial" w:hAnsi="Arial" w:cs="Arial"/>
          <w:sz w:val="20"/>
          <w:szCs w:val="20"/>
        </w:rPr>
        <w:t>IPS 205 Stateless Hash-Based Digital Signature</w:t>
      </w:r>
    </w:p>
    <w:p w14:paraId="20ABE7CD" w14:textId="77777777" w:rsidR="007D0083" w:rsidRDefault="007D0083" w:rsidP="007D0083">
      <w:pPr>
        <w:pStyle w:val="DefaultText"/>
        <w:numPr>
          <w:ilvl w:val="0"/>
          <w:numId w:val="12"/>
        </w:numPr>
        <w:spacing w:before="120"/>
        <w:rPr>
          <w:rFonts w:ascii="Arial" w:hAnsi="Arial" w:cs="Arial"/>
          <w:sz w:val="20"/>
          <w:szCs w:val="20"/>
        </w:rPr>
      </w:pPr>
      <w:r w:rsidRPr="007D0083">
        <w:rPr>
          <w:rFonts w:ascii="Arial" w:hAnsi="Arial" w:cs="Arial"/>
          <w:sz w:val="20"/>
          <w:szCs w:val="20"/>
        </w:rPr>
        <w:t>FIPS 186-5 Digital Signature Standard</w:t>
      </w:r>
    </w:p>
    <w:p w14:paraId="147DA219" w14:textId="77777777" w:rsidR="007D0083" w:rsidRDefault="007D0083" w:rsidP="007D0083">
      <w:pPr>
        <w:pStyle w:val="DefaultText"/>
        <w:numPr>
          <w:ilvl w:val="1"/>
          <w:numId w:val="12"/>
        </w:numPr>
        <w:spacing w:before="120"/>
        <w:rPr>
          <w:rFonts w:ascii="Arial" w:hAnsi="Arial" w:cs="Arial"/>
          <w:sz w:val="20"/>
          <w:szCs w:val="20"/>
        </w:rPr>
      </w:pPr>
      <w:r w:rsidRPr="007D0083">
        <w:rPr>
          <w:rFonts w:ascii="Arial" w:hAnsi="Arial" w:cs="Arial"/>
          <w:sz w:val="20"/>
          <w:szCs w:val="20"/>
        </w:rPr>
        <w:t>NIST SP 800-57 Recommendation for Key Management: Part 1</w:t>
      </w:r>
    </w:p>
    <w:p w14:paraId="549107D6" w14:textId="77777777" w:rsidR="007D0083" w:rsidRDefault="007D0083" w:rsidP="007D0083">
      <w:pPr>
        <w:pStyle w:val="DefaultText"/>
        <w:numPr>
          <w:ilvl w:val="1"/>
          <w:numId w:val="12"/>
        </w:numPr>
        <w:spacing w:before="120"/>
        <w:rPr>
          <w:rFonts w:ascii="Arial" w:hAnsi="Arial" w:cs="Arial"/>
          <w:sz w:val="20"/>
          <w:szCs w:val="20"/>
        </w:rPr>
      </w:pPr>
      <w:r w:rsidRPr="007D0083">
        <w:rPr>
          <w:rFonts w:ascii="Arial" w:hAnsi="Arial" w:cs="Arial"/>
          <w:sz w:val="20"/>
          <w:szCs w:val="20"/>
        </w:rPr>
        <w:t>NIST SP 800-57 Recommendation for Key Management: Part 3 Application-Specific Key Management Guidance</w:t>
      </w:r>
    </w:p>
    <w:p w14:paraId="546EAF06" w14:textId="5AE68CC2" w:rsidR="007D0083" w:rsidRDefault="007D0083" w:rsidP="007D0083">
      <w:pPr>
        <w:pStyle w:val="DefaultText"/>
        <w:numPr>
          <w:ilvl w:val="1"/>
          <w:numId w:val="12"/>
        </w:numPr>
        <w:spacing w:before="120"/>
        <w:rPr>
          <w:rFonts w:ascii="Arial" w:hAnsi="Arial" w:cs="Arial"/>
          <w:sz w:val="20"/>
          <w:szCs w:val="20"/>
        </w:rPr>
      </w:pPr>
      <w:r w:rsidRPr="007D0083">
        <w:rPr>
          <w:rFonts w:ascii="Arial" w:hAnsi="Arial" w:cs="Arial"/>
          <w:sz w:val="20"/>
          <w:szCs w:val="20"/>
        </w:rPr>
        <w:t>NIST SP 800-186 Recommendation for Discrete Logarithm-based Cryptography: Elliptic Curve Parameters</w:t>
      </w:r>
    </w:p>
    <w:p w14:paraId="2C329C01" w14:textId="77777777" w:rsidR="007D0083" w:rsidRPr="007D0083" w:rsidRDefault="007D0083" w:rsidP="007D0083">
      <w:pPr>
        <w:pStyle w:val="DefaultText"/>
        <w:spacing w:before="120"/>
        <w:rPr>
          <w:rFonts w:ascii="Arial" w:hAnsi="Arial" w:cs="Arial"/>
          <w:sz w:val="20"/>
          <w:szCs w:val="20"/>
        </w:rPr>
      </w:pPr>
      <w:r w:rsidRPr="00294B56">
        <w:rPr>
          <w:rFonts w:ascii="Arial" w:hAnsi="Arial" w:cs="Arial"/>
          <w:sz w:val="20"/>
          <w:szCs w:val="20"/>
        </w:rPr>
        <w:t>The participants agreed that there was likely not</w:t>
      </w:r>
      <w:r>
        <w:rPr>
          <w:rFonts w:ascii="Arial" w:hAnsi="Arial" w:cs="Arial"/>
          <w:sz w:val="20"/>
          <w:szCs w:val="20"/>
        </w:rPr>
        <w:t xml:space="preserve"> an</w:t>
      </w:r>
      <w:r w:rsidRPr="00294B56">
        <w:rPr>
          <w:rFonts w:ascii="Arial" w:hAnsi="Arial" w:cs="Arial"/>
          <w:sz w:val="20"/>
          <w:szCs w:val="20"/>
        </w:rPr>
        <w:t xml:space="preserve"> impact </w:t>
      </w:r>
      <w:r>
        <w:rPr>
          <w:rFonts w:ascii="Arial" w:hAnsi="Arial" w:cs="Arial"/>
          <w:sz w:val="20"/>
          <w:szCs w:val="20"/>
        </w:rPr>
        <w:t>on</w:t>
      </w:r>
      <w:r w:rsidRPr="00294B56">
        <w:rPr>
          <w:rFonts w:ascii="Arial" w:hAnsi="Arial" w:cs="Arial"/>
          <w:sz w:val="20"/>
          <w:szCs w:val="20"/>
        </w:rPr>
        <w:t xml:space="preserve"> the WEQ Business Practice Standards and no need for supporting or complementary standard revisions </w:t>
      </w:r>
      <w:r>
        <w:rPr>
          <w:rFonts w:ascii="Arial" w:hAnsi="Arial" w:cs="Arial"/>
          <w:sz w:val="20"/>
          <w:szCs w:val="20"/>
        </w:rPr>
        <w:t xml:space="preserve">are needed </w:t>
      </w:r>
      <w:r w:rsidRPr="00294B56">
        <w:rPr>
          <w:rFonts w:ascii="Arial" w:hAnsi="Arial" w:cs="Arial"/>
          <w:sz w:val="20"/>
          <w:szCs w:val="20"/>
        </w:rPr>
        <w:t xml:space="preserve">at this time.  </w:t>
      </w:r>
    </w:p>
    <w:p w14:paraId="59B2DD85" w14:textId="77777777" w:rsidR="007D0083" w:rsidRPr="007D0083" w:rsidRDefault="007D0083" w:rsidP="007D0083">
      <w:pPr>
        <w:pStyle w:val="DefaultText"/>
        <w:spacing w:before="120"/>
        <w:rPr>
          <w:rFonts w:ascii="Arial" w:hAnsi="Arial" w:cs="Arial"/>
          <w:sz w:val="20"/>
          <w:szCs w:val="20"/>
        </w:rPr>
      </w:pPr>
    </w:p>
    <w:p w14:paraId="44888A19" w14:textId="77777777" w:rsidR="001A2D4C" w:rsidRPr="00294B56" w:rsidRDefault="002D2DAC" w:rsidP="001A2D4C">
      <w:pPr>
        <w:widowControl w:val="0"/>
        <w:tabs>
          <w:tab w:val="left" w:pos="1080"/>
        </w:tabs>
        <w:spacing w:before="120"/>
        <w:ind w:firstLine="720"/>
        <w:rPr>
          <w:rFonts w:ascii="Arial" w:hAnsi="Arial" w:cs="Arial"/>
          <w:b/>
          <w:bCs/>
        </w:rPr>
      </w:pPr>
      <w:r w:rsidRPr="00294B56">
        <w:rPr>
          <w:rFonts w:ascii="Arial" w:hAnsi="Arial" w:cs="Arial"/>
          <w:b/>
          <w:bCs/>
        </w:rPr>
        <w:lastRenderedPageBreak/>
        <w:t>d.</w:t>
      </w:r>
      <w:r w:rsidRPr="00294B56">
        <w:rPr>
          <w:rFonts w:ascii="Arial" w:hAnsi="Arial" w:cs="Arial"/>
          <w:b/>
          <w:bCs/>
        </w:rPr>
        <w:tab/>
        <w:t>Commentary/Rationale of Subcommittee(s)/Task Force(s):</w:t>
      </w:r>
    </w:p>
    <w:p w14:paraId="129FFA96" w14:textId="2C458CEF" w:rsidR="001A2D4C" w:rsidRPr="00294B56" w:rsidRDefault="007557BC" w:rsidP="007557BC">
      <w:pPr>
        <w:widowControl w:val="0"/>
        <w:tabs>
          <w:tab w:val="left" w:pos="1080"/>
        </w:tabs>
        <w:spacing w:before="40"/>
        <w:rPr>
          <w:rFonts w:ascii="Arial" w:hAnsi="Arial" w:cs="Arial"/>
        </w:rPr>
      </w:pPr>
      <w:r w:rsidRPr="00294B56">
        <w:rPr>
          <w:rFonts w:ascii="Arial" w:hAnsi="Arial" w:cs="Arial"/>
        </w:rPr>
        <w:t xml:space="preserve">See the following WEQ Cybersecurity Subcommittee </w:t>
      </w:r>
      <w:r w:rsidR="002D2DAC" w:rsidRPr="00294B56">
        <w:rPr>
          <w:rFonts w:ascii="Arial" w:hAnsi="Arial" w:cs="Arial"/>
        </w:rPr>
        <w:t>Meeting Minutes</w:t>
      </w:r>
      <w:r w:rsidR="006D1A63" w:rsidRPr="00294B56">
        <w:rPr>
          <w:rFonts w:ascii="Arial" w:hAnsi="Arial" w:cs="Arial"/>
        </w:rPr>
        <w:t>:</w:t>
      </w:r>
    </w:p>
    <w:p w14:paraId="768524F3" w14:textId="77777777" w:rsidR="0068477A" w:rsidRDefault="00AE1A67" w:rsidP="0068477A">
      <w:pPr>
        <w:pStyle w:val="ListParagraph"/>
        <w:widowControl w:val="0"/>
        <w:numPr>
          <w:ilvl w:val="0"/>
          <w:numId w:val="10"/>
        </w:numPr>
        <w:tabs>
          <w:tab w:val="left" w:pos="1080"/>
        </w:tabs>
        <w:spacing w:before="40"/>
        <w:rPr>
          <w:rFonts w:ascii="Arial" w:hAnsi="Arial" w:cs="Arial"/>
        </w:rPr>
      </w:pPr>
      <w:hyperlink r:id="rId8" w:history="1">
        <w:r w:rsidR="0068477A" w:rsidRPr="00DF32FE">
          <w:rPr>
            <w:rStyle w:val="Hyperlink"/>
            <w:rFonts w:ascii="Arial" w:hAnsi="Arial" w:cs="Arial"/>
          </w:rPr>
          <w:t>May 29, 2026</w:t>
        </w:r>
      </w:hyperlink>
    </w:p>
    <w:p w14:paraId="6CE778A2" w14:textId="77777777" w:rsidR="0068477A" w:rsidRDefault="00AE1A67" w:rsidP="0068477A">
      <w:pPr>
        <w:pStyle w:val="ListParagraph"/>
        <w:widowControl w:val="0"/>
        <w:numPr>
          <w:ilvl w:val="0"/>
          <w:numId w:val="10"/>
        </w:numPr>
        <w:tabs>
          <w:tab w:val="left" w:pos="1080"/>
        </w:tabs>
        <w:spacing w:before="40"/>
        <w:rPr>
          <w:rFonts w:ascii="Arial" w:hAnsi="Arial" w:cs="Arial"/>
        </w:rPr>
      </w:pPr>
      <w:hyperlink r:id="rId9" w:history="1">
        <w:r w:rsidR="0068477A" w:rsidRPr="00DF32FE">
          <w:rPr>
            <w:rStyle w:val="Hyperlink"/>
            <w:rFonts w:ascii="Arial" w:hAnsi="Arial" w:cs="Arial"/>
          </w:rPr>
          <w:t>June 29, 2026</w:t>
        </w:r>
      </w:hyperlink>
    </w:p>
    <w:p w14:paraId="070BD086" w14:textId="77777777" w:rsidR="0068477A" w:rsidRDefault="00AE1A67" w:rsidP="0068477A">
      <w:pPr>
        <w:pStyle w:val="ListParagraph"/>
        <w:widowControl w:val="0"/>
        <w:numPr>
          <w:ilvl w:val="0"/>
          <w:numId w:val="10"/>
        </w:numPr>
        <w:tabs>
          <w:tab w:val="left" w:pos="1080"/>
        </w:tabs>
        <w:spacing w:before="40"/>
        <w:rPr>
          <w:rFonts w:ascii="Arial" w:hAnsi="Arial" w:cs="Arial"/>
        </w:rPr>
      </w:pPr>
      <w:hyperlink r:id="rId10" w:history="1">
        <w:r w:rsidR="0068477A" w:rsidRPr="00DF32FE">
          <w:rPr>
            <w:rStyle w:val="Hyperlink"/>
            <w:rFonts w:ascii="Arial" w:hAnsi="Arial" w:cs="Arial"/>
          </w:rPr>
          <w:t>July 15, 2026</w:t>
        </w:r>
      </w:hyperlink>
    </w:p>
    <w:p w14:paraId="6B4B46EB" w14:textId="77777777" w:rsidR="0068477A" w:rsidRDefault="00AE1A67" w:rsidP="0068477A">
      <w:pPr>
        <w:pStyle w:val="ListParagraph"/>
        <w:widowControl w:val="0"/>
        <w:numPr>
          <w:ilvl w:val="0"/>
          <w:numId w:val="10"/>
        </w:numPr>
        <w:tabs>
          <w:tab w:val="left" w:pos="1080"/>
        </w:tabs>
        <w:spacing w:before="40"/>
        <w:rPr>
          <w:rFonts w:ascii="Arial" w:hAnsi="Arial" w:cs="Arial"/>
        </w:rPr>
      </w:pPr>
      <w:hyperlink r:id="rId11" w:history="1">
        <w:r w:rsidR="0068477A" w:rsidRPr="00DF32FE">
          <w:rPr>
            <w:rStyle w:val="Hyperlink"/>
            <w:rFonts w:ascii="Arial" w:hAnsi="Arial" w:cs="Arial"/>
          </w:rPr>
          <w:t>August 6, 2026</w:t>
        </w:r>
      </w:hyperlink>
    </w:p>
    <w:p w14:paraId="41ECA5F3" w14:textId="5F0E3CB7" w:rsidR="0068477A" w:rsidRPr="00E63941" w:rsidRDefault="00721B4A" w:rsidP="0068477A">
      <w:pPr>
        <w:pStyle w:val="ListParagraph"/>
        <w:widowControl w:val="0"/>
        <w:numPr>
          <w:ilvl w:val="0"/>
          <w:numId w:val="10"/>
        </w:numPr>
        <w:tabs>
          <w:tab w:val="left" w:pos="1080"/>
        </w:tabs>
        <w:spacing w:before="40"/>
        <w:rPr>
          <w:rFonts w:ascii="Arial" w:hAnsi="Arial" w:cs="Arial"/>
        </w:rPr>
      </w:pPr>
      <w:hyperlink r:id="rId12" w:history="1">
        <w:r w:rsidR="0068477A" w:rsidRPr="00721B4A">
          <w:rPr>
            <w:rStyle w:val="Hyperlink"/>
            <w:rFonts w:ascii="Arial" w:hAnsi="Arial" w:cs="Arial"/>
          </w:rPr>
          <w:t>September 10, 2026</w:t>
        </w:r>
      </w:hyperlink>
    </w:p>
    <w:p w14:paraId="655EA539" w14:textId="2C9797F9" w:rsidR="00E92B52" w:rsidRPr="00294B56" w:rsidRDefault="00E92B52" w:rsidP="0068477A">
      <w:pPr>
        <w:pStyle w:val="ListParagraph"/>
        <w:widowControl w:val="0"/>
        <w:tabs>
          <w:tab w:val="left" w:pos="1080"/>
        </w:tabs>
        <w:spacing w:before="40"/>
        <w:rPr>
          <w:rFonts w:ascii="Arial" w:hAnsi="Arial" w:cs="Arial"/>
        </w:rPr>
      </w:pPr>
    </w:p>
    <w:sectPr w:rsidR="00E92B52" w:rsidRPr="00294B56" w:rsidSect="001A2D4C">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008" w:right="1267" w:bottom="1008" w:left="907" w:header="648" w:footer="64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8143B" w14:textId="77777777" w:rsidR="00AE1A67" w:rsidRDefault="00AE1A67">
      <w:r>
        <w:separator/>
      </w:r>
    </w:p>
  </w:endnote>
  <w:endnote w:type="continuationSeparator" w:id="0">
    <w:p w14:paraId="2ABF3E58" w14:textId="77777777" w:rsidR="00AE1A67" w:rsidRDefault="00AE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Bold">
    <w:panose1 w:val="020B0704020202020204"/>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etica Neue">
    <w:altName w:val="Arial"/>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277B" w14:textId="77777777" w:rsidR="0068477A" w:rsidRDefault="006847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D5DA0" w14:textId="0A28D6EA" w:rsidR="00294B56" w:rsidRPr="001F55B3" w:rsidRDefault="002D2DAC" w:rsidP="00294B56">
    <w:pPr>
      <w:pStyle w:val="DefaultText"/>
      <w:jc w:val="right"/>
      <w:rPr>
        <w:rFonts w:ascii="Arial" w:hAnsi="Arial" w:cs="Arial"/>
        <w:sz w:val="20"/>
      </w:rPr>
    </w:pPr>
    <w:r>
      <w:tab/>
    </w:r>
    <w:r w:rsidR="0068477A">
      <w:rPr>
        <w:rFonts w:ascii="Arial" w:hAnsi="Arial" w:cs="Arial"/>
        <w:sz w:val="20"/>
      </w:rPr>
      <w:t>September 10</w:t>
    </w:r>
    <w:r w:rsidR="00294B56">
      <w:rPr>
        <w:rFonts w:ascii="Arial" w:hAnsi="Arial" w:cs="Arial"/>
        <w:sz w:val="20"/>
      </w:rPr>
      <w:t>, 202</w:t>
    </w:r>
    <w:r w:rsidR="0068477A">
      <w:rPr>
        <w:rFonts w:ascii="Arial" w:hAnsi="Arial" w:cs="Arial"/>
        <w:sz w:val="20"/>
      </w:rPr>
      <w:t>6</w:t>
    </w:r>
  </w:p>
  <w:p w14:paraId="73ED5354" w14:textId="65C75A41" w:rsidR="002D2DAC" w:rsidRPr="00294B56" w:rsidRDefault="00294B56" w:rsidP="00294B56">
    <w:pPr>
      <w:pStyle w:val="DefaultText"/>
      <w:jc w:val="right"/>
      <w:rPr>
        <w:rFonts w:ascii="Arial" w:hAnsi="Arial" w:cs="Arial"/>
      </w:rPr>
    </w:pPr>
    <w:r w:rsidRPr="001F55B3">
      <w:rPr>
        <w:rFonts w:ascii="Arial" w:hAnsi="Arial" w:cs="Arial"/>
        <w:sz w:val="20"/>
      </w:rPr>
      <w:t xml:space="preserve">Page </w:t>
    </w:r>
    <w:r w:rsidRPr="001F55B3">
      <w:rPr>
        <w:rStyle w:val="PageNumber"/>
        <w:rFonts w:ascii="Arial" w:hAnsi="Arial" w:cs="Arial"/>
        <w:sz w:val="20"/>
      </w:rPr>
      <w:fldChar w:fldCharType="begin"/>
    </w:r>
    <w:r w:rsidRPr="001F55B3">
      <w:rPr>
        <w:rStyle w:val="PageNumber"/>
        <w:rFonts w:ascii="Arial" w:hAnsi="Arial" w:cs="Arial"/>
        <w:sz w:val="20"/>
      </w:rPr>
      <w:instrText xml:space="preserve"> PAGE </w:instrText>
    </w:r>
    <w:r w:rsidRPr="001F55B3">
      <w:rPr>
        <w:rStyle w:val="PageNumber"/>
        <w:rFonts w:ascii="Arial" w:hAnsi="Arial" w:cs="Arial"/>
        <w:sz w:val="20"/>
      </w:rPr>
      <w:fldChar w:fldCharType="separate"/>
    </w:r>
    <w:r>
      <w:rPr>
        <w:rStyle w:val="PageNumber"/>
        <w:rFonts w:ascii="Arial" w:hAnsi="Arial" w:cs="Arial"/>
      </w:rPr>
      <w:t>1</w:t>
    </w:r>
    <w:r w:rsidRPr="001F55B3">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064EF" w14:textId="77777777" w:rsidR="0068477A" w:rsidRDefault="006847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C1E6E" w14:textId="77777777" w:rsidR="00AE1A67" w:rsidRDefault="00AE1A67">
      <w:r>
        <w:separator/>
      </w:r>
    </w:p>
  </w:footnote>
  <w:footnote w:type="continuationSeparator" w:id="0">
    <w:p w14:paraId="0792342D" w14:textId="77777777" w:rsidR="00AE1A67" w:rsidRDefault="00AE1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0803C" w14:textId="77777777" w:rsidR="0068477A" w:rsidRDefault="006847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E7955" w14:textId="77777777" w:rsidR="002D2DAC" w:rsidRDefault="00AE1A67" w:rsidP="00BD571F">
    <w:pPr>
      <w:pStyle w:val="BodyText"/>
    </w:pPr>
    <w:r>
      <w:rPr>
        <w:noProof/>
      </w:rPr>
      <w:object w:dxaOrig="1440" w:dyaOrig="1440" w14:anchorId="385864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95pt;margin-top:-110.2pt;width:271pt;height:224.4pt;z-index:-251658752;mso-wrap-edited:f">
          <v:imagedata r:id="rId1" o:title=""/>
        </v:shape>
        <o:OLEObject Type="Embed" ProgID="Word.Picture.8" ShapeID="_x0000_s2049" DrawAspect="Content" ObjectID="_1850558457" r:id="rId2"/>
      </w:object>
    </w:r>
  </w:p>
  <w:p w14:paraId="6E315611" w14:textId="77777777" w:rsidR="002D2DA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jc w:val="center"/>
      <w:rPr>
        <w:rFonts w:ascii="Arial" w:hAnsi="Arial" w:cs="Arial"/>
        <w:b/>
        <w:bCs/>
        <w:sz w:val="22"/>
        <w:szCs w:val="22"/>
      </w:rPr>
    </w:pPr>
    <w:r>
      <w:rPr>
        <w:rFonts w:ascii="Arial" w:hAnsi="Arial" w:cs="Arial"/>
        <w:b/>
        <w:bCs/>
        <w:sz w:val="22"/>
        <w:szCs w:val="22"/>
      </w:rPr>
      <w:t>RECOMMENDATION TO NAESB EXECUTIVE COMMITTEE</w:t>
    </w:r>
  </w:p>
  <w:p w14:paraId="75BFC01C" w14:textId="77777777" w:rsidR="002D2DAC" w:rsidRPr="007557B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jc w:val="center"/>
      <w:rPr>
        <w:rFonts w:ascii="Arial" w:hAnsi="Arial" w:cs="Arial"/>
        <w:b/>
        <w:bCs/>
        <w:color w:val="FF0000"/>
        <w:sz w:val="36"/>
        <w:szCs w:val="36"/>
      </w:rPr>
    </w:pPr>
  </w:p>
  <w:p w14:paraId="5839EEC7" w14:textId="77777777" w:rsidR="002D2DA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b/>
        <w:bCs/>
        <w:sz w:val="22"/>
        <w:szCs w:val="22"/>
      </w:rPr>
    </w:pPr>
    <w:r>
      <w:rPr>
        <w:rFonts w:ascii="Arial" w:hAnsi="Arial" w:cs="Arial"/>
        <w:b/>
        <w:bCs/>
        <w:sz w:val="22"/>
        <w:szCs w:val="22"/>
      </w:rPr>
      <w:t xml:space="preserve">                                       For Quadrant: </w:t>
    </w:r>
    <w:r w:rsidRPr="009A7537">
      <w:rPr>
        <w:rFonts w:ascii="Arial" w:hAnsi="Arial" w:cs="Arial"/>
        <w:sz w:val="22"/>
        <w:szCs w:val="22"/>
      </w:rPr>
      <w:t>WEQ</w:t>
    </w:r>
  </w:p>
  <w:p w14:paraId="418A24D4" w14:textId="77777777" w:rsidR="002D2DA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b/>
        <w:bCs/>
        <w:sz w:val="22"/>
        <w:szCs w:val="22"/>
      </w:rPr>
    </w:pPr>
    <w:r>
      <w:rPr>
        <w:rFonts w:ascii="Arial" w:hAnsi="Arial" w:cs="Arial"/>
        <w:b/>
        <w:bCs/>
        <w:sz w:val="22"/>
        <w:szCs w:val="22"/>
      </w:rPr>
      <w:t xml:space="preserve">                                                </w:t>
    </w:r>
  </w:p>
  <w:p w14:paraId="6BB3BF5E" w14:textId="07D83724" w:rsidR="002D2DAC"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b/>
        <w:bCs/>
        <w:sz w:val="22"/>
        <w:szCs w:val="22"/>
      </w:rPr>
    </w:pPr>
    <w:r>
      <w:rPr>
        <w:rFonts w:ascii="Arial" w:hAnsi="Arial" w:cs="Arial"/>
        <w:b/>
        <w:bCs/>
        <w:sz w:val="22"/>
        <w:szCs w:val="22"/>
      </w:rPr>
      <w:t xml:space="preserve">                                      </w:t>
    </w:r>
    <w:r w:rsidR="009A7537">
      <w:rPr>
        <w:rFonts w:ascii="Arial" w:hAnsi="Arial" w:cs="Arial"/>
        <w:b/>
        <w:bCs/>
        <w:sz w:val="22"/>
        <w:szCs w:val="22"/>
      </w:rPr>
      <w:t xml:space="preserve"> </w:t>
    </w:r>
    <w:r>
      <w:rPr>
        <w:rFonts w:ascii="Arial" w:hAnsi="Arial" w:cs="Arial"/>
        <w:b/>
        <w:bCs/>
        <w:sz w:val="22"/>
        <w:szCs w:val="22"/>
      </w:rPr>
      <w:t xml:space="preserve">Requesters:  </w:t>
    </w:r>
    <w:r w:rsidRPr="009A7537">
      <w:rPr>
        <w:rFonts w:ascii="Arial" w:hAnsi="Arial" w:cs="Arial"/>
        <w:sz w:val="22"/>
        <w:szCs w:val="22"/>
      </w:rPr>
      <w:t>WEQ Cyber</w:t>
    </w:r>
    <w:r w:rsidR="00885CC1">
      <w:rPr>
        <w:rFonts w:ascii="Arial" w:hAnsi="Arial" w:cs="Arial"/>
        <w:sz w:val="22"/>
        <w:szCs w:val="22"/>
      </w:rPr>
      <w:t>s</w:t>
    </w:r>
    <w:r w:rsidRPr="009A7537">
      <w:rPr>
        <w:rFonts w:ascii="Arial" w:hAnsi="Arial" w:cs="Arial"/>
        <w:sz w:val="22"/>
        <w:szCs w:val="22"/>
      </w:rPr>
      <w:t>ecurity Subcommittee</w:t>
    </w:r>
    <w:r>
      <w:rPr>
        <w:rFonts w:ascii="Arial" w:hAnsi="Arial" w:cs="Arial"/>
        <w:b/>
        <w:bCs/>
        <w:sz w:val="22"/>
        <w:szCs w:val="22"/>
      </w:rPr>
      <w:tab/>
    </w:r>
  </w:p>
  <w:p w14:paraId="69C157A1" w14:textId="37A4FB58" w:rsidR="002D2DAC" w:rsidRPr="009A7537" w:rsidRDefault="002D2DAC" w:rsidP="00706726">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sz w:val="22"/>
        <w:szCs w:val="22"/>
      </w:rPr>
    </w:pPr>
    <w:r>
      <w:rPr>
        <w:rFonts w:ascii="Arial" w:hAnsi="Arial" w:cs="Arial"/>
        <w:b/>
        <w:bCs/>
        <w:sz w:val="22"/>
        <w:szCs w:val="22"/>
      </w:rPr>
      <w:t xml:space="preserve">                                       Request No.: </w:t>
    </w:r>
    <w:r w:rsidR="00651AE4" w:rsidRPr="009A7537">
      <w:rPr>
        <w:rFonts w:ascii="Arial" w:hAnsi="Arial" w:cs="Arial"/>
        <w:sz w:val="22"/>
        <w:szCs w:val="22"/>
      </w:rPr>
      <w:t>202</w:t>
    </w:r>
    <w:r w:rsidR="00CA5959">
      <w:rPr>
        <w:rFonts w:ascii="Arial" w:hAnsi="Arial" w:cs="Arial"/>
        <w:sz w:val="22"/>
        <w:szCs w:val="22"/>
      </w:rPr>
      <w:t>6</w:t>
    </w:r>
    <w:r w:rsidR="00651AE4" w:rsidRPr="009A7537">
      <w:rPr>
        <w:rFonts w:ascii="Arial" w:hAnsi="Arial" w:cs="Arial"/>
        <w:sz w:val="22"/>
        <w:szCs w:val="22"/>
      </w:rPr>
      <w:t xml:space="preserve"> WEQ Annual Plan Items </w:t>
    </w:r>
    <w:r w:rsidR="009D2291">
      <w:rPr>
        <w:rFonts w:ascii="Arial" w:hAnsi="Arial" w:cs="Arial"/>
        <w:sz w:val="22"/>
        <w:szCs w:val="22"/>
      </w:rPr>
      <w:t>3</w:t>
    </w:r>
    <w:r w:rsidR="00651AE4" w:rsidRPr="009A7537">
      <w:rPr>
        <w:rFonts w:ascii="Arial" w:hAnsi="Arial" w:cs="Arial"/>
        <w:sz w:val="22"/>
        <w:szCs w:val="22"/>
      </w:rPr>
      <w:t>.b</w:t>
    </w:r>
  </w:p>
  <w:p w14:paraId="394BBDA4" w14:textId="2260C957" w:rsidR="002D2DAC" w:rsidRPr="00706726" w:rsidRDefault="002D2DAC" w:rsidP="00BD571F">
    <w:pPr>
      <w:pStyle w:val="DefaultText"/>
      <w:pBdr>
        <w:top w:val="single" w:sz="6" w:space="7" w:color="auto" w:shadow="1"/>
        <w:left w:val="single" w:sz="6" w:space="7" w:color="auto" w:shadow="1"/>
        <w:bottom w:val="single" w:sz="6" w:space="7" w:color="auto" w:shadow="1"/>
        <w:right w:val="single" w:sz="6" w:space="7" w:color="auto" w:shadow="1"/>
      </w:pBdr>
      <w:ind w:left="2362" w:hanging="2362"/>
      <w:rPr>
        <w:rFonts w:ascii="Arial" w:hAnsi="Arial" w:cs="Arial"/>
        <w:b/>
        <w:bCs/>
        <w:sz w:val="22"/>
        <w:szCs w:val="22"/>
      </w:rPr>
    </w:pPr>
    <w:r>
      <w:rPr>
        <w:rFonts w:ascii="Arial" w:hAnsi="Arial" w:cs="Arial"/>
        <w:b/>
        <w:bCs/>
        <w:sz w:val="22"/>
        <w:szCs w:val="22"/>
      </w:rPr>
      <w:t xml:space="preserve">                                       Request Title: </w:t>
    </w:r>
    <w:r w:rsidRPr="009A7537">
      <w:rPr>
        <w:rFonts w:ascii="Arial" w:hAnsi="Arial" w:cs="Arial"/>
        <w:sz w:val="22"/>
        <w:szCs w:val="22"/>
      </w:rPr>
      <w:t xml:space="preserve">Evaluate and modify </w:t>
    </w:r>
    <w:r w:rsidR="003665B5">
      <w:rPr>
        <w:rFonts w:ascii="Arial" w:hAnsi="Arial" w:cs="Arial"/>
        <w:sz w:val="22"/>
        <w:szCs w:val="22"/>
      </w:rPr>
      <w:t xml:space="preserve">as needed </w:t>
    </w:r>
    <w:r w:rsidRPr="009A7537">
      <w:rPr>
        <w:rFonts w:ascii="Arial" w:hAnsi="Arial" w:cs="Arial"/>
        <w:sz w:val="22"/>
        <w:szCs w:val="22"/>
      </w:rPr>
      <w:t>standards to support and/or complement the current version of the NERC Critical Infrastructure Protection Standards and any other activities of NERC and the FERC related to cybersecurity.</w:t>
    </w:r>
  </w:p>
  <w:p w14:paraId="29B7039D" w14:textId="77777777" w:rsidR="002D2DAC" w:rsidRDefault="002D2D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75032" w14:textId="77777777" w:rsidR="0068477A" w:rsidRDefault="006847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A6C9E60"/>
    <w:lvl w:ilvl="0">
      <w:start w:val="1"/>
      <w:numFmt w:val="decimal"/>
      <w:lvlText w:val="%1."/>
      <w:lvlJc w:val="left"/>
      <w:pPr>
        <w:tabs>
          <w:tab w:val="num" w:pos="360"/>
        </w:tabs>
        <w:ind w:left="360" w:hanging="360"/>
      </w:pPr>
    </w:lvl>
  </w:abstractNum>
  <w:abstractNum w:abstractNumId="1" w15:restartNumberingAfterBreak="0">
    <w:nsid w:val="094D7134"/>
    <w:multiLevelType w:val="hybridMultilevel"/>
    <w:tmpl w:val="65E6ABD8"/>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 w15:restartNumberingAfterBreak="0">
    <w:nsid w:val="12CE1493"/>
    <w:multiLevelType w:val="hybridMultilevel"/>
    <w:tmpl w:val="F4945F94"/>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0D85171"/>
    <w:multiLevelType w:val="hybridMultilevel"/>
    <w:tmpl w:val="5CB6224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4" w15:restartNumberingAfterBreak="0">
    <w:nsid w:val="434A263C"/>
    <w:multiLevelType w:val="hybridMultilevel"/>
    <w:tmpl w:val="F52C4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B042D67"/>
    <w:multiLevelType w:val="hybridMultilevel"/>
    <w:tmpl w:val="197E5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573785"/>
    <w:multiLevelType w:val="hybridMultilevel"/>
    <w:tmpl w:val="519C2C8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66064EC0"/>
    <w:multiLevelType w:val="hybridMultilevel"/>
    <w:tmpl w:val="2B48B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3"/>
  </w:num>
  <w:num w:numId="7">
    <w:abstractNumId w:val="1"/>
  </w:num>
  <w:num w:numId="8">
    <w:abstractNumId w:val="2"/>
  </w:num>
  <w:num w:numId="9">
    <w:abstractNumId w:val="6"/>
  </w:num>
  <w:num w:numId="10">
    <w:abstractNumId w:val="7"/>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hyphenationZone w:val="0"/>
  <w:doNotHyphenateCap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6CF"/>
    <w:rsid w:val="000013EE"/>
    <w:rsid w:val="000016D2"/>
    <w:rsid w:val="000022E2"/>
    <w:rsid w:val="000027AC"/>
    <w:rsid w:val="0000512D"/>
    <w:rsid w:val="000053E2"/>
    <w:rsid w:val="0000671B"/>
    <w:rsid w:val="00006C8E"/>
    <w:rsid w:val="00007507"/>
    <w:rsid w:val="000108D4"/>
    <w:rsid w:val="00013AC9"/>
    <w:rsid w:val="00014D61"/>
    <w:rsid w:val="000164BF"/>
    <w:rsid w:val="00021CAB"/>
    <w:rsid w:val="00026646"/>
    <w:rsid w:val="00030984"/>
    <w:rsid w:val="00030F03"/>
    <w:rsid w:val="00031FCC"/>
    <w:rsid w:val="00032E95"/>
    <w:rsid w:val="00033B8D"/>
    <w:rsid w:val="00036F89"/>
    <w:rsid w:val="00037394"/>
    <w:rsid w:val="00041155"/>
    <w:rsid w:val="00042BE9"/>
    <w:rsid w:val="0004448E"/>
    <w:rsid w:val="00045FC0"/>
    <w:rsid w:val="00047811"/>
    <w:rsid w:val="000516BD"/>
    <w:rsid w:val="00053BCB"/>
    <w:rsid w:val="0005513F"/>
    <w:rsid w:val="0005562F"/>
    <w:rsid w:val="000557B2"/>
    <w:rsid w:val="000610F4"/>
    <w:rsid w:val="000634B2"/>
    <w:rsid w:val="0006487F"/>
    <w:rsid w:val="00064D2C"/>
    <w:rsid w:val="000661E3"/>
    <w:rsid w:val="000703C8"/>
    <w:rsid w:val="00070F0B"/>
    <w:rsid w:val="000724E8"/>
    <w:rsid w:val="00072A08"/>
    <w:rsid w:val="00073DB1"/>
    <w:rsid w:val="000807B0"/>
    <w:rsid w:val="000818AF"/>
    <w:rsid w:val="00082272"/>
    <w:rsid w:val="00084378"/>
    <w:rsid w:val="00085711"/>
    <w:rsid w:val="000857BC"/>
    <w:rsid w:val="000904F5"/>
    <w:rsid w:val="000925F6"/>
    <w:rsid w:val="00092825"/>
    <w:rsid w:val="000955D4"/>
    <w:rsid w:val="00095B6D"/>
    <w:rsid w:val="000A0105"/>
    <w:rsid w:val="000A3769"/>
    <w:rsid w:val="000A3FC0"/>
    <w:rsid w:val="000A4D73"/>
    <w:rsid w:val="000A6454"/>
    <w:rsid w:val="000A72DA"/>
    <w:rsid w:val="000B61BB"/>
    <w:rsid w:val="000B7F7E"/>
    <w:rsid w:val="000C0AFC"/>
    <w:rsid w:val="000C60E4"/>
    <w:rsid w:val="000C6A21"/>
    <w:rsid w:val="000C7C0E"/>
    <w:rsid w:val="000D27AD"/>
    <w:rsid w:val="000D3139"/>
    <w:rsid w:val="000D3C99"/>
    <w:rsid w:val="000D3D35"/>
    <w:rsid w:val="000D3F51"/>
    <w:rsid w:val="000D737A"/>
    <w:rsid w:val="000E0C08"/>
    <w:rsid w:val="000E1974"/>
    <w:rsid w:val="000E3E03"/>
    <w:rsid w:val="000E6F9C"/>
    <w:rsid w:val="000F1DBE"/>
    <w:rsid w:val="000F3287"/>
    <w:rsid w:val="000F4071"/>
    <w:rsid w:val="000F4335"/>
    <w:rsid w:val="000F6A9D"/>
    <w:rsid w:val="000F7713"/>
    <w:rsid w:val="00100891"/>
    <w:rsid w:val="001029E8"/>
    <w:rsid w:val="00102B14"/>
    <w:rsid w:val="00110359"/>
    <w:rsid w:val="00114FFF"/>
    <w:rsid w:val="00117A79"/>
    <w:rsid w:val="0012086D"/>
    <w:rsid w:val="001213AA"/>
    <w:rsid w:val="001229AE"/>
    <w:rsid w:val="001231E3"/>
    <w:rsid w:val="00123899"/>
    <w:rsid w:val="00123D5F"/>
    <w:rsid w:val="00125590"/>
    <w:rsid w:val="001301E3"/>
    <w:rsid w:val="001304D4"/>
    <w:rsid w:val="00130A9C"/>
    <w:rsid w:val="001403DE"/>
    <w:rsid w:val="00140649"/>
    <w:rsid w:val="00143D56"/>
    <w:rsid w:val="001472E7"/>
    <w:rsid w:val="00152625"/>
    <w:rsid w:val="00152C01"/>
    <w:rsid w:val="00153522"/>
    <w:rsid w:val="00154574"/>
    <w:rsid w:val="00154DA5"/>
    <w:rsid w:val="00155180"/>
    <w:rsid w:val="00156210"/>
    <w:rsid w:val="00161360"/>
    <w:rsid w:val="00161A5E"/>
    <w:rsid w:val="00161C88"/>
    <w:rsid w:val="00162442"/>
    <w:rsid w:val="00166136"/>
    <w:rsid w:val="00170B2B"/>
    <w:rsid w:val="00170F23"/>
    <w:rsid w:val="001726A4"/>
    <w:rsid w:val="00174A3C"/>
    <w:rsid w:val="00175833"/>
    <w:rsid w:val="0017765C"/>
    <w:rsid w:val="00185196"/>
    <w:rsid w:val="00191EF1"/>
    <w:rsid w:val="00192B03"/>
    <w:rsid w:val="00193F4D"/>
    <w:rsid w:val="00194B8A"/>
    <w:rsid w:val="001972D0"/>
    <w:rsid w:val="001A01E8"/>
    <w:rsid w:val="001A2D4C"/>
    <w:rsid w:val="001A5C32"/>
    <w:rsid w:val="001A65DE"/>
    <w:rsid w:val="001A7C3E"/>
    <w:rsid w:val="001B0E11"/>
    <w:rsid w:val="001B129C"/>
    <w:rsid w:val="001B13DC"/>
    <w:rsid w:val="001B3A3F"/>
    <w:rsid w:val="001B4E43"/>
    <w:rsid w:val="001B58E2"/>
    <w:rsid w:val="001B7FCC"/>
    <w:rsid w:val="001C15C0"/>
    <w:rsid w:val="001C3384"/>
    <w:rsid w:val="001C56D9"/>
    <w:rsid w:val="001C59AA"/>
    <w:rsid w:val="001C76C9"/>
    <w:rsid w:val="001C7F2E"/>
    <w:rsid w:val="001D1496"/>
    <w:rsid w:val="001D3703"/>
    <w:rsid w:val="001D3E6D"/>
    <w:rsid w:val="001D4BEC"/>
    <w:rsid w:val="001D59B5"/>
    <w:rsid w:val="001D6A70"/>
    <w:rsid w:val="001E5E2F"/>
    <w:rsid w:val="001E7C35"/>
    <w:rsid w:val="001F4522"/>
    <w:rsid w:val="001F55B3"/>
    <w:rsid w:val="001F6400"/>
    <w:rsid w:val="001F77DE"/>
    <w:rsid w:val="001F7C7F"/>
    <w:rsid w:val="001F7E93"/>
    <w:rsid w:val="00201FDA"/>
    <w:rsid w:val="00203D69"/>
    <w:rsid w:val="00205DDF"/>
    <w:rsid w:val="002071E5"/>
    <w:rsid w:val="002142B6"/>
    <w:rsid w:val="0021477B"/>
    <w:rsid w:val="00226215"/>
    <w:rsid w:val="002265BC"/>
    <w:rsid w:val="0022781E"/>
    <w:rsid w:val="00227F13"/>
    <w:rsid w:val="00241AC8"/>
    <w:rsid w:val="00241DA2"/>
    <w:rsid w:val="00242646"/>
    <w:rsid w:val="00242CCF"/>
    <w:rsid w:val="00242D07"/>
    <w:rsid w:val="002430FB"/>
    <w:rsid w:val="00245367"/>
    <w:rsid w:val="00245490"/>
    <w:rsid w:val="00246D7B"/>
    <w:rsid w:val="00250DE1"/>
    <w:rsid w:val="00255D14"/>
    <w:rsid w:val="00261F53"/>
    <w:rsid w:val="00263A6B"/>
    <w:rsid w:val="00264B97"/>
    <w:rsid w:val="00265640"/>
    <w:rsid w:val="002732B1"/>
    <w:rsid w:val="002733FA"/>
    <w:rsid w:val="0027518C"/>
    <w:rsid w:val="002779B5"/>
    <w:rsid w:val="00281B03"/>
    <w:rsid w:val="002825ED"/>
    <w:rsid w:val="002850FC"/>
    <w:rsid w:val="002865EF"/>
    <w:rsid w:val="00287453"/>
    <w:rsid w:val="002900B0"/>
    <w:rsid w:val="002904AE"/>
    <w:rsid w:val="00291E30"/>
    <w:rsid w:val="0029214D"/>
    <w:rsid w:val="00293B23"/>
    <w:rsid w:val="002946BD"/>
    <w:rsid w:val="00294B56"/>
    <w:rsid w:val="00296A55"/>
    <w:rsid w:val="00297778"/>
    <w:rsid w:val="002978CE"/>
    <w:rsid w:val="002A061B"/>
    <w:rsid w:val="002A14ED"/>
    <w:rsid w:val="002A1E75"/>
    <w:rsid w:val="002A5809"/>
    <w:rsid w:val="002A5D05"/>
    <w:rsid w:val="002B1CBF"/>
    <w:rsid w:val="002B732E"/>
    <w:rsid w:val="002B7613"/>
    <w:rsid w:val="002C1BC3"/>
    <w:rsid w:val="002C2C46"/>
    <w:rsid w:val="002C6909"/>
    <w:rsid w:val="002D1A7C"/>
    <w:rsid w:val="002D1DC5"/>
    <w:rsid w:val="002D2DAC"/>
    <w:rsid w:val="002D5143"/>
    <w:rsid w:val="002E253E"/>
    <w:rsid w:val="002E70B9"/>
    <w:rsid w:val="002F0BB3"/>
    <w:rsid w:val="002F1A1C"/>
    <w:rsid w:val="002F5570"/>
    <w:rsid w:val="00301A23"/>
    <w:rsid w:val="0030643F"/>
    <w:rsid w:val="003069D2"/>
    <w:rsid w:val="00307173"/>
    <w:rsid w:val="00310166"/>
    <w:rsid w:val="0031016F"/>
    <w:rsid w:val="00310FFF"/>
    <w:rsid w:val="003122AA"/>
    <w:rsid w:val="0031336E"/>
    <w:rsid w:val="00314F38"/>
    <w:rsid w:val="00316A52"/>
    <w:rsid w:val="0031792C"/>
    <w:rsid w:val="003203E2"/>
    <w:rsid w:val="00326BA2"/>
    <w:rsid w:val="00326D8A"/>
    <w:rsid w:val="00326F31"/>
    <w:rsid w:val="0032712B"/>
    <w:rsid w:val="00333230"/>
    <w:rsid w:val="0033451E"/>
    <w:rsid w:val="003347D8"/>
    <w:rsid w:val="003362B8"/>
    <w:rsid w:val="0033690A"/>
    <w:rsid w:val="003419CC"/>
    <w:rsid w:val="0034364B"/>
    <w:rsid w:val="00345DC2"/>
    <w:rsid w:val="00345EF5"/>
    <w:rsid w:val="003513F6"/>
    <w:rsid w:val="003551C1"/>
    <w:rsid w:val="003605CA"/>
    <w:rsid w:val="00360F1B"/>
    <w:rsid w:val="003615B5"/>
    <w:rsid w:val="003662EB"/>
    <w:rsid w:val="003665B5"/>
    <w:rsid w:val="003811F0"/>
    <w:rsid w:val="00382C52"/>
    <w:rsid w:val="00384193"/>
    <w:rsid w:val="00385632"/>
    <w:rsid w:val="00386B0D"/>
    <w:rsid w:val="003874DF"/>
    <w:rsid w:val="00391787"/>
    <w:rsid w:val="00392661"/>
    <w:rsid w:val="003951D4"/>
    <w:rsid w:val="00396A5F"/>
    <w:rsid w:val="00397C60"/>
    <w:rsid w:val="003A0BD0"/>
    <w:rsid w:val="003A1209"/>
    <w:rsid w:val="003A58D5"/>
    <w:rsid w:val="003A6937"/>
    <w:rsid w:val="003A6A6F"/>
    <w:rsid w:val="003A6E81"/>
    <w:rsid w:val="003B323B"/>
    <w:rsid w:val="003B56AA"/>
    <w:rsid w:val="003B5940"/>
    <w:rsid w:val="003B6073"/>
    <w:rsid w:val="003C113A"/>
    <w:rsid w:val="003C301A"/>
    <w:rsid w:val="003C5820"/>
    <w:rsid w:val="003C624E"/>
    <w:rsid w:val="003C6C79"/>
    <w:rsid w:val="003D136E"/>
    <w:rsid w:val="003D46CC"/>
    <w:rsid w:val="003D5320"/>
    <w:rsid w:val="003D72C8"/>
    <w:rsid w:val="003D7BEC"/>
    <w:rsid w:val="003E13F8"/>
    <w:rsid w:val="003E1F85"/>
    <w:rsid w:val="003E5372"/>
    <w:rsid w:val="003E6F8F"/>
    <w:rsid w:val="003F0BFC"/>
    <w:rsid w:val="003F1C19"/>
    <w:rsid w:val="003F26E6"/>
    <w:rsid w:val="003F67FB"/>
    <w:rsid w:val="003F70FC"/>
    <w:rsid w:val="003F7287"/>
    <w:rsid w:val="00401FAF"/>
    <w:rsid w:val="0040237F"/>
    <w:rsid w:val="0040520A"/>
    <w:rsid w:val="0040537B"/>
    <w:rsid w:val="0041075B"/>
    <w:rsid w:val="00411099"/>
    <w:rsid w:val="00411CEE"/>
    <w:rsid w:val="00413DB9"/>
    <w:rsid w:val="00416079"/>
    <w:rsid w:val="00417588"/>
    <w:rsid w:val="00420B76"/>
    <w:rsid w:val="00420CA9"/>
    <w:rsid w:val="00422C8A"/>
    <w:rsid w:val="004231EB"/>
    <w:rsid w:val="00423383"/>
    <w:rsid w:val="004256D5"/>
    <w:rsid w:val="0042753A"/>
    <w:rsid w:val="00432323"/>
    <w:rsid w:val="004329C9"/>
    <w:rsid w:val="00437B04"/>
    <w:rsid w:val="00437BE7"/>
    <w:rsid w:val="00440523"/>
    <w:rsid w:val="0044079A"/>
    <w:rsid w:val="00443D28"/>
    <w:rsid w:val="0044412F"/>
    <w:rsid w:val="004445EA"/>
    <w:rsid w:val="0044608F"/>
    <w:rsid w:val="00447BA6"/>
    <w:rsid w:val="00451541"/>
    <w:rsid w:val="00451B97"/>
    <w:rsid w:val="004520BE"/>
    <w:rsid w:val="0045353E"/>
    <w:rsid w:val="00453B69"/>
    <w:rsid w:val="00460A1F"/>
    <w:rsid w:val="00462120"/>
    <w:rsid w:val="0046533A"/>
    <w:rsid w:val="00470591"/>
    <w:rsid w:val="004747DA"/>
    <w:rsid w:val="0047577C"/>
    <w:rsid w:val="00475C62"/>
    <w:rsid w:val="00477CA2"/>
    <w:rsid w:val="00477F9D"/>
    <w:rsid w:val="00480C47"/>
    <w:rsid w:val="00481190"/>
    <w:rsid w:val="00481507"/>
    <w:rsid w:val="00481787"/>
    <w:rsid w:val="00484570"/>
    <w:rsid w:val="00486BFD"/>
    <w:rsid w:val="00487B06"/>
    <w:rsid w:val="00490858"/>
    <w:rsid w:val="00493CF9"/>
    <w:rsid w:val="00496A98"/>
    <w:rsid w:val="004A024E"/>
    <w:rsid w:val="004A03F9"/>
    <w:rsid w:val="004A0F31"/>
    <w:rsid w:val="004A1AEF"/>
    <w:rsid w:val="004B0D23"/>
    <w:rsid w:val="004B3856"/>
    <w:rsid w:val="004B41F0"/>
    <w:rsid w:val="004B4832"/>
    <w:rsid w:val="004B58ED"/>
    <w:rsid w:val="004C2ACD"/>
    <w:rsid w:val="004C49EE"/>
    <w:rsid w:val="004C6B6E"/>
    <w:rsid w:val="004D1118"/>
    <w:rsid w:val="004D2F5A"/>
    <w:rsid w:val="004D77C0"/>
    <w:rsid w:val="004D7CCB"/>
    <w:rsid w:val="004E0764"/>
    <w:rsid w:val="004E1EE9"/>
    <w:rsid w:val="004E363F"/>
    <w:rsid w:val="004E3D7E"/>
    <w:rsid w:val="004E410B"/>
    <w:rsid w:val="004E7847"/>
    <w:rsid w:val="004F0087"/>
    <w:rsid w:val="004F0100"/>
    <w:rsid w:val="004F07A8"/>
    <w:rsid w:val="004F134F"/>
    <w:rsid w:val="005009D0"/>
    <w:rsid w:val="00500A5A"/>
    <w:rsid w:val="0050121A"/>
    <w:rsid w:val="00503A73"/>
    <w:rsid w:val="00503E03"/>
    <w:rsid w:val="00507D77"/>
    <w:rsid w:val="005108A7"/>
    <w:rsid w:val="00511681"/>
    <w:rsid w:val="00513937"/>
    <w:rsid w:val="005145B4"/>
    <w:rsid w:val="00517447"/>
    <w:rsid w:val="00517756"/>
    <w:rsid w:val="005216EB"/>
    <w:rsid w:val="00530BCE"/>
    <w:rsid w:val="0053173D"/>
    <w:rsid w:val="005335B6"/>
    <w:rsid w:val="00533DF9"/>
    <w:rsid w:val="0053512D"/>
    <w:rsid w:val="0053564A"/>
    <w:rsid w:val="00547E42"/>
    <w:rsid w:val="00553A90"/>
    <w:rsid w:val="00554B85"/>
    <w:rsid w:val="00557EE0"/>
    <w:rsid w:val="00562C3C"/>
    <w:rsid w:val="00563B3B"/>
    <w:rsid w:val="005649EA"/>
    <w:rsid w:val="00567E69"/>
    <w:rsid w:val="00567F90"/>
    <w:rsid w:val="00572570"/>
    <w:rsid w:val="00573530"/>
    <w:rsid w:val="00576C1B"/>
    <w:rsid w:val="00581157"/>
    <w:rsid w:val="00581A67"/>
    <w:rsid w:val="005851B9"/>
    <w:rsid w:val="00593600"/>
    <w:rsid w:val="00595001"/>
    <w:rsid w:val="00595505"/>
    <w:rsid w:val="00597230"/>
    <w:rsid w:val="005A1153"/>
    <w:rsid w:val="005A3C5C"/>
    <w:rsid w:val="005A4005"/>
    <w:rsid w:val="005A49AD"/>
    <w:rsid w:val="005A7862"/>
    <w:rsid w:val="005B0EF0"/>
    <w:rsid w:val="005B4980"/>
    <w:rsid w:val="005B4B76"/>
    <w:rsid w:val="005B50F0"/>
    <w:rsid w:val="005C03E8"/>
    <w:rsid w:val="005C0A27"/>
    <w:rsid w:val="005C0FD0"/>
    <w:rsid w:val="005C1854"/>
    <w:rsid w:val="005C1B02"/>
    <w:rsid w:val="005C6770"/>
    <w:rsid w:val="005C6E01"/>
    <w:rsid w:val="005D042C"/>
    <w:rsid w:val="005D24C2"/>
    <w:rsid w:val="005D33DE"/>
    <w:rsid w:val="005D4657"/>
    <w:rsid w:val="005D70D0"/>
    <w:rsid w:val="005E2D63"/>
    <w:rsid w:val="005E7220"/>
    <w:rsid w:val="005E7296"/>
    <w:rsid w:val="005F24CE"/>
    <w:rsid w:val="005F2BD8"/>
    <w:rsid w:val="005F2C1D"/>
    <w:rsid w:val="005F428B"/>
    <w:rsid w:val="005F494C"/>
    <w:rsid w:val="005F5B03"/>
    <w:rsid w:val="00602F43"/>
    <w:rsid w:val="00603AFA"/>
    <w:rsid w:val="006078EF"/>
    <w:rsid w:val="00622308"/>
    <w:rsid w:val="006224FE"/>
    <w:rsid w:val="006229D0"/>
    <w:rsid w:val="00623B44"/>
    <w:rsid w:val="006246DA"/>
    <w:rsid w:val="00630A71"/>
    <w:rsid w:val="00631614"/>
    <w:rsid w:val="00632FF7"/>
    <w:rsid w:val="0063435B"/>
    <w:rsid w:val="006409B8"/>
    <w:rsid w:val="00644DCC"/>
    <w:rsid w:val="006450C2"/>
    <w:rsid w:val="006512E2"/>
    <w:rsid w:val="00651AE4"/>
    <w:rsid w:val="00653679"/>
    <w:rsid w:val="00653C0F"/>
    <w:rsid w:val="00657286"/>
    <w:rsid w:val="006674BB"/>
    <w:rsid w:val="00667FA2"/>
    <w:rsid w:val="006710F8"/>
    <w:rsid w:val="00672A04"/>
    <w:rsid w:val="00675E9F"/>
    <w:rsid w:val="0068214C"/>
    <w:rsid w:val="0068477A"/>
    <w:rsid w:val="00684CF9"/>
    <w:rsid w:val="00687A23"/>
    <w:rsid w:val="00690B1C"/>
    <w:rsid w:val="006927A4"/>
    <w:rsid w:val="00694486"/>
    <w:rsid w:val="0069750B"/>
    <w:rsid w:val="006A0C6F"/>
    <w:rsid w:val="006A70AD"/>
    <w:rsid w:val="006A7DDD"/>
    <w:rsid w:val="006A7F2D"/>
    <w:rsid w:val="006B2274"/>
    <w:rsid w:val="006B3298"/>
    <w:rsid w:val="006B432D"/>
    <w:rsid w:val="006B535F"/>
    <w:rsid w:val="006B602E"/>
    <w:rsid w:val="006B6154"/>
    <w:rsid w:val="006B7D7F"/>
    <w:rsid w:val="006C3236"/>
    <w:rsid w:val="006C4563"/>
    <w:rsid w:val="006C5B8F"/>
    <w:rsid w:val="006D12D7"/>
    <w:rsid w:val="006D1A63"/>
    <w:rsid w:val="006D2ACE"/>
    <w:rsid w:val="006D74A2"/>
    <w:rsid w:val="006D7EDB"/>
    <w:rsid w:val="006E4CB4"/>
    <w:rsid w:val="006E4F53"/>
    <w:rsid w:val="006E6710"/>
    <w:rsid w:val="006E6848"/>
    <w:rsid w:val="006F28A8"/>
    <w:rsid w:val="006F5911"/>
    <w:rsid w:val="006F5CEE"/>
    <w:rsid w:val="006F636F"/>
    <w:rsid w:val="00700B66"/>
    <w:rsid w:val="00700B93"/>
    <w:rsid w:val="00701E77"/>
    <w:rsid w:val="00702589"/>
    <w:rsid w:val="00706726"/>
    <w:rsid w:val="00711E02"/>
    <w:rsid w:val="00713944"/>
    <w:rsid w:val="00713D51"/>
    <w:rsid w:val="00717D91"/>
    <w:rsid w:val="00717DDC"/>
    <w:rsid w:val="00720F98"/>
    <w:rsid w:val="00721B4A"/>
    <w:rsid w:val="0072331D"/>
    <w:rsid w:val="00731FD2"/>
    <w:rsid w:val="0074260B"/>
    <w:rsid w:val="00742E8E"/>
    <w:rsid w:val="007430E3"/>
    <w:rsid w:val="00743BBB"/>
    <w:rsid w:val="00744A78"/>
    <w:rsid w:val="007472D2"/>
    <w:rsid w:val="0075015B"/>
    <w:rsid w:val="0075341F"/>
    <w:rsid w:val="007557BC"/>
    <w:rsid w:val="00756F52"/>
    <w:rsid w:val="00761B75"/>
    <w:rsid w:val="00762354"/>
    <w:rsid w:val="0076577B"/>
    <w:rsid w:val="00770776"/>
    <w:rsid w:val="00771B68"/>
    <w:rsid w:val="00771C19"/>
    <w:rsid w:val="00773279"/>
    <w:rsid w:val="00776DC4"/>
    <w:rsid w:val="00777989"/>
    <w:rsid w:val="00780DBE"/>
    <w:rsid w:val="00781869"/>
    <w:rsid w:val="00787ADB"/>
    <w:rsid w:val="00787FA8"/>
    <w:rsid w:val="0079538D"/>
    <w:rsid w:val="007961EB"/>
    <w:rsid w:val="00797985"/>
    <w:rsid w:val="00797C85"/>
    <w:rsid w:val="007A0A89"/>
    <w:rsid w:val="007A2762"/>
    <w:rsid w:val="007A6552"/>
    <w:rsid w:val="007B1024"/>
    <w:rsid w:val="007B15C3"/>
    <w:rsid w:val="007B1A43"/>
    <w:rsid w:val="007B2639"/>
    <w:rsid w:val="007B44CC"/>
    <w:rsid w:val="007B4FC7"/>
    <w:rsid w:val="007C14B3"/>
    <w:rsid w:val="007C33BC"/>
    <w:rsid w:val="007C3E25"/>
    <w:rsid w:val="007D0083"/>
    <w:rsid w:val="007D1A83"/>
    <w:rsid w:val="007E31B8"/>
    <w:rsid w:val="007E3467"/>
    <w:rsid w:val="007E38D8"/>
    <w:rsid w:val="007E4170"/>
    <w:rsid w:val="007E668A"/>
    <w:rsid w:val="007E7750"/>
    <w:rsid w:val="007F0208"/>
    <w:rsid w:val="007F0E90"/>
    <w:rsid w:val="007F47F4"/>
    <w:rsid w:val="008024B9"/>
    <w:rsid w:val="008029CF"/>
    <w:rsid w:val="00804370"/>
    <w:rsid w:val="00804F52"/>
    <w:rsid w:val="008059A4"/>
    <w:rsid w:val="00805E1D"/>
    <w:rsid w:val="00806DFC"/>
    <w:rsid w:val="00810657"/>
    <w:rsid w:val="00820224"/>
    <w:rsid w:val="008239BB"/>
    <w:rsid w:val="0082552A"/>
    <w:rsid w:val="00825CCE"/>
    <w:rsid w:val="0082611F"/>
    <w:rsid w:val="0082714E"/>
    <w:rsid w:val="00827AB2"/>
    <w:rsid w:val="00833906"/>
    <w:rsid w:val="008367CD"/>
    <w:rsid w:val="0083694B"/>
    <w:rsid w:val="00841E00"/>
    <w:rsid w:val="0084332D"/>
    <w:rsid w:val="008433BC"/>
    <w:rsid w:val="00846C20"/>
    <w:rsid w:val="00847E65"/>
    <w:rsid w:val="0085001B"/>
    <w:rsid w:val="00851EE2"/>
    <w:rsid w:val="00852B39"/>
    <w:rsid w:val="0085672F"/>
    <w:rsid w:val="00864137"/>
    <w:rsid w:val="008643BC"/>
    <w:rsid w:val="0086446C"/>
    <w:rsid w:val="00865801"/>
    <w:rsid w:val="00867C08"/>
    <w:rsid w:val="00870470"/>
    <w:rsid w:val="00872B39"/>
    <w:rsid w:val="00875FA3"/>
    <w:rsid w:val="00876508"/>
    <w:rsid w:val="008769C2"/>
    <w:rsid w:val="00876BF0"/>
    <w:rsid w:val="00877B0C"/>
    <w:rsid w:val="00880433"/>
    <w:rsid w:val="00882F14"/>
    <w:rsid w:val="00883F6E"/>
    <w:rsid w:val="00883F86"/>
    <w:rsid w:val="00885CC1"/>
    <w:rsid w:val="00890596"/>
    <w:rsid w:val="00890B3C"/>
    <w:rsid w:val="00893F0B"/>
    <w:rsid w:val="0089740E"/>
    <w:rsid w:val="008A0490"/>
    <w:rsid w:val="008A0A49"/>
    <w:rsid w:val="008A1E1E"/>
    <w:rsid w:val="008A255E"/>
    <w:rsid w:val="008A2574"/>
    <w:rsid w:val="008A4B31"/>
    <w:rsid w:val="008A59BD"/>
    <w:rsid w:val="008B64C8"/>
    <w:rsid w:val="008B7FD6"/>
    <w:rsid w:val="008C46B5"/>
    <w:rsid w:val="008C6D98"/>
    <w:rsid w:val="008D0273"/>
    <w:rsid w:val="008D0319"/>
    <w:rsid w:val="008D080E"/>
    <w:rsid w:val="008D24B7"/>
    <w:rsid w:val="008D3084"/>
    <w:rsid w:val="008D418A"/>
    <w:rsid w:val="008D5688"/>
    <w:rsid w:val="008D6A14"/>
    <w:rsid w:val="008E6F5E"/>
    <w:rsid w:val="008F3DAE"/>
    <w:rsid w:val="008F4C2A"/>
    <w:rsid w:val="009040CC"/>
    <w:rsid w:val="00904CD9"/>
    <w:rsid w:val="00906470"/>
    <w:rsid w:val="00910194"/>
    <w:rsid w:val="00912D72"/>
    <w:rsid w:val="009138DA"/>
    <w:rsid w:val="00915ADE"/>
    <w:rsid w:val="00916E4A"/>
    <w:rsid w:val="00917CF8"/>
    <w:rsid w:val="00920777"/>
    <w:rsid w:val="0092357E"/>
    <w:rsid w:val="009249E0"/>
    <w:rsid w:val="0092670E"/>
    <w:rsid w:val="00931172"/>
    <w:rsid w:val="009312B6"/>
    <w:rsid w:val="00945407"/>
    <w:rsid w:val="00945677"/>
    <w:rsid w:val="00945F32"/>
    <w:rsid w:val="0095050E"/>
    <w:rsid w:val="0095059B"/>
    <w:rsid w:val="009605D6"/>
    <w:rsid w:val="00960C51"/>
    <w:rsid w:val="009631CD"/>
    <w:rsid w:val="00967041"/>
    <w:rsid w:val="0096746B"/>
    <w:rsid w:val="00970651"/>
    <w:rsid w:val="009732ED"/>
    <w:rsid w:val="00973BF8"/>
    <w:rsid w:val="00973E99"/>
    <w:rsid w:val="009801BD"/>
    <w:rsid w:val="009811F0"/>
    <w:rsid w:val="00982E4D"/>
    <w:rsid w:val="009851BA"/>
    <w:rsid w:val="0098699D"/>
    <w:rsid w:val="00990B6C"/>
    <w:rsid w:val="00993BCC"/>
    <w:rsid w:val="009942D2"/>
    <w:rsid w:val="0099647B"/>
    <w:rsid w:val="00997BBB"/>
    <w:rsid w:val="009A0AA2"/>
    <w:rsid w:val="009A16CD"/>
    <w:rsid w:val="009A7537"/>
    <w:rsid w:val="009B0156"/>
    <w:rsid w:val="009B01E2"/>
    <w:rsid w:val="009B2395"/>
    <w:rsid w:val="009B5E9E"/>
    <w:rsid w:val="009B7A52"/>
    <w:rsid w:val="009C0195"/>
    <w:rsid w:val="009C0329"/>
    <w:rsid w:val="009C2716"/>
    <w:rsid w:val="009C2794"/>
    <w:rsid w:val="009C4EA5"/>
    <w:rsid w:val="009C635B"/>
    <w:rsid w:val="009D2291"/>
    <w:rsid w:val="009D7993"/>
    <w:rsid w:val="009E07F2"/>
    <w:rsid w:val="009E3BA4"/>
    <w:rsid w:val="009E427C"/>
    <w:rsid w:val="009E71D8"/>
    <w:rsid w:val="009F077B"/>
    <w:rsid w:val="009F1751"/>
    <w:rsid w:val="009F19BF"/>
    <w:rsid w:val="009F2941"/>
    <w:rsid w:val="009F2D62"/>
    <w:rsid w:val="009F5753"/>
    <w:rsid w:val="009F77BE"/>
    <w:rsid w:val="00A02868"/>
    <w:rsid w:val="00A079E1"/>
    <w:rsid w:val="00A10B71"/>
    <w:rsid w:val="00A11387"/>
    <w:rsid w:val="00A11B60"/>
    <w:rsid w:val="00A13052"/>
    <w:rsid w:val="00A1325A"/>
    <w:rsid w:val="00A15FC5"/>
    <w:rsid w:val="00A16120"/>
    <w:rsid w:val="00A2183A"/>
    <w:rsid w:val="00A218D9"/>
    <w:rsid w:val="00A30181"/>
    <w:rsid w:val="00A3098B"/>
    <w:rsid w:val="00A311F9"/>
    <w:rsid w:val="00A36333"/>
    <w:rsid w:val="00A40062"/>
    <w:rsid w:val="00A45288"/>
    <w:rsid w:val="00A506CF"/>
    <w:rsid w:val="00A517F0"/>
    <w:rsid w:val="00A57A1E"/>
    <w:rsid w:val="00A6039A"/>
    <w:rsid w:val="00A60F7F"/>
    <w:rsid w:val="00A6330A"/>
    <w:rsid w:val="00A72C79"/>
    <w:rsid w:val="00A736FC"/>
    <w:rsid w:val="00A761EE"/>
    <w:rsid w:val="00A8167C"/>
    <w:rsid w:val="00A87C74"/>
    <w:rsid w:val="00A91476"/>
    <w:rsid w:val="00A9379A"/>
    <w:rsid w:val="00A9718D"/>
    <w:rsid w:val="00AA3245"/>
    <w:rsid w:val="00AA4CAE"/>
    <w:rsid w:val="00AA7355"/>
    <w:rsid w:val="00AB2633"/>
    <w:rsid w:val="00AB49EA"/>
    <w:rsid w:val="00AB55F9"/>
    <w:rsid w:val="00AB7710"/>
    <w:rsid w:val="00AC26B4"/>
    <w:rsid w:val="00AC27BC"/>
    <w:rsid w:val="00AD03DE"/>
    <w:rsid w:val="00AD0416"/>
    <w:rsid w:val="00AD1A2A"/>
    <w:rsid w:val="00AD55CC"/>
    <w:rsid w:val="00AD6DEC"/>
    <w:rsid w:val="00AD7515"/>
    <w:rsid w:val="00AE1A67"/>
    <w:rsid w:val="00AE4F94"/>
    <w:rsid w:val="00AE5F47"/>
    <w:rsid w:val="00AE658C"/>
    <w:rsid w:val="00AF1977"/>
    <w:rsid w:val="00AF2FD3"/>
    <w:rsid w:val="00B0167D"/>
    <w:rsid w:val="00B027A1"/>
    <w:rsid w:val="00B02A52"/>
    <w:rsid w:val="00B02D73"/>
    <w:rsid w:val="00B045DE"/>
    <w:rsid w:val="00B0474F"/>
    <w:rsid w:val="00B07E34"/>
    <w:rsid w:val="00B12759"/>
    <w:rsid w:val="00B17B39"/>
    <w:rsid w:val="00B17CEE"/>
    <w:rsid w:val="00B21EAB"/>
    <w:rsid w:val="00B23183"/>
    <w:rsid w:val="00B26F21"/>
    <w:rsid w:val="00B332D3"/>
    <w:rsid w:val="00B34CEF"/>
    <w:rsid w:val="00B402EF"/>
    <w:rsid w:val="00B50837"/>
    <w:rsid w:val="00B53FA2"/>
    <w:rsid w:val="00B62601"/>
    <w:rsid w:val="00B67C36"/>
    <w:rsid w:val="00B71808"/>
    <w:rsid w:val="00B741DC"/>
    <w:rsid w:val="00B74FD8"/>
    <w:rsid w:val="00B80F2E"/>
    <w:rsid w:val="00B8551F"/>
    <w:rsid w:val="00B908E4"/>
    <w:rsid w:val="00B91426"/>
    <w:rsid w:val="00B914D8"/>
    <w:rsid w:val="00B94130"/>
    <w:rsid w:val="00B9453C"/>
    <w:rsid w:val="00B9605C"/>
    <w:rsid w:val="00BA1B7A"/>
    <w:rsid w:val="00BA3D3C"/>
    <w:rsid w:val="00BA42DB"/>
    <w:rsid w:val="00BA42E4"/>
    <w:rsid w:val="00BA435B"/>
    <w:rsid w:val="00BA4C96"/>
    <w:rsid w:val="00BA6352"/>
    <w:rsid w:val="00BA6F51"/>
    <w:rsid w:val="00BA7598"/>
    <w:rsid w:val="00BB230E"/>
    <w:rsid w:val="00BB3DC0"/>
    <w:rsid w:val="00BB59BC"/>
    <w:rsid w:val="00BB61DF"/>
    <w:rsid w:val="00BB6542"/>
    <w:rsid w:val="00BC0D8E"/>
    <w:rsid w:val="00BD2F9B"/>
    <w:rsid w:val="00BD460B"/>
    <w:rsid w:val="00BD571F"/>
    <w:rsid w:val="00BE04CB"/>
    <w:rsid w:val="00BE260A"/>
    <w:rsid w:val="00BE4109"/>
    <w:rsid w:val="00BE5C2D"/>
    <w:rsid w:val="00BE5F9A"/>
    <w:rsid w:val="00BE6280"/>
    <w:rsid w:val="00BF040D"/>
    <w:rsid w:val="00BF05B1"/>
    <w:rsid w:val="00BF762B"/>
    <w:rsid w:val="00BF7655"/>
    <w:rsid w:val="00C0340F"/>
    <w:rsid w:val="00C073F3"/>
    <w:rsid w:val="00C112F0"/>
    <w:rsid w:val="00C11335"/>
    <w:rsid w:val="00C13A43"/>
    <w:rsid w:val="00C1457E"/>
    <w:rsid w:val="00C16C65"/>
    <w:rsid w:val="00C203AB"/>
    <w:rsid w:val="00C226E2"/>
    <w:rsid w:val="00C23CD6"/>
    <w:rsid w:val="00C24A2D"/>
    <w:rsid w:val="00C26EE5"/>
    <w:rsid w:val="00C30CD6"/>
    <w:rsid w:val="00C319A2"/>
    <w:rsid w:val="00C3449E"/>
    <w:rsid w:val="00C34A35"/>
    <w:rsid w:val="00C4032E"/>
    <w:rsid w:val="00C41126"/>
    <w:rsid w:val="00C4464F"/>
    <w:rsid w:val="00C479E6"/>
    <w:rsid w:val="00C54D77"/>
    <w:rsid w:val="00C54D8F"/>
    <w:rsid w:val="00C559B7"/>
    <w:rsid w:val="00C61377"/>
    <w:rsid w:val="00C63958"/>
    <w:rsid w:val="00C66C2F"/>
    <w:rsid w:val="00C706AF"/>
    <w:rsid w:val="00C7172A"/>
    <w:rsid w:val="00C72A8A"/>
    <w:rsid w:val="00C818D6"/>
    <w:rsid w:val="00C83E1C"/>
    <w:rsid w:val="00C849B1"/>
    <w:rsid w:val="00C85C82"/>
    <w:rsid w:val="00C86747"/>
    <w:rsid w:val="00C879B1"/>
    <w:rsid w:val="00C942C0"/>
    <w:rsid w:val="00C9491D"/>
    <w:rsid w:val="00C95621"/>
    <w:rsid w:val="00C9679D"/>
    <w:rsid w:val="00C97884"/>
    <w:rsid w:val="00C97C62"/>
    <w:rsid w:val="00CA326A"/>
    <w:rsid w:val="00CA336E"/>
    <w:rsid w:val="00CA4B47"/>
    <w:rsid w:val="00CA54F1"/>
    <w:rsid w:val="00CA5959"/>
    <w:rsid w:val="00CB0603"/>
    <w:rsid w:val="00CB163C"/>
    <w:rsid w:val="00CB1D23"/>
    <w:rsid w:val="00CB2661"/>
    <w:rsid w:val="00CB287F"/>
    <w:rsid w:val="00CB68C5"/>
    <w:rsid w:val="00CC2E47"/>
    <w:rsid w:val="00CC4318"/>
    <w:rsid w:val="00CD0685"/>
    <w:rsid w:val="00CD3063"/>
    <w:rsid w:val="00CD3CD2"/>
    <w:rsid w:val="00CD45A9"/>
    <w:rsid w:val="00CD6BD4"/>
    <w:rsid w:val="00CE0CDD"/>
    <w:rsid w:val="00CE2520"/>
    <w:rsid w:val="00CE30FB"/>
    <w:rsid w:val="00CE44B1"/>
    <w:rsid w:val="00CE49BC"/>
    <w:rsid w:val="00CE52D0"/>
    <w:rsid w:val="00CE70EC"/>
    <w:rsid w:val="00CF0688"/>
    <w:rsid w:val="00CF224F"/>
    <w:rsid w:val="00CF3EE6"/>
    <w:rsid w:val="00CF6F0B"/>
    <w:rsid w:val="00D02AEB"/>
    <w:rsid w:val="00D036C4"/>
    <w:rsid w:val="00D07210"/>
    <w:rsid w:val="00D07C20"/>
    <w:rsid w:val="00D2192C"/>
    <w:rsid w:val="00D234CA"/>
    <w:rsid w:val="00D2570E"/>
    <w:rsid w:val="00D34BF0"/>
    <w:rsid w:val="00D35FAB"/>
    <w:rsid w:val="00D445DD"/>
    <w:rsid w:val="00D47B1E"/>
    <w:rsid w:val="00D51F77"/>
    <w:rsid w:val="00D52069"/>
    <w:rsid w:val="00D60622"/>
    <w:rsid w:val="00D60B3B"/>
    <w:rsid w:val="00D60EB7"/>
    <w:rsid w:val="00D641F2"/>
    <w:rsid w:val="00D66920"/>
    <w:rsid w:val="00D72F9B"/>
    <w:rsid w:val="00D731A2"/>
    <w:rsid w:val="00D7372A"/>
    <w:rsid w:val="00D75FD5"/>
    <w:rsid w:val="00D76F66"/>
    <w:rsid w:val="00D80478"/>
    <w:rsid w:val="00D82C5D"/>
    <w:rsid w:val="00D82CCC"/>
    <w:rsid w:val="00D83381"/>
    <w:rsid w:val="00D927FB"/>
    <w:rsid w:val="00D94689"/>
    <w:rsid w:val="00D95D59"/>
    <w:rsid w:val="00D95F09"/>
    <w:rsid w:val="00D96283"/>
    <w:rsid w:val="00D962EE"/>
    <w:rsid w:val="00D96FF6"/>
    <w:rsid w:val="00D97562"/>
    <w:rsid w:val="00D97BD1"/>
    <w:rsid w:val="00D97C6D"/>
    <w:rsid w:val="00DA15D3"/>
    <w:rsid w:val="00DA5BB3"/>
    <w:rsid w:val="00DA6EF5"/>
    <w:rsid w:val="00DB21AE"/>
    <w:rsid w:val="00DB2AAF"/>
    <w:rsid w:val="00DB3043"/>
    <w:rsid w:val="00DB48FE"/>
    <w:rsid w:val="00DC04F0"/>
    <w:rsid w:val="00DC11EA"/>
    <w:rsid w:val="00DC1681"/>
    <w:rsid w:val="00DC24EF"/>
    <w:rsid w:val="00DC2B85"/>
    <w:rsid w:val="00DC6CAD"/>
    <w:rsid w:val="00DD02CA"/>
    <w:rsid w:val="00DD102D"/>
    <w:rsid w:val="00DD11CB"/>
    <w:rsid w:val="00DD2087"/>
    <w:rsid w:val="00DD616D"/>
    <w:rsid w:val="00DD6863"/>
    <w:rsid w:val="00DE0F93"/>
    <w:rsid w:val="00DE4AFD"/>
    <w:rsid w:val="00DE7917"/>
    <w:rsid w:val="00DE7951"/>
    <w:rsid w:val="00DE7E03"/>
    <w:rsid w:val="00DF177E"/>
    <w:rsid w:val="00DF3EE9"/>
    <w:rsid w:val="00DF4167"/>
    <w:rsid w:val="00DF5E3A"/>
    <w:rsid w:val="00DF7AC0"/>
    <w:rsid w:val="00E047FF"/>
    <w:rsid w:val="00E11E72"/>
    <w:rsid w:val="00E127AA"/>
    <w:rsid w:val="00E12DF6"/>
    <w:rsid w:val="00E12F7B"/>
    <w:rsid w:val="00E137B5"/>
    <w:rsid w:val="00E15058"/>
    <w:rsid w:val="00E1716F"/>
    <w:rsid w:val="00E2040D"/>
    <w:rsid w:val="00E20938"/>
    <w:rsid w:val="00E24B6C"/>
    <w:rsid w:val="00E24D55"/>
    <w:rsid w:val="00E25766"/>
    <w:rsid w:val="00E25A11"/>
    <w:rsid w:val="00E25AAA"/>
    <w:rsid w:val="00E26520"/>
    <w:rsid w:val="00E26A1B"/>
    <w:rsid w:val="00E27709"/>
    <w:rsid w:val="00E30507"/>
    <w:rsid w:val="00E30F15"/>
    <w:rsid w:val="00E338F8"/>
    <w:rsid w:val="00E35BCD"/>
    <w:rsid w:val="00E36AE4"/>
    <w:rsid w:val="00E3706C"/>
    <w:rsid w:val="00E4331E"/>
    <w:rsid w:val="00E44E04"/>
    <w:rsid w:val="00E46780"/>
    <w:rsid w:val="00E50CE2"/>
    <w:rsid w:val="00E53187"/>
    <w:rsid w:val="00E557C0"/>
    <w:rsid w:val="00E611F8"/>
    <w:rsid w:val="00E61B92"/>
    <w:rsid w:val="00E72777"/>
    <w:rsid w:val="00E7308D"/>
    <w:rsid w:val="00E7445B"/>
    <w:rsid w:val="00E75894"/>
    <w:rsid w:val="00E774C7"/>
    <w:rsid w:val="00E776FA"/>
    <w:rsid w:val="00E81EB1"/>
    <w:rsid w:val="00E825DD"/>
    <w:rsid w:val="00E91EB9"/>
    <w:rsid w:val="00E92B52"/>
    <w:rsid w:val="00E9518F"/>
    <w:rsid w:val="00EA1A67"/>
    <w:rsid w:val="00EA2423"/>
    <w:rsid w:val="00EA36E1"/>
    <w:rsid w:val="00EA53CD"/>
    <w:rsid w:val="00EA6758"/>
    <w:rsid w:val="00EA7C84"/>
    <w:rsid w:val="00EB34B6"/>
    <w:rsid w:val="00EC1056"/>
    <w:rsid w:val="00EC6C16"/>
    <w:rsid w:val="00EC6E48"/>
    <w:rsid w:val="00ED1CA6"/>
    <w:rsid w:val="00EE5289"/>
    <w:rsid w:val="00EF05BD"/>
    <w:rsid w:val="00EF0AD7"/>
    <w:rsid w:val="00EF3DCD"/>
    <w:rsid w:val="00EF4C4B"/>
    <w:rsid w:val="00EF6B88"/>
    <w:rsid w:val="00F01EEC"/>
    <w:rsid w:val="00F03022"/>
    <w:rsid w:val="00F03425"/>
    <w:rsid w:val="00F0352B"/>
    <w:rsid w:val="00F06AEA"/>
    <w:rsid w:val="00F12EBF"/>
    <w:rsid w:val="00F14E61"/>
    <w:rsid w:val="00F2055C"/>
    <w:rsid w:val="00F225B4"/>
    <w:rsid w:val="00F238DD"/>
    <w:rsid w:val="00F243EB"/>
    <w:rsid w:val="00F2506E"/>
    <w:rsid w:val="00F25F83"/>
    <w:rsid w:val="00F25F8A"/>
    <w:rsid w:val="00F25FD8"/>
    <w:rsid w:val="00F302A0"/>
    <w:rsid w:val="00F304D1"/>
    <w:rsid w:val="00F31695"/>
    <w:rsid w:val="00F320FE"/>
    <w:rsid w:val="00F32E81"/>
    <w:rsid w:val="00F3405E"/>
    <w:rsid w:val="00F3451E"/>
    <w:rsid w:val="00F35ED6"/>
    <w:rsid w:val="00F40B1A"/>
    <w:rsid w:val="00F40D1C"/>
    <w:rsid w:val="00F42794"/>
    <w:rsid w:val="00F43A40"/>
    <w:rsid w:val="00F45AB8"/>
    <w:rsid w:val="00F53C0C"/>
    <w:rsid w:val="00F53C84"/>
    <w:rsid w:val="00F552DA"/>
    <w:rsid w:val="00F55A4F"/>
    <w:rsid w:val="00F56B91"/>
    <w:rsid w:val="00F57EF8"/>
    <w:rsid w:val="00F601B1"/>
    <w:rsid w:val="00F62352"/>
    <w:rsid w:val="00F6352F"/>
    <w:rsid w:val="00F653CF"/>
    <w:rsid w:val="00F71239"/>
    <w:rsid w:val="00F71F2A"/>
    <w:rsid w:val="00F73C82"/>
    <w:rsid w:val="00F746C1"/>
    <w:rsid w:val="00F74BDB"/>
    <w:rsid w:val="00F80433"/>
    <w:rsid w:val="00F82A30"/>
    <w:rsid w:val="00F83366"/>
    <w:rsid w:val="00F86155"/>
    <w:rsid w:val="00F866A5"/>
    <w:rsid w:val="00F8746D"/>
    <w:rsid w:val="00F90450"/>
    <w:rsid w:val="00F90FD0"/>
    <w:rsid w:val="00F93F89"/>
    <w:rsid w:val="00F96105"/>
    <w:rsid w:val="00FA0D59"/>
    <w:rsid w:val="00FA1FA7"/>
    <w:rsid w:val="00FA5536"/>
    <w:rsid w:val="00FA6E09"/>
    <w:rsid w:val="00FB0E11"/>
    <w:rsid w:val="00FB10BD"/>
    <w:rsid w:val="00FB1820"/>
    <w:rsid w:val="00FB3DA4"/>
    <w:rsid w:val="00FB5DEC"/>
    <w:rsid w:val="00FC05D9"/>
    <w:rsid w:val="00FC1EFB"/>
    <w:rsid w:val="00FC2255"/>
    <w:rsid w:val="00FC4DFD"/>
    <w:rsid w:val="00FC6A2B"/>
    <w:rsid w:val="00FC7DC8"/>
    <w:rsid w:val="00FD160E"/>
    <w:rsid w:val="00FD2DDD"/>
    <w:rsid w:val="00FD4ADE"/>
    <w:rsid w:val="00FD5205"/>
    <w:rsid w:val="00FD7C01"/>
    <w:rsid w:val="00FE312D"/>
    <w:rsid w:val="00FE3AE6"/>
    <w:rsid w:val="00FE3BEE"/>
    <w:rsid w:val="00FE5A40"/>
    <w:rsid w:val="00FE7FF8"/>
    <w:rsid w:val="00FF0157"/>
    <w:rsid w:val="00FF18B4"/>
    <w:rsid w:val="00FF6124"/>
    <w:rsid w:val="00FF614D"/>
    <w:rsid w:val="00FF7027"/>
    <w:rsid w:val="00FF7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E3B1001"/>
  <w14:defaultImageDpi w14:val="0"/>
  <w15:docId w15:val="{76213CDA-C9C9-4C9C-B9FF-002D897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16D"/>
    <w:pPr>
      <w:spacing w:after="0" w:line="240" w:lineRule="auto"/>
    </w:pPr>
    <w:rPr>
      <w:sz w:val="20"/>
      <w:szCs w:val="20"/>
    </w:rPr>
  </w:style>
  <w:style w:type="paragraph" w:styleId="Heading1">
    <w:name w:val="heading 1"/>
    <w:basedOn w:val="Normal"/>
    <w:next w:val="DefaultText"/>
    <w:link w:val="Heading1Char"/>
    <w:uiPriority w:val="99"/>
    <w:qFormat/>
    <w:rsid w:val="00DD616D"/>
    <w:pPr>
      <w:spacing w:before="280" w:after="140"/>
      <w:outlineLvl w:val="0"/>
    </w:pPr>
    <w:rPr>
      <w:rFonts w:ascii="Arial Black" w:hAnsi="Arial Black" w:cs="Arial Black"/>
      <w:sz w:val="28"/>
      <w:szCs w:val="28"/>
    </w:rPr>
  </w:style>
  <w:style w:type="paragraph" w:styleId="Heading2">
    <w:name w:val="heading 2"/>
    <w:basedOn w:val="Normal"/>
    <w:next w:val="DefaultText"/>
    <w:link w:val="Heading2Char"/>
    <w:uiPriority w:val="99"/>
    <w:qFormat/>
    <w:rsid w:val="00DD616D"/>
    <w:pPr>
      <w:spacing w:before="120" w:after="120"/>
      <w:outlineLvl w:val="1"/>
    </w:pPr>
    <w:rPr>
      <w:rFonts w:ascii="Arial" w:hAnsi="Arial" w:cs="Arial"/>
      <w:b/>
      <w:bCs/>
      <w:sz w:val="24"/>
      <w:szCs w:val="24"/>
    </w:rPr>
  </w:style>
  <w:style w:type="paragraph" w:styleId="Heading3">
    <w:name w:val="heading 3"/>
    <w:basedOn w:val="Normal"/>
    <w:next w:val="DefaultText"/>
    <w:link w:val="Heading3Char"/>
    <w:uiPriority w:val="99"/>
    <w:qFormat/>
    <w:rsid w:val="00DD616D"/>
    <w:pPr>
      <w:spacing w:before="120" w:after="120"/>
      <w:outlineLvl w:val="2"/>
    </w:pPr>
    <w:rPr>
      <w:b/>
      <w:bCs/>
      <w:sz w:val="24"/>
      <w:szCs w:val="24"/>
    </w:rPr>
  </w:style>
  <w:style w:type="paragraph" w:styleId="Heading4">
    <w:name w:val="heading 4"/>
    <w:basedOn w:val="Normal"/>
    <w:next w:val="Normal"/>
    <w:link w:val="Heading4Char"/>
    <w:uiPriority w:val="99"/>
    <w:qFormat/>
    <w:rsid w:val="00DD616D"/>
    <w:pPr>
      <w:keepNext/>
      <w:autoSpaceDE w:val="0"/>
      <w:autoSpaceDN w:val="0"/>
      <w:adjustRightInd w:val="0"/>
      <w:ind w:left="1440"/>
      <w:outlineLvl w:val="3"/>
    </w:pPr>
    <w:rPr>
      <w:rFonts w:ascii="Arial" w:hAnsi="Arial" w:cs="Arial"/>
      <w:b/>
      <w:bCs/>
    </w:rPr>
  </w:style>
  <w:style w:type="paragraph" w:styleId="Heading5">
    <w:name w:val="heading 5"/>
    <w:basedOn w:val="Normal"/>
    <w:next w:val="Normal"/>
    <w:link w:val="Heading5Char"/>
    <w:uiPriority w:val="99"/>
    <w:qFormat/>
    <w:rsid w:val="00DD616D"/>
    <w:pPr>
      <w:keepNext/>
      <w:ind w:left="1440"/>
      <w:jc w:val="both"/>
      <w:outlineLvl w:val="4"/>
    </w:pPr>
    <w:rPr>
      <w:rFonts w:ascii="Arial" w:hAnsi="Arial" w:cs="Arial"/>
      <w:b/>
      <w:bCs/>
    </w:rPr>
  </w:style>
  <w:style w:type="paragraph" w:styleId="Heading6">
    <w:name w:val="heading 6"/>
    <w:basedOn w:val="Normal"/>
    <w:next w:val="Normal"/>
    <w:link w:val="Heading6Char"/>
    <w:uiPriority w:val="99"/>
    <w:qFormat/>
    <w:rsid w:val="00DD616D"/>
    <w:pPr>
      <w:keepNext/>
      <w:jc w:val="both"/>
      <w:outlineLvl w:val="5"/>
    </w:pPr>
    <w:rPr>
      <w:rFonts w:ascii="Arial" w:hAnsi="Arial" w:cs="Arial"/>
      <w:b/>
      <w:bCs/>
    </w:rPr>
  </w:style>
  <w:style w:type="paragraph" w:styleId="Heading7">
    <w:name w:val="heading 7"/>
    <w:basedOn w:val="Normal"/>
    <w:next w:val="Normal"/>
    <w:link w:val="Heading7Char"/>
    <w:uiPriority w:val="99"/>
    <w:qFormat/>
    <w:rsid w:val="00DD616D"/>
    <w:pPr>
      <w:keepNext/>
      <w:spacing w:before="80" w:after="40"/>
      <w:outlineLvl w:val="6"/>
    </w:pPr>
    <w:rPr>
      <w:rFonts w:ascii="Arial" w:hAnsi="Arial" w:cs="Arial"/>
      <w:sz w:val="18"/>
      <w:szCs w:val="18"/>
      <w:u w:val="single"/>
    </w:rPr>
  </w:style>
  <w:style w:type="paragraph" w:styleId="Heading8">
    <w:name w:val="heading 8"/>
    <w:basedOn w:val="Normal"/>
    <w:next w:val="Normal"/>
    <w:link w:val="Heading8Char"/>
    <w:uiPriority w:val="99"/>
    <w:qFormat/>
    <w:rsid w:val="00DD616D"/>
    <w:pPr>
      <w:keepNext/>
      <w:outlineLvl w:val="7"/>
    </w:pPr>
    <w:rPr>
      <w:rFonts w:ascii="Arial" w:hAnsi="Arial" w:cs="Arial"/>
      <w:b/>
      <w:bCs/>
    </w:rPr>
  </w:style>
  <w:style w:type="paragraph" w:styleId="Heading9">
    <w:name w:val="heading 9"/>
    <w:basedOn w:val="Normal"/>
    <w:next w:val="Normal"/>
    <w:link w:val="Heading9Char"/>
    <w:uiPriority w:val="99"/>
    <w:qFormat/>
    <w:rsid w:val="00DF177E"/>
    <w:pPr>
      <w:keepNext/>
      <w:jc w:val="center"/>
      <w:outlineLvl w:val="8"/>
    </w:pPr>
    <w:rPr>
      <w:rFonts w:ascii="Arial" w:hAnsi="Arial" w:cs="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736FC"/>
    <w:rPr>
      <w:rFonts w:ascii="Arial Black" w:hAnsi="Arial Black" w:cs="Arial Black"/>
      <w:sz w:val="28"/>
      <w:szCs w:val="28"/>
    </w:rPr>
  </w:style>
  <w:style w:type="character" w:customStyle="1" w:styleId="Heading2Char">
    <w:name w:val="Heading 2 Char"/>
    <w:basedOn w:val="DefaultParagraphFont"/>
    <w:link w:val="Heading2"/>
    <w:uiPriority w:val="99"/>
    <w:locked/>
    <w:rsid w:val="00A736FC"/>
    <w:rPr>
      <w:rFonts w:ascii="Arial" w:hAnsi="Arial" w:cs="Arial"/>
      <w:b/>
      <w:bCs/>
      <w:sz w:val="24"/>
      <w:szCs w:val="24"/>
    </w:rPr>
  </w:style>
  <w:style w:type="character" w:customStyle="1" w:styleId="Heading3Char">
    <w:name w:val="Heading 3 Char"/>
    <w:basedOn w:val="DefaultParagraphFont"/>
    <w:link w:val="Heading3"/>
    <w:uiPriority w:val="99"/>
    <w:locked/>
    <w:rsid w:val="00A736FC"/>
    <w:rPr>
      <w:b/>
      <w:bCs/>
      <w:sz w:val="24"/>
      <w:szCs w:val="24"/>
    </w:rPr>
  </w:style>
  <w:style w:type="character" w:customStyle="1" w:styleId="Heading4Char">
    <w:name w:val="Heading 4 Char"/>
    <w:basedOn w:val="DefaultParagraphFont"/>
    <w:link w:val="Heading4"/>
    <w:uiPriority w:val="99"/>
    <w:locked/>
    <w:rsid w:val="00A736FC"/>
    <w:rPr>
      <w:rFonts w:ascii="Arial" w:hAnsi="Arial" w:cs="Arial"/>
      <w:b/>
      <w:bCs/>
    </w:rPr>
  </w:style>
  <w:style w:type="character" w:customStyle="1" w:styleId="Heading5Char">
    <w:name w:val="Heading 5 Char"/>
    <w:basedOn w:val="DefaultParagraphFont"/>
    <w:link w:val="Heading5"/>
    <w:uiPriority w:val="99"/>
    <w:locked/>
    <w:rsid w:val="00A736FC"/>
    <w:rPr>
      <w:rFonts w:ascii="Arial" w:hAnsi="Arial" w:cs="Arial"/>
      <w:b/>
      <w:bCs/>
    </w:rPr>
  </w:style>
  <w:style w:type="character" w:customStyle="1" w:styleId="Heading6Char">
    <w:name w:val="Heading 6 Char"/>
    <w:basedOn w:val="DefaultParagraphFont"/>
    <w:link w:val="Heading6"/>
    <w:uiPriority w:val="99"/>
    <w:locked/>
    <w:rsid w:val="00A736FC"/>
    <w:rPr>
      <w:rFonts w:ascii="Arial" w:hAnsi="Arial" w:cs="Arial"/>
      <w:b/>
      <w:bCs/>
    </w:rPr>
  </w:style>
  <w:style w:type="character" w:customStyle="1" w:styleId="Heading7Char">
    <w:name w:val="Heading 7 Char"/>
    <w:basedOn w:val="DefaultParagraphFont"/>
    <w:link w:val="Heading7"/>
    <w:uiPriority w:val="99"/>
    <w:locked/>
    <w:rsid w:val="00A736FC"/>
    <w:rPr>
      <w:rFonts w:ascii="Arial" w:hAnsi="Arial" w:cs="Arial"/>
      <w:sz w:val="18"/>
      <w:szCs w:val="18"/>
      <w:u w:val="single"/>
    </w:rPr>
  </w:style>
  <w:style w:type="character" w:customStyle="1" w:styleId="Heading8Char">
    <w:name w:val="Heading 8 Char"/>
    <w:basedOn w:val="DefaultParagraphFont"/>
    <w:link w:val="Heading8"/>
    <w:uiPriority w:val="99"/>
    <w:locked/>
    <w:rsid w:val="00A736FC"/>
    <w:rPr>
      <w:rFonts w:ascii="Arial" w:hAnsi="Arial" w:cs="Arial"/>
      <w:b/>
      <w:bCs/>
    </w:rPr>
  </w:style>
  <w:style w:type="character" w:customStyle="1" w:styleId="Heading9Char">
    <w:name w:val="Heading 9 Char"/>
    <w:basedOn w:val="DefaultParagraphFont"/>
    <w:link w:val="Heading9"/>
    <w:uiPriority w:val="99"/>
    <w:locked/>
    <w:rsid w:val="00DF177E"/>
    <w:rPr>
      <w:rFonts w:ascii="Arial" w:hAnsi="Arial" w:cs="Arial"/>
      <w:b/>
      <w:bCs/>
      <w:sz w:val="24"/>
      <w:szCs w:val="24"/>
      <w:u w:val="single"/>
    </w:rPr>
  </w:style>
  <w:style w:type="paragraph" w:customStyle="1" w:styleId="DefaultText">
    <w:name w:val="Default Text"/>
    <w:basedOn w:val="Normal"/>
    <w:link w:val="DefaultTextChar"/>
    <w:uiPriority w:val="99"/>
    <w:rsid w:val="00DD616D"/>
    <w:rPr>
      <w:sz w:val="24"/>
      <w:szCs w:val="24"/>
    </w:rPr>
  </w:style>
  <w:style w:type="character" w:customStyle="1" w:styleId="DefaultTextChar">
    <w:name w:val="Default Text Char"/>
    <w:link w:val="DefaultText"/>
    <w:uiPriority w:val="99"/>
    <w:locked/>
    <w:rsid w:val="00DB48FE"/>
    <w:rPr>
      <w:sz w:val="24"/>
      <w:szCs w:val="24"/>
    </w:rPr>
  </w:style>
  <w:style w:type="paragraph" w:styleId="Title">
    <w:name w:val="Title"/>
    <w:basedOn w:val="Normal"/>
    <w:link w:val="TitleChar"/>
    <w:uiPriority w:val="99"/>
    <w:qFormat/>
    <w:rsid w:val="00DD616D"/>
    <w:pPr>
      <w:spacing w:after="960"/>
      <w:jc w:val="center"/>
    </w:pPr>
    <w:rPr>
      <w:rFonts w:ascii="Arial Black" w:hAnsi="Arial Black" w:cs="Arial Black"/>
      <w:sz w:val="48"/>
      <w:szCs w:val="48"/>
    </w:rPr>
  </w:style>
  <w:style w:type="character" w:customStyle="1" w:styleId="TitleChar">
    <w:name w:val="Title Char"/>
    <w:basedOn w:val="DefaultParagraphFont"/>
    <w:link w:val="Title"/>
    <w:uiPriority w:val="99"/>
    <w:locked/>
    <w:rsid w:val="00A736FC"/>
    <w:rPr>
      <w:rFonts w:ascii="Arial Black" w:hAnsi="Arial Black" w:cs="Arial Black"/>
      <w:sz w:val="48"/>
      <w:szCs w:val="48"/>
    </w:rPr>
  </w:style>
  <w:style w:type="paragraph" w:customStyle="1" w:styleId="BodySingle">
    <w:name w:val="Body Single"/>
    <w:basedOn w:val="Normal"/>
    <w:uiPriority w:val="99"/>
    <w:rsid w:val="00DD616D"/>
    <w:rPr>
      <w:sz w:val="24"/>
      <w:szCs w:val="24"/>
    </w:rPr>
  </w:style>
  <w:style w:type="paragraph" w:customStyle="1" w:styleId="Bullet1">
    <w:name w:val="Bullet 1"/>
    <w:basedOn w:val="Normal"/>
    <w:uiPriority w:val="99"/>
    <w:rsid w:val="00DD616D"/>
    <w:rPr>
      <w:sz w:val="24"/>
      <w:szCs w:val="24"/>
    </w:rPr>
  </w:style>
  <w:style w:type="paragraph" w:customStyle="1" w:styleId="Bullet2">
    <w:name w:val="Bullet 2"/>
    <w:basedOn w:val="Normal"/>
    <w:uiPriority w:val="99"/>
    <w:rsid w:val="00DD616D"/>
    <w:rPr>
      <w:sz w:val="24"/>
      <w:szCs w:val="24"/>
    </w:rPr>
  </w:style>
  <w:style w:type="paragraph" w:customStyle="1" w:styleId="FirstLineIndent">
    <w:name w:val="First Line Indent"/>
    <w:basedOn w:val="Normal"/>
    <w:uiPriority w:val="99"/>
    <w:rsid w:val="00DD616D"/>
    <w:pPr>
      <w:ind w:firstLine="720"/>
    </w:pPr>
    <w:rPr>
      <w:sz w:val="24"/>
      <w:szCs w:val="24"/>
    </w:rPr>
  </w:style>
  <w:style w:type="paragraph" w:customStyle="1" w:styleId="NumberList">
    <w:name w:val="Number List"/>
    <w:basedOn w:val="Normal"/>
    <w:uiPriority w:val="99"/>
    <w:rsid w:val="00DD616D"/>
    <w:rPr>
      <w:sz w:val="24"/>
      <w:szCs w:val="24"/>
    </w:rPr>
  </w:style>
  <w:style w:type="paragraph" w:customStyle="1" w:styleId="OutlineNumbering">
    <w:name w:val="Outline Numbering"/>
    <w:basedOn w:val="Normal"/>
    <w:uiPriority w:val="99"/>
    <w:rsid w:val="00DD616D"/>
    <w:rPr>
      <w:sz w:val="24"/>
      <w:szCs w:val="24"/>
    </w:rPr>
  </w:style>
  <w:style w:type="paragraph" w:customStyle="1" w:styleId="TableText">
    <w:name w:val="Table Text"/>
    <w:basedOn w:val="Normal"/>
    <w:uiPriority w:val="99"/>
    <w:rsid w:val="00DD616D"/>
    <w:pPr>
      <w:tabs>
        <w:tab w:val="decimal" w:pos="0"/>
      </w:tabs>
    </w:pPr>
    <w:rPr>
      <w:sz w:val="24"/>
      <w:szCs w:val="24"/>
    </w:rPr>
  </w:style>
  <w:style w:type="paragraph" w:styleId="Footer">
    <w:name w:val="footer"/>
    <w:basedOn w:val="Normal"/>
    <w:link w:val="FooterChar"/>
    <w:uiPriority w:val="99"/>
    <w:rsid w:val="00DD616D"/>
    <w:pPr>
      <w:tabs>
        <w:tab w:val="center" w:pos="4320"/>
        <w:tab w:val="right" w:pos="8640"/>
      </w:tabs>
    </w:pPr>
  </w:style>
  <w:style w:type="character" w:customStyle="1" w:styleId="FooterChar">
    <w:name w:val="Footer Char"/>
    <w:basedOn w:val="DefaultParagraphFont"/>
    <w:link w:val="Footer"/>
    <w:uiPriority w:val="99"/>
    <w:locked/>
    <w:rsid w:val="00A736FC"/>
  </w:style>
  <w:style w:type="paragraph" w:styleId="Header">
    <w:name w:val="header"/>
    <w:basedOn w:val="Normal"/>
    <w:link w:val="HeaderChar"/>
    <w:uiPriority w:val="99"/>
    <w:rsid w:val="00DD616D"/>
    <w:pPr>
      <w:tabs>
        <w:tab w:val="center" w:pos="4320"/>
        <w:tab w:val="right" w:pos="8640"/>
      </w:tabs>
    </w:pPr>
  </w:style>
  <w:style w:type="character" w:customStyle="1" w:styleId="HeaderChar">
    <w:name w:val="Header Char"/>
    <w:basedOn w:val="DefaultParagraphFont"/>
    <w:link w:val="Header"/>
    <w:uiPriority w:val="99"/>
    <w:locked/>
    <w:rsid w:val="00A736FC"/>
  </w:style>
  <w:style w:type="character" w:styleId="PageNumber">
    <w:name w:val="page number"/>
    <w:basedOn w:val="DefaultParagraphFont"/>
    <w:uiPriority w:val="99"/>
    <w:rsid w:val="00DD616D"/>
  </w:style>
  <w:style w:type="paragraph" w:styleId="BodyText">
    <w:name w:val="Body Text"/>
    <w:basedOn w:val="Normal"/>
    <w:link w:val="BodyTextChar"/>
    <w:uiPriority w:val="99"/>
    <w:rsid w:val="00DD616D"/>
    <w:pPr>
      <w:jc w:val="right"/>
    </w:pPr>
    <w:rPr>
      <w:rFonts w:ascii="Arial" w:hAnsi="Arial" w:cs="Arial"/>
    </w:rPr>
  </w:style>
  <w:style w:type="character" w:customStyle="1" w:styleId="BodyTextChar">
    <w:name w:val="Body Text Char"/>
    <w:basedOn w:val="DefaultParagraphFont"/>
    <w:link w:val="BodyText"/>
    <w:uiPriority w:val="99"/>
    <w:locked/>
    <w:rsid w:val="00A736FC"/>
    <w:rPr>
      <w:rFonts w:ascii="Arial" w:hAnsi="Arial" w:cs="Arial"/>
    </w:rPr>
  </w:style>
  <w:style w:type="paragraph" w:styleId="BodyTextIndent">
    <w:name w:val="Body Text Indent"/>
    <w:basedOn w:val="Normal"/>
    <w:link w:val="BodyTextIndentChar"/>
    <w:uiPriority w:val="99"/>
    <w:rsid w:val="00DD616D"/>
    <w:pPr>
      <w:autoSpaceDE w:val="0"/>
      <w:autoSpaceDN w:val="0"/>
      <w:adjustRightInd w:val="0"/>
      <w:ind w:left="720"/>
    </w:pPr>
    <w:rPr>
      <w:rFonts w:ascii="Arial" w:hAnsi="Arial" w:cs="Arial"/>
    </w:rPr>
  </w:style>
  <w:style w:type="character" w:customStyle="1" w:styleId="BodyTextIndentChar">
    <w:name w:val="Body Text Indent Char"/>
    <w:basedOn w:val="DefaultParagraphFont"/>
    <w:link w:val="BodyTextIndent"/>
    <w:uiPriority w:val="99"/>
    <w:locked/>
    <w:rsid w:val="00A736FC"/>
    <w:rPr>
      <w:rFonts w:ascii="Arial" w:hAnsi="Arial" w:cs="Arial"/>
    </w:rPr>
  </w:style>
  <w:style w:type="paragraph" w:styleId="FootnoteText">
    <w:name w:val="footnote text"/>
    <w:aliases w:val="Footnote Text Char1 Char,Footnote Text Char Char Char,Footnote Text Char1,Footnote Text Char Char1,fn,Footnote Text Char Char,Footnote Text Char1 Char Char Char1,Footnote Text Char Char Char Char Char1,Footnote Text MRP"/>
    <w:basedOn w:val="Normal"/>
    <w:link w:val="FootnoteTextChar"/>
    <w:uiPriority w:val="99"/>
    <w:semiHidden/>
    <w:rsid w:val="00DD616D"/>
  </w:style>
  <w:style w:type="character" w:styleId="FootnoteReference">
    <w:name w:val="footnote reference"/>
    <w:aliases w:val="o,fr,Style 13,Style 12,Style 15,Style 17,Style 9,o1,fr1,o2,fr2,o3,fr3,Style 18,(NECG) Footnote Reference,Style 20,Style 7"/>
    <w:basedOn w:val="DefaultParagraphFont"/>
    <w:uiPriority w:val="99"/>
    <w:semiHidden/>
    <w:rsid w:val="00DD616D"/>
    <w:rPr>
      <w:vertAlign w:val="superscript"/>
    </w:rPr>
  </w:style>
  <w:style w:type="character" w:customStyle="1" w:styleId="FootnoteTextChar">
    <w:name w:val="Footnote Text Char"/>
    <w:aliases w:val="Footnote Text Char1 Char Char,Footnote Text Char Char Char Char,Footnote Text Char1 Char1,Footnote Text Char Char1 Char,fn Char,Footnote Text Char Char Char1,Footnote Text Char1 Char Char Char1 Char,Footnote Text MRP Char"/>
    <w:link w:val="FootnoteText"/>
    <w:uiPriority w:val="99"/>
    <w:locked/>
    <w:rsid w:val="00A736FC"/>
  </w:style>
  <w:style w:type="paragraph" w:styleId="BodyTextIndent2">
    <w:name w:val="Body Text Indent 2"/>
    <w:basedOn w:val="Normal"/>
    <w:link w:val="BodyTextIndent2Char"/>
    <w:uiPriority w:val="99"/>
    <w:rsid w:val="00DD616D"/>
    <w:pPr>
      <w:autoSpaceDE w:val="0"/>
      <w:autoSpaceDN w:val="0"/>
      <w:adjustRightInd w:val="0"/>
      <w:ind w:left="1440"/>
    </w:pPr>
    <w:rPr>
      <w:rFonts w:ascii="Arial" w:hAnsi="Arial" w:cs="Arial"/>
    </w:rPr>
  </w:style>
  <w:style w:type="character" w:customStyle="1" w:styleId="BodyTextIndent2Char">
    <w:name w:val="Body Text Indent 2 Char"/>
    <w:basedOn w:val="DefaultParagraphFont"/>
    <w:link w:val="BodyTextIndent2"/>
    <w:uiPriority w:val="99"/>
    <w:locked/>
    <w:rsid w:val="00A736FC"/>
    <w:rPr>
      <w:rFonts w:ascii="Arial" w:hAnsi="Arial" w:cs="Arial"/>
      <w:sz w:val="22"/>
      <w:szCs w:val="22"/>
    </w:rPr>
  </w:style>
  <w:style w:type="character" w:customStyle="1" w:styleId="Header1">
    <w:name w:val="Header1"/>
    <w:uiPriority w:val="99"/>
    <w:rsid w:val="00DD616D"/>
  </w:style>
  <w:style w:type="paragraph" w:styleId="BodyText2">
    <w:name w:val="Body Text 2"/>
    <w:basedOn w:val="Normal"/>
    <w:link w:val="BodyText2Char"/>
    <w:uiPriority w:val="99"/>
    <w:rsid w:val="00A736FC"/>
    <w:pPr>
      <w:widowControl w:val="0"/>
      <w:tabs>
        <w:tab w:val="left" w:pos="-1440"/>
      </w:tabs>
      <w:jc w:val="both"/>
    </w:pPr>
    <w:rPr>
      <w:rFonts w:ascii="Arial" w:hAnsi="Arial" w:cs="Arial"/>
      <w:sz w:val="22"/>
      <w:szCs w:val="22"/>
    </w:rPr>
  </w:style>
  <w:style w:type="character" w:customStyle="1" w:styleId="BodyText2Char">
    <w:name w:val="Body Text 2 Char"/>
    <w:basedOn w:val="DefaultParagraphFont"/>
    <w:link w:val="BodyText2"/>
    <w:uiPriority w:val="99"/>
    <w:locked/>
    <w:rsid w:val="00A736FC"/>
    <w:rPr>
      <w:rFonts w:ascii="Arial" w:hAnsi="Arial" w:cs="Arial"/>
      <w:sz w:val="22"/>
      <w:szCs w:val="22"/>
    </w:rPr>
  </w:style>
  <w:style w:type="table" w:styleId="TableGrid">
    <w:name w:val="Table Grid"/>
    <w:basedOn w:val="TableNormal"/>
    <w:uiPriority w:val="99"/>
    <w:rsid w:val="00A736FC"/>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A736FC"/>
    <w:pPr>
      <w:autoSpaceDE w:val="0"/>
      <w:autoSpaceDN w:val="0"/>
      <w:adjustRightInd w:val="0"/>
      <w:spacing w:after="0" w:line="240" w:lineRule="auto"/>
    </w:pPr>
    <w:rPr>
      <w:color w:val="000000"/>
      <w:sz w:val="24"/>
      <w:szCs w:val="24"/>
    </w:rPr>
  </w:style>
  <w:style w:type="paragraph" w:styleId="ListParagraph">
    <w:name w:val="List Paragraph"/>
    <w:basedOn w:val="Normal"/>
    <w:uiPriority w:val="99"/>
    <w:qFormat/>
    <w:rsid w:val="00A736FC"/>
    <w:pPr>
      <w:ind w:left="720"/>
    </w:pPr>
  </w:style>
  <w:style w:type="character" w:customStyle="1" w:styleId="InitialStyle">
    <w:name w:val="InitialStyle"/>
    <w:uiPriority w:val="99"/>
    <w:rsid w:val="00A736FC"/>
    <w:rPr>
      <w:rFonts w:ascii="Times New Roman" w:hAnsi="Times New Roman" w:cs="Times New Roman"/>
      <w:color w:val="auto"/>
      <w:spacing w:val="0"/>
      <w:sz w:val="26"/>
      <w:szCs w:val="26"/>
    </w:rPr>
  </w:style>
  <w:style w:type="paragraph" w:styleId="CommentText">
    <w:name w:val="annotation text"/>
    <w:basedOn w:val="Normal"/>
    <w:link w:val="CommentTextChar"/>
    <w:uiPriority w:val="99"/>
    <w:semiHidden/>
    <w:rsid w:val="00A736FC"/>
  </w:style>
  <w:style w:type="character" w:customStyle="1" w:styleId="CommentTextChar">
    <w:name w:val="Comment Text Char"/>
    <w:basedOn w:val="DefaultParagraphFont"/>
    <w:link w:val="CommentText"/>
    <w:uiPriority w:val="99"/>
    <w:locked/>
    <w:rsid w:val="00A736FC"/>
  </w:style>
  <w:style w:type="character" w:styleId="CommentReference">
    <w:name w:val="annotation reference"/>
    <w:basedOn w:val="DefaultParagraphFont"/>
    <w:uiPriority w:val="99"/>
    <w:semiHidden/>
    <w:rsid w:val="00A736FC"/>
    <w:rPr>
      <w:sz w:val="16"/>
      <w:szCs w:val="16"/>
    </w:rPr>
  </w:style>
  <w:style w:type="paragraph" w:styleId="BalloonText">
    <w:name w:val="Balloon Text"/>
    <w:basedOn w:val="Normal"/>
    <w:link w:val="BalloonTextChar"/>
    <w:uiPriority w:val="99"/>
    <w:semiHidden/>
    <w:rsid w:val="00A736FC"/>
    <w:rPr>
      <w:rFonts w:ascii="Tahoma" w:hAnsi="Tahoma" w:cs="Tahoma"/>
      <w:sz w:val="16"/>
      <w:szCs w:val="16"/>
    </w:rPr>
  </w:style>
  <w:style w:type="character" w:customStyle="1" w:styleId="BalloonTextChar">
    <w:name w:val="Balloon Text Char"/>
    <w:basedOn w:val="DefaultParagraphFont"/>
    <w:link w:val="BalloonText"/>
    <w:uiPriority w:val="99"/>
    <w:locked/>
    <w:rsid w:val="00A736FC"/>
    <w:rPr>
      <w:rFonts w:ascii="Tahoma" w:hAnsi="Tahoma" w:cs="Tahoma"/>
      <w:sz w:val="16"/>
      <w:szCs w:val="16"/>
    </w:rPr>
  </w:style>
  <w:style w:type="paragraph" w:styleId="CommentSubject">
    <w:name w:val="annotation subject"/>
    <w:basedOn w:val="CommentText"/>
    <w:next w:val="CommentText"/>
    <w:link w:val="CommentSubjectChar"/>
    <w:uiPriority w:val="99"/>
    <w:semiHidden/>
    <w:rsid w:val="00A736FC"/>
    <w:rPr>
      <w:b/>
      <w:bCs/>
    </w:rPr>
  </w:style>
  <w:style w:type="character" w:customStyle="1" w:styleId="CommentSubjectChar">
    <w:name w:val="Comment Subject Char"/>
    <w:basedOn w:val="CommentTextChar"/>
    <w:link w:val="CommentSubject"/>
    <w:uiPriority w:val="99"/>
    <w:locked/>
    <w:rsid w:val="00A736FC"/>
    <w:rPr>
      <w:b/>
      <w:bCs/>
    </w:rPr>
  </w:style>
  <w:style w:type="paragraph" w:customStyle="1" w:styleId="policytitle">
    <w:name w:val="policytitle"/>
    <w:basedOn w:val="Normal"/>
    <w:uiPriority w:val="99"/>
    <w:rsid w:val="00A736FC"/>
    <w:pPr>
      <w:keepNext/>
      <w:spacing w:before="240" w:after="240"/>
    </w:pPr>
    <w:rPr>
      <w:rFonts w:ascii="Arial" w:hAnsi="Arial" w:cs="Arial"/>
      <w:b/>
      <w:bCs/>
      <w:sz w:val="36"/>
      <w:szCs w:val="36"/>
    </w:rPr>
  </w:style>
  <w:style w:type="character" w:styleId="Hyperlink">
    <w:name w:val="Hyperlink"/>
    <w:basedOn w:val="DefaultParagraphFont"/>
    <w:uiPriority w:val="99"/>
    <w:rsid w:val="00A736FC"/>
    <w:rPr>
      <w:color w:val="0000FF"/>
      <w:u w:val="single"/>
    </w:rPr>
  </w:style>
  <w:style w:type="paragraph" w:styleId="Revision">
    <w:name w:val="Revision"/>
    <w:hidden/>
    <w:uiPriority w:val="99"/>
    <w:semiHidden/>
    <w:rsid w:val="008E6F5E"/>
    <w:pPr>
      <w:spacing w:after="0" w:line="240" w:lineRule="auto"/>
    </w:pPr>
    <w:rPr>
      <w:sz w:val="20"/>
      <w:szCs w:val="20"/>
    </w:rPr>
  </w:style>
  <w:style w:type="paragraph" w:styleId="BodyText3">
    <w:name w:val="Body Text 3"/>
    <w:basedOn w:val="Normal"/>
    <w:link w:val="BodyText3Char"/>
    <w:uiPriority w:val="99"/>
    <w:rsid w:val="006B602E"/>
    <w:pPr>
      <w:spacing w:after="120"/>
    </w:pPr>
    <w:rPr>
      <w:sz w:val="16"/>
      <w:szCs w:val="16"/>
    </w:rPr>
  </w:style>
  <w:style w:type="character" w:customStyle="1" w:styleId="BodyText3Char">
    <w:name w:val="Body Text 3 Char"/>
    <w:basedOn w:val="DefaultParagraphFont"/>
    <w:link w:val="BodyText3"/>
    <w:uiPriority w:val="99"/>
    <w:locked/>
    <w:rsid w:val="006B602E"/>
    <w:rPr>
      <w:sz w:val="16"/>
      <w:szCs w:val="16"/>
    </w:rPr>
  </w:style>
  <w:style w:type="character" w:customStyle="1" w:styleId="UnresolvedMention1">
    <w:name w:val="Unresolved Mention1"/>
    <w:uiPriority w:val="99"/>
    <w:semiHidden/>
    <w:rsid w:val="00287453"/>
    <w:rPr>
      <w:color w:val="auto"/>
      <w:shd w:val="clear" w:color="auto" w:fill="auto"/>
    </w:rPr>
  </w:style>
  <w:style w:type="character" w:customStyle="1" w:styleId="UnresolvedMention2">
    <w:name w:val="Unresolved Mention2"/>
    <w:uiPriority w:val="99"/>
    <w:semiHidden/>
    <w:rsid w:val="00846C20"/>
    <w:rPr>
      <w:color w:val="808080"/>
      <w:shd w:val="clear" w:color="auto" w:fill="auto"/>
    </w:rPr>
  </w:style>
  <w:style w:type="paragraph" w:customStyle="1" w:styleId="QuickA">
    <w:name w:val="Quick A."/>
    <w:basedOn w:val="Normal"/>
    <w:uiPriority w:val="99"/>
    <w:rsid w:val="00DF177E"/>
    <w:pPr>
      <w:ind w:left="720" w:hanging="720"/>
    </w:pPr>
    <w:rPr>
      <w:rFonts w:ascii="Arial" w:hAnsi="Arial" w:cs="Arial"/>
      <w:b/>
      <w:bCs/>
      <w:sz w:val="22"/>
      <w:szCs w:val="22"/>
    </w:rPr>
  </w:style>
  <w:style w:type="character" w:customStyle="1" w:styleId="BodyTextIndent3Char">
    <w:name w:val="Body Text Indent 3 Char"/>
    <w:uiPriority w:val="99"/>
    <w:locked/>
    <w:rsid w:val="00DF177E"/>
    <w:rPr>
      <w:rFonts w:ascii="Arial" w:hAnsi="Arial" w:cs="Arial"/>
      <w:sz w:val="22"/>
      <w:szCs w:val="22"/>
    </w:rPr>
  </w:style>
  <w:style w:type="paragraph" w:styleId="BodyTextIndent3">
    <w:name w:val="Body Text Indent 3"/>
    <w:basedOn w:val="Normal"/>
    <w:link w:val="BodyTextIndent3Char1"/>
    <w:uiPriority w:val="99"/>
    <w:rsid w:val="00DF177E"/>
    <w:pPr>
      <w:keepLines/>
      <w:tabs>
        <w:tab w:val="left" w:pos="-720"/>
        <w:tab w:val="left" w:pos="1"/>
        <w:tab w:val="left" w:pos="900"/>
        <w:tab w:val="left" w:pos="1440"/>
        <w:tab w:val="left" w:pos="2160"/>
        <w:tab w:val="left" w:pos="2880"/>
        <w:tab w:val="left" w:pos="3600"/>
        <w:tab w:val="left" w:pos="4320"/>
        <w:tab w:val="left" w:pos="5040"/>
        <w:tab w:val="left" w:pos="5760"/>
        <w:tab w:val="left" w:pos="6480"/>
        <w:tab w:val="left" w:pos="7200"/>
      </w:tabs>
      <w:ind w:left="900" w:hanging="900"/>
      <w:jc w:val="both"/>
    </w:pPr>
    <w:rPr>
      <w:rFonts w:ascii="Arial" w:hAnsi="Arial" w:cs="Arial"/>
      <w:sz w:val="22"/>
      <w:szCs w:val="22"/>
    </w:rPr>
  </w:style>
  <w:style w:type="character" w:customStyle="1" w:styleId="BodyTextIndent3Char1">
    <w:name w:val="Body Text Indent 3 Char1"/>
    <w:basedOn w:val="DefaultParagraphFont"/>
    <w:link w:val="BodyTextIndent3"/>
    <w:uiPriority w:val="99"/>
    <w:semiHidden/>
    <w:locked/>
    <w:rsid w:val="00F93F89"/>
    <w:rPr>
      <w:sz w:val="16"/>
      <w:szCs w:val="16"/>
    </w:rPr>
  </w:style>
  <w:style w:type="paragraph" w:customStyle="1" w:styleId="QuickFormat1">
    <w:name w:val="QuickFormat1"/>
    <w:uiPriority w:val="99"/>
    <w:rsid w:val="00DF177E"/>
    <w:pPr>
      <w:spacing w:after="0" w:line="240" w:lineRule="auto"/>
    </w:pPr>
    <w:rPr>
      <w:rFonts w:ascii="Times New" w:hAnsi="Times New" w:cs="Times New"/>
      <w:sz w:val="24"/>
      <w:szCs w:val="24"/>
    </w:rPr>
  </w:style>
  <w:style w:type="paragraph" w:styleId="TOC3">
    <w:name w:val="toc 3"/>
    <w:basedOn w:val="Normal"/>
    <w:next w:val="Normal"/>
    <w:autoRedefine/>
    <w:uiPriority w:val="99"/>
    <w:semiHidden/>
    <w:rsid w:val="00DF177E"/>
    <w:pPr>
      <w:ind w:left="200"/>
    </w:pPr>
  </w:style>
  <w:style w:type="character" w:customStyle="1" w:styleId="PlainTextChar">
    <w:name w:val="Plain Text Char"/>
    <w:uiPriority w:val="99"/>
    <w:locked/>
    <w:rsid w:val="00DF177E"/>
    <w:rPr>
      <w:rFonts w:ascii="Courier New" w:hAnsi="Courier New" w:cs="Courier New"/>
    </w:rPr>
  </w:style>
  <w:style w:type="paragraph" w:styleId="PlainText">
    <w:name w:val="Plain Text"/>
    <w:basedOn w:val="Normal"/>
    <w:link w:val="PlainTextChar1"/>
    <w:uiPriority w:val="99"/>
    <w:rsid w:val="00DF177E"/>
    <w:rPr>
      <w:rFonts w:ascii="Courier New" w:hAnsi="Courier New" w:cs="Courier New"/>
    </w:rPr>
  </w:style>
  <w:style w:type="character" w:customStyle="1" w:styleId="PlainTextChar1">
    <w:name w:val="Plain Text Char1"/>
    <w:basedOn w:val="DefaultParagraphFont"/>
    <w:link w:val="PlainText"/>
    <w:uiPriority w:val="99"/>
    <w:semiHidden/>
    <w:locked/>
    <w:rsid w:val="00F93F89"/>
    <w:rPr>
      <w:rFonts w:ascii="Courier New" w:hAnsi="Courier New" w:cs="Courier New"/>
      <w:sz w:val="20"/>
      <w:szCs w:val="20"/>
    </w:rPr>
  </w:style>
  <w:style w:type="character" w:customStyle="1" w:styleId="HTMLPreformattedChar">
    <w:name w:val="HTML Preformatted Char"/>
    <w:uiPriority w:val="99"/>
    <w:locked/>
    <w:rsid w:val="00DF177E"/>
    <w:rPr>
      <w:rFonts w:ascii="Courier New" w:hAnsi="Courier New" w:cs="Courier New"/>
    </w:rPr>
  </w:style>
  <w:style w:type="paragraph" w:styleId="HTMLPreformatted">
    <w:name w:val="HTML Preformatted"/>
    <w:basedOn w:val="Normal"/>
    <w:link w:val="HTMLPreformattedChar1"/>
    <w:uiPriority w:val="99"/>
    <w:rsid w:val="00DF177E"/>
    <w:pPr>
      <w:widowControl w:val="0"/>
      <w:jc w:val="both"/>
    </w:pPr>
    <w:rPr>
      <w:rFonts w:ascii="Courier New" w:hAnsi="Courier New" w:cs="Courier New"/>
    </w:rPr>
  </w:style>
  <w:style w:type="character" w:customStyle="1" w:styleId="HTMLPreformattedChar1">
    <w:name w:val="HTML Preformatted Char1"/>
    <w:basedOn w:val="DefaultParagraphFont"/>
    <w:link w:val="HTMLPreformatted"/>
    <w:uiPriority w:val="99"/>
    <w:semiHidden/>
    <w:locked/>
    <w:rsid w:val="00F93F89"/>
    <w:rPr>
      <w:rFonts w:ascii="Courier New" w:hAnsi="Courier New" w:cs="Courier New"/>
      <w:sz w:val="20"/>
      <w:szCs w:val="20"/>
    </w:rPr>
  </w:style>
  <w:style w:type="character" w:customStyle="1" w:styleId="DocumentMapChar">
    <w:name w:val="Document Map Char"/>
    <w:uiPriority w:val="99"/>
    <w:locked/>
    <w:rsid w:val="00DF177E"/>
    <w:rPr>
      <w:rFonts w:ascii="Tahoma" w:hAnsi="Tahoma" w:cs="Tahoma"/>
      <w:shd w:val="clear" w:color="auto" w:fill="000080"/>
    </w:rPr>
  </w:style>
  <w:style w:type="paragraph" w:styleId="DocumentMap">
    <w:name w:val="Document Map"/>
    <w:basedOn w:val="Normal"/>
    <w:link w:val="DocumentMapChar1"/>
    <w:uiPriority w:val="99"/>
    <w:semiHidden/>
    <w:rsid w:val="00DF177E"/>
    <w:pPr>
      <w:shd w:val="clear" w:color="auto" w:fill="000080"/>
    </w:pPr>
    <w:rPr>
      <w:rFonts w:ascii="Tahoma" w:hAnsi="Tahoma" w:cs="Tahoma"/>
    </w:rPr>
  </w:style>
  <w:style w:type="character" w:customStyle="1" w:styleId="DocumentMapChar1">
    <w:name w:val="Document Map Char1"/>
    <w:basedOn w:val="DefaultParagraphFont"/>
    <w:link w:val="DocumentMap"/>
    <w:uiPriority w:val="99"/>
    <w:semiHidden/>
    <w:locked/>
    <w:rsid w:val="00F93F89"/>
    <w:rPr>
      <w:sz w:val="2"/>
      <w:szCs w:val="2"/>
    </w:rPr>
  </w:style>
  <w:style w:type="character" w:customStyle="1" w:styleId="Footer1">
    <w:name w:val="Footer1"/>
    <w:uiPriority w:val="99"/>
    <w:rsid w:val="001A65DE"/>
  </w:style>
  <w:style w:type="character" w:customStyle="1" w:styleId="FOOTNOTETEX">
    <w:name w:val="FOOTNOTE TEX"/>
    <w:uiPriority w:val="99"/>
    <w:rsid w:val="001A65DE"/>
  </w:style>
  <w:style w:type="character" w:customStyle="1" w:styleId="Heading91">
    <w:name w:val="Heading 91"/>
    <w:uiPriority w:val="99"/>
    <w:rsid w:val="001A65DE"/>
  </w:style>
  <w:style w:type="character" w:customStyle="1" w:styleId="Heading81">
    <w:name w:val="Heading 81"/>
    <w:uiPriority w:val="99"/>
    <w:rsid w:val="001A65DE"/>
  </w:style>
  <w:style w:type="character" w:customStyle="1" w:styleId="Heading71">
    <w:name w:val="Heading 71"/>
    <w:uiPriority w:val="99"/>
    <w:rsid w:val="001A65DE"/>
  </w:style>
  <w:style w:type="character" w:customStyle="1" w:styleId="Heading61">
    <w:name w:val="Heading 61"/>
    <w:uiPriority w:val="99"/>
    <w:rsid w:val="001A65DE"/>
  </w:style>
  <w:style w:type="character" w:customStyle="1" w:styleId="Heading51">
    <w:name w:val="Heading 51"/>
    <w:uiPriority w:val="99"/>
    <w:rsid w:val="001A65DE"/>
  </w:style>
  <w:style w:type="character" w:customStyle="1" w:styleId="Heading41">
    <w:name w:val="Heading 41"/>
    <w:uiPriority w:val="99"/>
    <w:rsid w:val="001A65DE"/>
    <w:rPr>
      <w:rFonts w:ascii="CG Times" w:hAnsi="CG Times" w:cs="CG Times"/>
      <w:sz w:val="24"/>
      <w:szCs w:val="24"/>
    </w:rPr>
  </w:style>
  <w:style w:type="character" w:customStyle="1" w:styleId="Heading31">
    <w:name w:val="Heading 31"/>
    <w:uiPriority w:val="99"/>
    <w:rsid w:val="001A65DE"/>
    <w:rPr>
      <w:rFonts w:ascii="Univers" w:hAnsi="Univers" w:cs="Univers"/>
      <w:sz w:val="24"/>
      <w:szCs w:val="24"/>
    </w:rPr>
  </w:style>
  <w:style w:type="character" w:customStyle="1" w:styleId="Heading21">
    <w:name w:val="Heading 21"/>
    <w:uiPriority w:val="99"/>
    <w:rsid w:val="001A65DE"/>
    <w:rPr>
      <w:rFonts w:ascii="Univers" w:hAnsi="Univers" w:cs="Univers"/>
      <w:sz w:val="24"/>
      <w:szCs w:val="24"/>
    </w:rPr>
  </w:style>
  <w:style w:type="character" w:customStyle="1" w:styleId="Heading11">
    <w:name w:val="Heading 11"/>
    <w:uiPriority w:val="99"/>
    <w:rsid w:val="001A65DE"/>
    <w:rPr>
      <w:rFonts w:ascii="Arial" w:hAnsi="Arial" w:cs="Arial"/>
      <w:sz w:val="28"/>
      <w:szCs w:val="28"/>
    </w:rPr>
  </w:style>
  <w:style w:type="character" w:customStyle="1" w:styleId="List21">
    <w:name w:val="List 21"/>
    <w:uiPriority w:val="99"/>
    <w:rsid w:val="001A65DE"/>
  </w:style>
  <w:style w:type="character" w:customStyle="1" w:styleId="BodyText1">
    <w:name w:val="Body Text1"/>
    <w:uiPriority w:val="99"/>
    <w:rsid w:val="001A65DE"/>
  </w:style>
  <w:style w:type="character" w:customStyle="1" w:styleId="DefaultPara">
    <w:name w:val="Default Para"/>
    <w:uiPriority w:val="99"/>
    <w:rsid w:val="001A65DE"/>
    <w:rPr>
      <w:rFonts w:ascii="CG Times" w:hAnsi="CG Times" w:cs="CG Times"/>
      <w:sz w:val="24"/>
      <w:szCs w:val="24"/>
    </w:rPr>
  </w:style>
  <w:style w:type="character" w:customStyle="1" w:styleId="PageNumber1">
    <w:name w:val="Page Number1"/>
    <w:uiPriority w:val="99"/>
    <w:rsid w:val="001A65DE"/>
    <w:rPr>
      <w:rFonts w:ascii="CG Times" w:hAnsi="CG Times" w:cs="CG Times"/>
      <w:sz w:val="24"/>
      <w:szCs w:val="24"/>
    </w:rPr>
  </w:style>
  <w:style w:type="paragraph" w:customStyle="1" w:styleId="Bullet">
    <w:name w:val="Bullet"/>
    <w:basedOn w:val="Normal"/>
    <w:uiPriority w:val="99"/>
    <w:rsid w:val="001A65D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pPr>
    <w:rPr>
      <w:rFonts w:ascii="Times New" w:hAnsi="Times New" w:cs="Times New"/>
      <w:sz w:val="24"/>
      <w:szCs w:val="24"/>
    </w:rPr>
  </w:style>
  <w:style w:type="paragraph" w:customStyle="1" w:styleId="Subhead">
    <w:name w:val="Subhead"/>
    <w:basedOn w:val="Normal"/>
    <w:uiPriority w:val="99"/>
    <w:rsid w:val="001A65D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72"/>
      <w:jc w:val="center"/>
    </w:pPr>
    <w:rPr>
      <w:rFonts w:ascii="Arial" w:hAnsi="Arial" w:cs="Arial"/>
      <w:sz w:val="22"/>
      <w:szCs w:val="22"/>
    </w:rPr>
  </w:style>
  <w:style w:type="paragraph" w:styleId="BlockText">
    <w:name w:val="Block Text"/>
    <w:basedOn w:val="Normal"/>
    <w:uiPriority w:val="99"/>
    <w:rsid w:val="001A65DE"/>
    <w:pPr>
      <w:tabs>
        <w:tab w:val="left" w:pos="0"/>
        <w:tab w:val="left" w:pos="900"/>
        <w:tab w:val="center" w:pos="4680"/>
        <w:tab w:val="right" w:pos="9360"/>
      </w:tabs>
      <w:ind w:left="900" w:right="720" w:hanging="900"/>
      <w:jc w:val="both"/>
    </w:pPr>
    <w:rPr>
      <w:rFonts w:ascii="Arial" w:hAnsi="Arial" w:cs="Arial"/>
      <w:sz w:val="22"/>
      <w:szCs w:val="22"/>
    </w:rPr>
  </w:style>
  <w:style w:type="paragraph" w:customStyle="1" w:styleId="Quicka0">
    <w:name w:val="Quick a)"/>
    <w:basedOn w:val="Normal"/>
    <w:uiPriority w:val="99"/>
    <w:rsid w:val="001A65DE"/>
    <w:pPr>
      <w:ind w:left="720" w:hanging="720"/>
    </w:pPr>
    <w:rPr>
      <w:rFonts w:ascii="Arial" w:hAnsi="Arial" w:cs="Arial"/>
      <w:sz w:val="22"/>
      <w:szCs w:val="22"/>
    </w:rPr>
  </w:style>
  <w:style w:type="paragraph" w:customStyle="1" w:styleId="Quick1">
    <w:name w:val="Quick 1)"/>
    <w:uiPriority w:val="99"/>
    <w:rsid w:val="001A65DE"/>
    <w:pPr>
      <w:spacing w:after="0" w:line="240" w:lineRule="auto"/>
      <w:ind w:left="-1440"/>
    </w:pPr>
    <w:rPr>
      <w:sz w:val="24"/>
      <w:szCs w:val="24"/>
    </w:rPr>
  </w:style>
  <w:style w:type="paragraph" w:customStyle="1" w:styleId="Quick10">
    <w:name w:val="Quick 1."/>
    <w:basedOn w:val="Normal"/>
    <w:uiPriority w:val="99"/>
    <w:rsid w:val="001A65DE"/>
    <w:pPr>
      <w:widowControl w:val="0"/>
      <w:ind w:left="1440" w:hanging="720"/>
      <w:jc w:val="both"/>
    </w:pPr>
    <w:rPr>
      <w:rFonts w:ascii="Arial" w:hAnsi="Arial" w:cs="Arial"/>
      <w:color w:val="000000"/>
      <w:sz w:val="22"/>
      <w:szCs w:val="22"/>
    </w:rPr>
  </w:style>
  <w:style w:type="paragraph" w:customStyle="1" w:styleId="GISBindentnumberedlist">
    <w:name w:val="GISB indent numbered list"/>
    <w:basedOn w:val="GISBDefaultParaIndent"/>
    <w:uiPriority w:val="99"/>
    <w:rsid w:val="001A65DE"/>
    <w:pPr>
      <w:keepNext/>
      <w:spacing w:before="0"/>
      <w:ind w:left="1440" w:hanging="540"/>
    </w:pPr>
  </w:style>
  <w:style w:type="paragraph" w:customStyle="1" w:styleId="GISBDefaultParaIndent">
    <w:name w:val="GISB Default Para Indent"/>
    <w:basedOn w:val="GISBDefaultParagraph"/>
    <w:uiPriority w:val="99"/>
    <w:rsid w:val="001A65DE"/>
    <w:pPr>
      <w:keepLines/>
      <w:ind w:left="900"/>
    </w:pPr>
  </w:style>
  <w:style w:type="paragraph" w:customStyle="1" w:styleId="GISBDefaultParagraph">
    <w:name w:val="GISB Default Paragraph"/>
    <w:basedOn w:val="Normal"/>
    <w:uiPriority w:val="99"/>
    <w:rsid w:val="001A65DE"/>
    <w:pPr>
      <w:widowControl w:val="0"/>
      <w:spacing w:before="220"/>
      <w:jc w:val="both"/>
    </w:pPr>
    <w:rPr>
      <w:rFonts w:ascii="Arial" w:hAnsi="Arial" w:cs="Arial"/>
      <w:color w:val="000000"/>
      <w:sz w:val="22"/>
      <w:szCs w:val="22"/>
    </w:rPr>
  </w:style>
  <w:style w:type="paragraph" w:customStyle="1" w:styleId="IntroTab">
    <w:name w:val="IntroTab"/>
    <w:basedOn w:val="GISBDefaultParagraph"/>
    <w:uiPriority w:val="99"/>
    <w:rsid w:val="001A65DE"/>
    <w:pPr>
      <w:keepNext/>
    </w:pPr>
    <w:rPr>
      <w:b/>
      <w:bCs/>
      <w:lang w:val="en-GB"/>
    </w:rPr>
  </w:style>
  <w:style w:type="paragraph" w:customStyle="1" w:styleId="GISBDefParaSecondlineIndent">
    <w:name w:val="GISB Def Para Secondline Indent"/>
    <w:basedOn w:val="GISBDefaultParagraph"/>
    <w:uiPriority w:val="99"/>
    <w:rsid w:val="001A65DE"/>
    <w:pPr>
      <w:keepLines/>
      <w:tabs>
        <w:tab w:val="left" w:pos="900"/>
      </w:tabs>
      <w:spacing w:before="240"/>
      <w:ind w:left="907" w:hanging="907"/>
    </w:pPr>
  </w:style>
  <w:style w:type="paragraph" w:customStyle="1" w:styleId="GISBparatitleindent12pt">
    <w:name w:val="GISB paratitle indent 12pt"/>
    <w:basedOn w:val="GISBparatitleindent"/>
    <w:uiPriority w:val="99"/>
    <w:rsid w:val="001A65DE"/>
    <w:pPr>
      <w:spacing w:before="400"/>
      <w:ind w:left="900"/>
    </w:pPr>
    <w:rPr>
      <w:sz w:val="24"/>
      <w:szCs w:val="24"/>
    </w:rPr>
  </w:style>
  <w:style w:type="paragraph" w:customStyle="1" w:styleId="GISBparatitleindent">
    <w:name w:val="GISB paratitle indent"/>
    <w:basedOn w:val="IntroTab"/>
    <w:uiPriority w:val="99"/>
    <w:rsid w:val="001A65DE"/>
    <w:pPr>
      <w:ind w:left="720"/>
    </w:pPr>
  </w:style>
  <w:style w:type="paragraph" w:customStyle="1" w:styleId="GISBNormalIndent">
    <w:name w:val="GISB Normal Indent"/>
    <w:basedOn w:val="Normal"/>
    <w:uiPriority w:val="99"/>
    <w:rsid w:val="001A65DE"/>
    <w:pPr>
      <w:keepLines/>
      <w:widowControl w:val="0"/>
      <w:ind w:left="900"/>
      <w:jc w:val="both"/>
    </w:pPr>
    <w:rPr>
      <w:rFonts w:ascii="Arial" w:hAnsi="Arial" w:cs="Arial"/>
      <w:color w:val="000000"/>
      <w:sz w:val="22"/>
      <w:szCs w:val="22"/>
      <w:lang w:val="en-GB"/>
    </w:rPr>
  </w:style>
  <w:style w:type="paragraph" w:customStyle="1" w:styleId="GISBDefDoubleIndent">
    <w:name w:val="GISB Def Double Indent"/>
    <w:basedOn w:val="GISBDefaultParaIndent"/>
    <w:uiPriority w:val="99"/>
    <w:rsid w:val="001A65DE"/>
    <w:pPr>
      <w:widowControl/>
      <w:ind w:left="1440"/>
    </w:pPr>
  </w:style>
  <w:style w:type="paragraph" w:customStyle="1" w:styleId="GISBText-HiddenTable">
    <w:name w:val="GISB Text - Hidden Table"/>
    <w:basedOn w:val="Normal"/>
    <w:uiPriority w:val="99"/>
    <w:rsid w:val="001A65DE"/>
    <w:pPr>
      <w:spacing w:before="80" w:after="40"/>
    </w:pPr>
    <w:rPr>
      <w:rFonts w:ascii="Arial" w:hAnsi="Arial" w:cs="Arial"/>
      <w:color w:val="000000"/>
      <w:sz w:val="22"/>
      <w:szCs w:val="22"/>
    </w:rPr>
  </w:style>
  <w:style w:type="paragraph" w:customStyle="1" w:styleId="GISBTabletextSecondlineIndent">
    <w:name w:val="GISB Tabletext Secondline Indent"/>
    <w:basedOn w:val="GISBDefParaSecondlineIndent"/>
    <w:uiPriority w:val="99"/>
    <w:rsid w:val="001A65DE"/>
    <w:pPr>
      <w:spacing w:before="80" w:after="40"/>
    </w:pPr>
  </w:style>
  <w:style w:type="paragraph" w:styleId="TOC1">
    <w:name w:val="toc 1"/>
    <w:basedOn w:val="Normal"/>
    <w:next w:val="Normal"/>
    <w:autoRedefine/>
    <w:uiPriority w:val="99"/>
    <w:semiHidden/>
    <w:rsid w:val="001A65DE"/>
    <w:pPr>
      <w:spacing w:before="80" w:after="40"/>
      <w:ind w:left="720" w:hanging="720"/>
    </w:pPr>
    <w:rPr>
      <w:rFonts w:ascii="Arial" w:hAnsi="Arial" w:cs="Arial"/>
      <w:sz w:val="28"/>
      <w:szCs w:val="28"/>
    </w:rPr>
  </w:style>
  <w:style w:type="paragraph" w:styleId="TOC2">
    <w:name w:val="toc 2"/>
    <w:basedOn w:val="Normal"/>
    <w:next w:val="Normal"/>
    <w:autoRedefine/>
    <w:uiPriority w:val="99"/>
    <w:semiHidden/>
    <w:rsid w:val="001A65DE"/>
    <w:pPr>
      <w:spacing w:before="240"/>
    </w:pPr>
    <w:rPr>
      <w:b/>
      <w:bCs/>
    </w:rPr>
  </w:style>
  <w:style w:type="paragraph" w:styleId="TOC4">
    <w:name w:val="toc 4"/>
    <w:basedOn w:val="Normal"/>
    <w:next w:val="Normal"/>
    <w:autoRedefine/>
    <w:uiPriority w:val="99"/>
    <w:semiHidden/>
    <w:rsid w:val="001A65DE"/>
    <w:pPr>
      <w:ind w:left="400"/>
    </w:pPr>
  </w:style>
  <w:style w:type="paragraph" w:styleId="TOC5">
    <w:name w:val="toc 5"/>
    <w:basedOn w:val="Normal"/>
    <w:next w:val="Normal"/>
    <w:autoRedefine/>
    <w:uiPriority w:val="99"/>
    <w:semiHidden/>
    <w:rsid w:val="001A65DE"/>
    <w:pPr>
      <w:ind w:left="600"/>
    </w:pPr>
  </w:style>
  <w:style w:type="paragraph" w:styleId="TOC6">
    <w:name w:val="toc 6"/>
    <w:basedOn w:val="Normal"/>
    <w:next w:val="Normal"/>
    <w:autoRedefine/>
    <w:uiPriority w:val="99"/>
    <w:semiHidden/>
    <w:rsid w:val="001A65DE"/>
    <w:pPr>
      <w:ind w:left="800"/>
    </w:pPr>
  </w:style>
  <w:style w:type="paragraph" w:styleId="TOC7">
    <w:name w:val="toc 7"/>
    <w:basedOn w:val="Normal"/>
    <w:next w:val="Normal"/>
    <w:autoRedefine/>
    <w:uiPriority w:val="99"/>
    <w:semiHidden/>
    <w:rsid w:val="001A65DE"/>
    <w:pPr>
      <w:ind w:left="1000"/>
    </w:pPr>
  </w:style>
  <w:style w:type="paragraph" w:styleId="TOC8">
    <w:name w:val="toc 8"/>
    <w:basedOn w:val="Normal"/>
    <w:next w:val="Normal"/>
    <w:autoRedefine/>
    <w:uiPriority w:val="99"/>
    <w:semiHidden/>
    <w:rsid w:val="001A65DE"/>
    <w:pPr>
      <w:ind w:left="1200"/>
    </w:pPr>
  </w:style>
  <w:style w:type="paragraph" w:styleId="TOC9">
    <w:name w:val="toc 9"/>
    <w:basedOn w:val="Normal"/>
    <w:next w:val="Normal"/>
    <w:autoRedefine/>
    <w:uiPriority w:val="99"/>
    <w:semiHidden/>
    <w:rsid w:val="001A65DE"/>
    <w:pPr>
      <w:ind w:left="1400"/>
    </w:pPr>
  </w:style>
  <w:style w:type="paragraph" w:styleId="Caption">
    <w:name w:val="caption"/>
    <w:basedOn w:val="Normal"/>
    <w:next w:val="Normal"/>
    <w:uiPriority w:val="99"/>
    <w:qFormat/>
    <w:rsid w:val="001A65DE"/>
    <w:pPr>
      <w:framePr w:w="7702" w:h="6185" w:hRule="exact" w:wrap="auto" w:vAnchor="text" w:hAnchor="page" w:x="1780" w:y="1"/>
      <w:pBdr>
        <w:top w:val="single" w:sz="12" w:space="0" w:color="000000"/>
        <w:left w:val="single" w:sz="12" w:space="0" w:color="000000"/>
        <w:bottom w:val="single" w:sz="12" w:space="0" w:color="000000"/>
        <w:right w:val="single" w:sz="12" w:space="0" w:color="000000"/>
      </w:pBdr>
      <w:tabs>
        <w:tab w:val="left" w:pos="-144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rial" w:hAnsi="Arial" w:cs="Arial"/>
      <w:sz w:val="24"/>
      <w:szCs w:val="24"/>
    </w:rPr>
  </w:style>
  <w:style w:type="paragraph" w:customStyle="1" w:styleId="PolicyTitle0">
    <w:name w:val="Policy Title"/>
    <w:basedOn w:val="Heading1"/>
    <w:next w:val="Normal"/>
    <w:uiPriority w:val="99"/>
    <w:rsid w:val="001A65DE"/>
    <w:pPr>
      <w:keepNext/>
      <w:pBdr>
        <w:bottom w:val="single" w:sz="4" w:space="1" w:color="auto"/>
      </w:pBdr>
      <w:spacing w:before="240" w:after="240"/>
    </w:pPr>
    <w:rPr>
      <w:rFonts w:ascii="Arial" w:hAnsi="Arial" w:cs="Arial"/>
      <w:b/>
      <w:bCs/>
      <w:kern w:val="28"/>
      <w:sz w:val="36"/>
      <w:szCs w:val="36"/>
    </w:rPr>
  </w:style>
  <w:style w:type="paragraph" w:styleId="List">
    <w:name w:val="List"/>
    <w:basedOn w:val="Normal"/>
    <w:uiPriority w:val="99"/>
    <w:rsid w:val="001A65DE"/>
    <w:pPr>
      <w:spacing w:after="240"/>
      <w:ind w:left="360" w:hanging="360"/>
    </w:pPr>
    <w:rPr>
      <w:sz w:val="22"/>
      <w:szCs w:val="22"/>
    </w:rPr>
  </w:style>
  <w:style w:type="paragraph" w:customStyle="1" w:styleId="PolicyHeading">
    <w:name w:val="Policy Heading"/>
    <w:basedOn w:val="Normal"/>
    <w:next w:val="Normal"/>
    <w:uiPriority w:val="99"/>
    <w:rsid w:val="001A65DE"/>
    <w:pPr>
      <w:spacing w:after="240"/>
    </w:pPr>
    <w:rPr>
      <w:rFonts w:ascii="Arial" w:hAnsi="Arial" w:cs="Arial"/>
      <w:b/>
      <w:bCs/>
      <w:sz w:val="32"/>
      <w:szCs w:val="32"/>
    </w:rPr>
  </w:style>
  <w:style w:type="paragraph" w:customStyle="1" w:styleId="PolicySubheading">
    <w:name w:val="Policy Subheading"/>
    <w:basedOn w:val="Heading2"/>
    <w:uiPriority w:val="99"/>
    <w:rsid w:val="001A65DE"/>
    <w:pPr>
      <w:keepNext/>
      <w:spacing w:before="240" w:after="60"/>
    </w:pPr>
    <w:rPr>
      <w:rFonts w:ascii="Arial Bold" w:hAnsi="Arial Bold" w:cs="Arial Bold"/>
      <w:i/>
      <w:iCs/>
      <w:sz w:val="26"/>
      <w:szCs w:val="26"/>
    </w:rPr>
  </w:style>
  <w:style w:type="paragraph" w:customStyle="1" w:styleId="HTMLBody">
    <w:name w:val="HTML Body"/>
    <w:uiPriority w:val="99"/>
    <w:rsid w:val="001A65DE"/>
    <w:pPr>
      <w:spacing w:after="0" w:line="240" w:lineRule="auto"/>
    </w:pPr>
    <w:rPr>
      <w:rFonts w:ascii="Arial" w:hAnsi="Arial" w:cs="Arial"/>
      <w:sz w:val="20"/>
      <w:szCs w:val="20"/>
    </w:rPr>
  </w:style>
  <w:style w:type="paragraph" w:customStyle="1" w:styleId="Outline">
    <w:name w:val="Outline"/>
    <w:basedOn w:val="Normal"/>
    <w:uiPriority w:val="99"/>
    <w:rsid w:val="001A65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720"/>
    </w:pPr>
    <w:rPr>
      <w:sz w:val="22"/>
      <w:szCs w:val="22"/>
    </w:rPr>
  </w:style>
  <w:style w:type="paragraph" w:customStyle="1" w:styleId="Outline-Legal">
    <w:name w:val="Outline - Legal"/>
    <w:basedOn w:val="Normal"/>
    <w:uiPriority w:val="99"/>
    <w:rsid w:val="001A65D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pPr>
    <w:rPr>
      <w:sz w:val="22"/>
      <w:szCs w:val="22"/>
    </w:rPr>
  </w:style>
  <w:style w:type="character" w:customStyle="1" w:styleId="Hypertext">
    <w:name w:val="Hypertext"/>
    <w:uiPriority w:val="99"/>
    <w:rsid w:val="001A65DE"/>
    <w:rPr>
      <w:color w:val="0000FF"/>
      <w:u w:val="single"/>
    </w:rPr>
  </w:style>
  <w:style w:type="paragraph" w:customStyle="1" w:styleId="a">
    <w:name w:val="_"/>
    <w:basedOn w:val="Normal"/>
    <w:uiPriority w:val="99"/>
    <w:rsid w:val="001A65DE"/>
    <w:pPr>
      <w:widowControl w:val="0"/>
      <w:ind w:left="2160" w:hanging="720"/>
    </w:pPr>
    <w:rPr>
      <w:rFonts w:ascii="Courier" w:hAnsi="Courier" w:cs="Courier"/>
      <w:sz w:val="24"/>
      <w:szCs w:val="24"/>
    </w:rPr>
  </w:style>
  <w:style w:type="paragraph" w:styleId="ListNumber">
    <w:name w:val="List Number"/>
    <w:basedOn w:val="Normal"/>
    <w:uiPriority w:val="99"/>
    <w:rsid w:val="001A65DE"/>
    <w:pPr>
      <w:overflowPunct w:val="0"/>
      <w:autoSpaceDE w:val="0"/>
      <w:autoSpaceDN w:val="0"/>
      <w:adjustRightInd w:val="0"/>
      <w:ind w:left="720" w:hanging="360"/>
      <w:textAlignment w:val="baseline"/>
    </w:pPr>
    <w:rPr>
      <w:rFonts w:ascii="Times New" w:hAnsi="Times New" w:cs="Times New"/>
    </w:rPr>
  </w:style>
  <w:style w:type="paragraph" w:customStyle="1" w:styleId="Quicka1">
    <w:name w:val="Quick a."/>
    <w:basedOn w:val="Normal"/>
    <w:uiPriority w:val="99"/>
    <w:rsid w:val="001A65DE"/>
    <w:pPr>
      <w:overflowPunct w:val="0"/>
      <w:autoSpaceDE w:val="0"/>
      <w:autoSpaceDN w:val="0"/>
      <w:adjustRightInd w:val="0"/>
      <w:textAlignment w:val="baseline"/>
    </w:pPr>
    <w:rPr>
      <w:sz w:val="24"/>
      <w:szCs w:val="24"/>
    </w:rPr>
  </w:style>
  <w:style w:type="paragraph" w:customStyle="1" w:styleId="BodyTextIn">
    <w:name w:val="Body Text In"/>
    <w:basedOn w:val="Normal"/>
    <w:uiPriority w:val="99"/>
    <w:rsid w:val="001A65DE"/>
    <w:pPr>
      <w:overflowPunct w:val="0"/>
      <w:autoSpaceDE w:val="0"/>
      <w:autoSpaceDN w:val="0"/>
      <w:adjustRightInd w:val="0"/>
      <w:ind w:left="270"/>
      <w:textAlignment w:val="baseline"/>
    </w:pPr>
    <w:rPr>
      <w:rFonts w:ascii="Times New" w:hAnsi="Times New" w:cs="Times New"/>
      <w:sz w:val="24"/>
      <w:szCs w:val="24"/>
    </w:rPr>
  </w:style>
  <w:style w:type="paragraph" w:customStyle="1" w:styleId="Style">
    <w:name w:val="Style"/>
    <w:basedOn w:val="Normal"/>
    <w:uiPriority w:val="99"/>
    <w:rsid w:val="001A65DE"/>
    <w:pPr>
      <w:overflowPunct w:val="0"/>
      <w:autoSpaceDE w:val="0"/>
      <w:autoSpaceDN w:val="0"/>
      <w:adjustRightInd w:val="0"/>
      <w:ind w:left="1530" w:hanging="810"/>
      <w:textAlignment w:val="baseline"/>
    </w:pPr>
    <w:rPr>
      <w:rFonts w:ascii="Times New" w:hAnsi="Times New" w:cs="Times New"/>
    </w:rPr>
  </w:style>
  <w:style w:type="paragraph" w:customStyle="1" w:styleId="QuickFormat5">
    <w:name w:val="QuickFormat5"/>
    <w:basedOn w:val="Normal"/>
    <w:uiPriority w:val="99"/>
    <w:rsid w:val="001A65DE"/>
    <w:pPr>
      <w:overflowPunct w:val="0"/>
      <w:autoSpaceDE w:val="0"/>
      <w:autoSpaceDN w:val="0"/>
      <w:adjustRightInd w:val="0"/>
      <w:ind w:left="1440" w:hanging="720"/>
      <w:textAlignment w:val="baseline"/>
    </w:pPr>
    <w:rPr>
      <w:rFonts w:ascii="Times New" w:hAnsi="Times New" w:cs="Times New"/>
      <w:sz w:val="24"/>
      <w:szCs w:val="24"/>
    </w:rPr>
  </w:style>
  <w:style w:type="paragraph" w:customStyle="1" w:styleId="QuickFormat3">
    <w:name w:val="QuickFormat3"/>
    <w:basedOn w:val="Normal"/>
    <w:uiPriority w:val="99"/>
    <w:rsid w:val="001A65DE"/>
    <w:pPr>
      <w:overflowPunct w:val="0"/>
      <w:autoSpaceDE w:val="0"/>
      <w:autoSpaceDN w:val="0"/>
      <w:adjustRightInd w:val="0"/>
      <w:ind w:left="1440" w:hanging="720"/>
      <w:textAlignment w:val="baseline"/>
    </w:pPr>
    <w:rPr>
      <w:rFonts w:ascii="Times New" w:hAnsi="Times New" w:cs="Times New"/>
      <w:sz w:val="24"/>
      <w:szCs w:val="24"/>
    </w:rPr>
  </w:style>
  <w:style w:type="paragraph" w:customStyle="1" w:styleId="Level1">
    <w:name w:val="Level 1"/>
    <w:basedOn w:val="Normal"/>
    <w:uiPriority w:val="99"/>
    <w:rsid w:val="001A65DE"/>
    <w:pPr>
      <w:overflowPunct w:val="0"/>
      <w:autoSpaceDE w:val="0"/>
      <w:autoSpaceDN w:val="0"/>
      <w:adjustRightInd w:val="0"/>
      <w:ind w:left="1440" w:right="36" w:hanging="720"/>
      <w:textAlignment w:val="baseline"/>
    </w:pPr>
    <w:rPr>
      <w:rFonts w:ascii="Times New" w:hAnsi="Times New" w:cs="Times New"/>
    </w:rPr>
  </w:style>
  <w:style w:type="paragraph" w:customStyle="1" w:styleId="NormalInden">
    <w:name w:val="Normal Inden"/>
    <w:basedOn w:val="Normal"/>
    <w:uiPriority w:val="99"/>
    <w:rsid w:val="001A65DE"/>
    <w:pPr>
      <w:overflowPunct w:val="0"/>
      <w:autoSpaceDE w:val="0"/>
      <w:autoSpaceDN w:val="0"/>
      <w:adjustRightInd w:val="0"/>
      <w:ind w:left="4320" w:hanging="4320"/>
      <w:textAlignment w:val="baseline"/>
    </w:pPr>
    <w:rPr>
      <w:rFonts w:ascii="Times New" w:hAnsi="Times New" w:cs="Times New"/>
    </w:rPr>
  </w:style>
  <w:style w:type="paragraph" w:customStyle="1" w:styleId="QuickFormat2">
    <w:name w:val="QuickFormat2"/>
    <w:basedOn w:val="Normal"/>
    <w:uiPriority w:val="99"/>
    <w:rsid w:val="001A65DE"/>
    <w:pPr>
      <w:overflowPunct w:val="0"/>
      <w:autoSpaceDE w:val="0"/>
      <w:autoSpaceDN w:val="0"/>
      <w:adjustRightInd w:val="0"/>
      <w:ind w:left="720"/>
      <w:textAlignment w:val="baseline"/>
    </w:pPr>
    <w:rPr>
      <w:rFonts w:ascii="Times New" w:hAnsi="Times New" w:cs="Times New"/>
      <w:sz w:val="24"/>
      <w:szCs w:val="24"/>
    </w:rPr>
  </w:style>
  <w:style w:type="paragraph" w:customStyle="1" w:styleId="QuickFormat8">
    <w:name w:val="QuickFormat8"/>
    <w:basedOn w:val="Normal"/>
    <w:uiPriority w:val="99"/>
    <w:rsid w:val="001A65DE"/>
    <w:pPr>
      <w:overflowPunct w:val="0"/>
      <w:autoSpaceDE w:val="0"/>
      <w:autoSpaceDN w:val="0"/>
      <w:adjustRightInd w:val="0"/>
      <w:textAlignment w:val="baseline"/>
    </w:pPr>
    <w:rPr>
      <w:rFonts w:ascii="Times New" w:hAnsi="Times New" w:cs="Times New"/>
      <w:sz w:val="24"/>
      <w:szCs w:val="24"/>
    </w:rPr>
  </w:style>
  <w:style w:type="paragraph" w:customStyle="1" w:styleId="QuickFormat7">
    <w:name w:val="QuickFormat7"/>
    <w:basedOn w:val="Normal"/>
    <w:uiPriority w:val="99"/>
    <w:rsid w:val="001A65DE"/>
    <w:pPr>
      <w:overflowPunct w:val="0"/>
      <w:autoSpaceDE w:val="0"/>
      <w:autoSpaceDN w:val="0"/>
      <w:adjustRightInd w:val="0"/>
      <w:ind w:left="720" w:hanging="360"/>
      <w:textAlignment w:val="baseline"/>
    </w:pPr>
    <w:rPr>
      <w:rFonts w:ascii="Times New" w:hAnsi="Times New" w:cs="Times New"/>
      <w:sz w:val="24"/>
      <w:szCs w:val="24"/>
    </w:rPr>
  </w:style>
  <w:style w:type="paragraph" w:customStyle="1" w:styleId="NormalHang">
    <w:name w:val="Normal Hang"/>
    <w:basedOn w:val="Normal"/>
    <w:uiPriority w:val="99"/>
    <w:rsid w:val="001A65DE"/>
    <w:pPr>
      <w:overflowPunct w:val="0"/>
      <w:autoSpaceDE w:val="0"/>
      <w:autoSpaceDN w:val="0"/>
      <w:adjustRightInd w:val="0"/>
      <w:ind w:left="720" w:hanging="720"/>
      <w:textAlignment w:val="baseline"/>
    </w:pPr>
    <w:rPr>
      <w:rFonts w:ascii="Times New" w:hAnsi="Times New" w:cs="Times New"/>
    </w:rPr>
  </w:style>
  <w:style w:type="paragraph" w:customStyle="1" w:styleId="level10">
    <w:name w:val="_level1"/>
    <w:basedOn w:val="Normal"/>
    <w:uiPriority w:val="99"/>
    <w:rsid w:val="001A65DE"/>
    <w:pPr>
      <w:overflowPunct w:val="0"/>
      <w:autoSpaceDE w:val="0"/>
      <w:autoSpaceDN w:val="0"/>
      <w:adjustRightInd w:val="0"/>
      <w:textAlignment w:val="baseline"/>
    </w:pPr>
    <w:rPr>
      <w:sz w:val="24"/>
      <w:szCs w:val="24"/>
    </w:rPr>
  </w:style>
  <w:style w:type="paragraph" w:customStyle="1" w:styleId="FERCparanumber">
    <w:name w:val="FERC paranumber"/>
    <w:basedOn w:val="Normal"/>
    <w:link w:val="FERCparanumberChar"/>
    <w:uiPriority w:val="99"/>
    <w:rsid w:val="001A65DE"/>
    <w:pPr>
      <w:widowControl w:val="0"/>
      <w:tabs>
        <w:tab w:val="num" w:pos="720"/>
      </w:tabs>
      <w:autoSpaceDE w:val="0"/>
      <w:autoSpaceDN w:val="0"/>
      <w:adjustRightInd w:val="0"/>
      <w:spacing w:after="240"/>
    </w:pPr>
    <w:rPr>
      <w:sz w:val="26"/>
      <w:szCs w:val="26"/>
    </w:rPr>
  </w:style>
  <w:style w:type="paragraph" w:customStyle="1" w:styleId="Bullets">
    <w:name w:val="Bullets"/>
    <w:basedOn w:val="Normal"/>
    <w:uiPriority w:val="99"/>
    <w:rsid w:val="001A65DE"/>
    <w:pPr>
      <w:tabs>
        <w:tab w:val="num" w:pos="360"/>
      </w:tabs>
      <w:spacing w:after="240"/>
      <w:ind w:left="360" w:hanging="360"/>
    </w:pPr>
    <w:rPr>
      <w:sz w:val="22"/>
      <w:szCs w:val="22"/>
    </w:rPr>
  </w:style>
  <w:style w:type="paragraph" w:customStyle="1" w:styleId="NAESBBulletsSpaced">
    <w:name w:val="NAESB Bullets Spaced"/>
    <w:basedOn w:val="Normal"/>
    <w:uiPriority w:val="99"/>
    <w:rsid w:val="001A65DE"/>
    <w:pPr>
      <w:widowControl w:val="0"/>
      <w:tabs>
        <w:tab w:val="num" w:pos="360"/>
      </w:tabs>
      <w:spacing w:before="120"/>
      <w:ind w:left="360" w:hanging="720"/>
      <w:jc w:val="both"/>
    </w:pPr>
    <w:rPr>
      <w:rFonts w:ascii="Arial" w:hAnsi="Arial" w:cs="Arial"/>
      <w:sz w:val="22"/>
      <w:szCs w:val="22"/>
    </w:rPr>
  </w:style>
  <w:style w:type="paragraph" w:customStyle="1" w:styleId="NormalNERC">
    <w:name w:val="Normal NERC"/>
    <w:basedOn w:val="Normal"/>
    <w:uiPriority w:val="99"/>
    <w:rsid w:val="001A65DE"/>
    <w:pPr>
      <w:spacing w:after="240"/>
    </w:pPr>
    <w:rPr>
      <w:sz w:val="22"/>
      <w:szCs w:val="22"/>
    </w:rPr>
  </w:style>
  <w:style w:type="paragraph" w:customStyle="1" w:styleId="Heading30">
    <w:name w:val="Heading3"/>
    <w:basedOn w:val="Heading3"/>
    <w:uiPriority w:val="99"/>
    <w:rsid w:val="001A65DE"/>
    <w:pPr>
      <w:keepNext/>
      <w:spacing w:before="240" w:after="60"/>
    </w:pPr>
    <w:rPr>
      <w:rFonts w:ascii="Arial" w:hAnsi="Arial" w:cs="Arial"/>
      <w:b w:val="0"/>
      <w:bCs w:val="0"/>
    </w:rPr>
  </w:style>
  <w:style w:type="character" w:styleId="LineNumber">
    <w:name w:val="line number"/>
    <w:basedOn w:val="DefaultParagraphFont"/>
    <w:uiPriority w:val="99"/>
    <w:rsid w:val="001A65DE"/>
  </w:style>
  <w:style w:type="character" w:styleId="FollowedHyperlink">
    <w:name w:val="FollowedHyperlink"/>
    <w:basedOn w:val="DefaultParagraphFont"/>
    <w:uiPriority w:val="99"/>
    <w:rsid w:val="001A65DE"/>
    <w:rPr>
      <w:color w:val="800080"/>
      <w:u w:val="single"/>
    </w:rPr>
  </w:style>
  <w:style w:type="character" w:styleId="Emphasis">
    <w:name w:val="Emphasis"/>
    <w:basedOn w:val="DefaultParagraphFont"/>
    <w:uiPriority w:val="99"/>
    <w:qFormat/>
    <w:rsid w:val="001A65DE"/>
    <w:rPr>
      <w:i/>
      <w:iCs/>
    </w:rPr>
  </w:style>
  <w:style w:type="paragraph" w:styleId="NormalWeb">
    <w:name w:val="Normal (Web)"/>
    <w:basedOn w:val="Normal"/>
    <w:uiPriority w:val="99"/>
    <w:rsid w:val="001A65DE"/>
    <w:pPr>
      <w:spacing w:before="100" w:beforeAutospacing="1" w:after="100" w:afterAutospacing="1"/>
    </w:pPr>
    <w:rPr>
      <w:sz w:val="24"/>
      <w:szCs w:val="24"/>
    </w:rPr>
  </w:style>
  <w:style w:type="character" w:customStyle="1" w:styleId="FERCparanumberChar">
    <w:name w:val="FERC paranumber Char"/>
    <w:link w:val="FERCparanumber"/>
    <w:uiPriority w:val="99"/>
    <w:locked/>
    <w:rsid w:val="00FB5DEC"/>
    <w:rPr>
      <w:sz w:val="26"/>
      <w:szCs w:val="26"/>
    </w:rPr>
  </w:style>
  <w:style w:type="paragraph" w:styleId="Signature">
    <w:name w:val="Signature"/>
    <w:basedOn w:val="Normal"/>
    <w:link w:val="SignatureChar"/>
    <w:uiPriority w:val="99"/>
    <w:rsid w:val="00FB5DEC"/>
  </w:style>
  <w:style w:type="character" w:customStyle="1" w:styleId="SignatureChar">
    <w:name w:val="Signature Char"/>
    <w:basedOn w:val="DefaultParagraphFont"/>
    <w:link w:val="Signature"/>
    <w:uiPriority w:val="99"/>
    <w:locked/>
    <w:rsid w:val="00FB5DEC"/>
  </w:style>
  <w:style w:type="paragraph" w:styleId="Salutation">
    <w:name w:val="Salutation"/>
    <w:basedOn w:val="Normal"/>
    <w:next w:val="Normal"/>
    <w:link w:val="SalutationChar"/>
    <w:uiPriority w:val="99"/>
    <w:rsid w:val="00FB5DEC"/>
  </w:style>
  <w:style w:type="character" w:customStyle="1" w:styleId="SalutationChar">
    <w:name w:val="Salutation Char"/>
    <w:basedOn w:val="DefaultParagraphFont"/>
    <w:link w:val="Salutation"/>
    <w:uiPriority w:val="99"/>
    <w:locked/>
    <w:rsid w:val="00FB5DEC"/>
  </w:style>
  <w:style w:type="paragraph" w:styleId="EndnoteText">
    <w:name w:val="endnote text"/>
    <w:basedOn w:val="Normal"/>
    <w:link w:val="EndnoteTextChar"/>
    <w:uiPriority w:val="99"/>
    <w:semiHidden/>
    <w:rsid w:val="00FB5DEC"/>
    <w:pPr>
      <w:spacing w:before="100" w:beforeAutospacing="1" w:after="100" w:afterAutospacing="1"/>
    </w:pPr>
    <w:rPr>
      <w:rFonts w:ascii="Arial" w:hAnsi="Arial" w:cs="Arial"/>
    </w:rPr>
  </w:style>
  <w:style w:type="character" w:customStyle="1" w:styleId="EndnoteTextChar">
    <w:name w:val="Endnote Text Char"/>
    <w:basedOn w:val="DefaultParagraphFont"/>
    <w:link w:val="EndnoteText"/>
    <w:uiPriority w:val="99"/>
    <w:locked/>
    <w:rsid w:val="00FB5DEC"/>
    <w:rPr>
      <w:rFonts w:ascii="Arial" w:hAnsi="Arial" w:cs="Arial"/>
    </w:rPr>
  </w:style>
  <w:style w:type="paragraph" w:customStyle="1" w:styleId="Footnote">
    <w:name w:val="Footnote"/>
    <w:uiPriority w:val="99"/>
    <w:rsid w:val="009312B6"/>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Neue" w:hAnsi="Helvetica Neue" w:cs="Helvetica Neue"/>
      <w:color w:val="000000"/>
    </w:rPr>
  </w:style>
  <w:style w:type="character" w:styleId="UnresolvedMention">
    <w:name w:val="Unresolved Mention"/>
    <w:basedOn w:val="DefaultParagraphFont"/>
    <w:uiPriority w:val="99"/>
    <w:semiHidden/>
    <w:unhideWhenUsed/>
    <w:rsid w:val="001C7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77106">
      <w:bodyDiv w:val="1"/>
      <w:marLeft w:val="0"/>
      <w:marRight w:val="0"/>
      <w:marTop w:val="0"/>
      <w:marBottom w:val="0"/>
      <w:divBdr>
        <w:top w:val="none" w:sz="0" w:space="0" w:color="auto"/>
        <w:left w:val="none" w:sz="0" w:space="0" w:color="auto"/>
        <w:bottom w:val="none" w:sz="0" w:space="0" w:color="auto"/>
        <w:right w:val="none" w:sz="0" w:space="0" w:color="auto"/>
      </w:divBdr>
    </w:div>
    <w:div w:id="1250308908">
      <w:marLeft w:val="0"/>
      <w:marRight w:val="0"/>
      <w:marTop w:val="0"/>
      <w:marBottom w:val="0"/>
      <w:divBdr>
        <w:top w:val="none" w:sz="0" w:space="0" w:color="auto"/>
        <w:left w:val="none" w:sz="0" w:space="0" w:color="auto"/>
        <w:bottom w:val="none" w:sz="0" w:space="0" w:color="auto"/>
        <w:right w:val="none" w:sz="0" w:space="0" w:color="auto"/>
      </w:divBdr>
      <w:divsChild>
        <w:div w:id="1250308911">
          <w:marLeft w:val="547"/>
          <w:marRight w:val="0"/>
          <w:marTop w:val="82"/>
          <w:marBottom w:val="0"/>
          <w:divBdr>
            <w:top w:val="none" w:sz="0" w:space="0" w:color="auto"/>
            <w:left w:val="none" w:sz="0" w:space="0" w:color="auto"/>
            <w:bottom w:val="none" w:sz="0" w:space="0" w:color="auto"/>
            <w:right w:val="none" w:sz="0" w:space="0" w:color="auto"/>
          </w:divBdr>
        </w:div>
      </w:divsChild>
    </w:div>
    <w:div w:id="1250308909">
      <w:marLeft w:val="0"/>
      <w:marRight w:val="0"/>
      <w:marTop w:val="0"/>
      <w:marBottom w:val="0"/>
      <w:divBdr>
        <w:top w:val="none" w:sz="0" w:space="0" w:color="auto"/>
        <w:left w:val="none" w:sz="0" w:space="0" w:color="auto"/>
        <w:bottom w:val="none" w:sz="0" w:space="0" w:color="auto"/>
        <w:right w:val="none" w:sz="0" w:space="0" w:color="auto"/>
      </w:divBdr>
    </w:div>
    <w:div w:id="1250308910">
      <w:marLeft w:val="0"/>
      <w:marRight w:val="0"/>
      <w:marTop w:val="0"/>
      <w:marBottom w:val="0"/>
      <w:divBdr>
        <w:top w:val="none" w:sz="0" w:space="0" w:color="auto"/>
        <w:left w:val="none" w:sz="0" w:space="0" w:color="auto"/>
        <w:bottom w:val="none" w:sz="0" w:space="0" w:color="auto"/>
        <w:right w:val="none" w:sz="0" w:space="0" w:color="auto"/>
      </w:divBdr>
    </w:div>
    <w:div w:id="1250308912">
      <w:marLeft w:val="0"/>
      <w:marRight w:val="0"/>
      <w:marTop w:val="0"/>
      <w:marBottom w:val="0"/>
      <w:divBdr>
        <w:top w:val="none" w:sz="0" w:space="0" w:color="auto"/>
        <w:left w:val="none" w:sz="0" w:space="0" w:color="auto"/>
        <w:bottom w:val="none" w:sz="0" w:space="0" w:color="auto"/>
        <w:right w:val="none" w:sz="0" w:space="0" w:color="auto"/>
      </w:divBdr>
    </w:div>
    <w:div w:id="1250308913">
      <w:marLeft w:val="0"/>
      <w:marRight w:val="0"/>
      <w:marTop w:val="0"/>
      <w:marBottom w:val="0"/>
      <w:divBdr>
        <w:top w:val="none" w:sz="0" w:space="0" w:color="auto"/>
        <w:left w:val="none" w:sz="0" w:space="0" w:color="auto"/>
        <w:bottom w:val="none" w:sz="0" w:space="0" w:color="auto"/>
        <w:right w:val="none" w:sz="0" w:space="0" w:color="auto"/>
      </w:divBdr>
    </w:div>
    <w:div w:id="1250308914">
      <w:marLeft w:val="0"/>
      <w:marRight w:val="0"/>
      <w:marTop w:val="0"/>
      <w:marBottom w:val="0"/>
      <w:divBdr>
        <w:top w:val="none" w:sz="0" w:space="0" w:color="auto"/>
        <w:left w:val="none" w:sz="0" w:space="0" w:color="auto"/>
        <w:bottom w:val="none" w:sz="0" w:space="0" w:color="auto"/>
        <w:right w:val="none" w:sz="0" w:space="0" w:color="auto"/>
      </w:divBdr>
    </w:div>
    <w:div w:id="1250308915">
      <w:marLeft w:val="0"/>
      <w:marRight w:val="0"/>
      <w:marTop w:val="0"/>
      <w:marBottom w:val="0"/>
      <w:divBdr>
        <w:top w:val="none" w:sz="0" w:space="0" w:color="auto"/>
        <w:left w:val="none" w:sz="0" w:space="0" w:color="auto"/>
        <w:bottom w:val="none" w:sz="0" w:space="0" w:color="auto"/>
        <w:right w:val="none" w:sz="0" w:space="0" w:color="auto"/>
      </w:divBdr>
    </w:div>
    <w:div w:id="1250308916">
      <w:marLeft w:val="0"/>
      <w:marRight w:val="0"/>
      <w:marTop w:val="0"/>
      <w:marBottom w:val="0"/>
      <w:divBdr>
        <w:top w:val="none" w:sz="0" w:space="0" w:color="auto"/>
        <w:left w:val="none" w:sz="0" w:space="0" w:color="auto"/>
        <w:bottom w:val="none" w:sz="0" w:space="0" w:color="auto"/>
        <w:right w:val="none" w:sz="0" w:space="0" w:color="auto"/>
      </w:divBdr>
    </w:div>
    <w:div w:id="1250308917">
      <w:marLeft w:val="0"/>
      <w:marRight w:val="0"/>
      <w:marTop w:val="0"/>
      <w:marBottom w:val="0"/>
      <w:divBdr>
        <w:top w:val="none" w:sz="0" w:space="0" w:color="auto"/>
        <w:left w:val="none" w:sz="0" w:space="0" w:color="auto"/>
        <w:bottom w:val="none" w:sz="0" w:space="0" w:color="auto"/>
        <w:right w:val="none" w:sz="0" w:space="0" w:color="auto"/>
      </w:divBdr>
    </w:div>
    <w:div w:id="1250308918">
      <w:marLeft w:val="0"/>
      <w:marRight w:val="0"/>
      <w:marTop w:val="0"/>
      <w:marBottom w:val="0"/>
      <w:divBdr>
        <w:top w:val="none" w:sz="0" w:space="0" w:color="auto"/>
        <w:left w:val="none" w:sz="0" w:space="0" w:color="auto"/>
        <w:bottom w:val="none" w:sz="0" w:space="0" w:color="auto"/>
        <w:right w:val="none" w:sz="0" w:space="0" w:color="auto"/>
      </w:divBdr>
    </w:div>
    <w:div w:id="12503089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esb.org/pdf4/weq_css052926fm.doc"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nerc.com/pa/Stand/Reliability%20Standards/CIP-005-7.pdf" TargetMode="External"/><Relationship Id="rId12" Type="http://schemas.openxmlformats.org/officeDocument/2006/relationships/hyperlink" Target="https://www.naesb.org/pdf4/weq_css091026dm.doc"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esb.org/pdf4/weq_css080626dm.doc"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naesb.org/pdf4/weq_css071526fm.do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aesb.org/pdf4/weq_css062926fm.doc"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Enron</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ctrum@naesb.org</dc:creator>
  <cp:keywords/>
  <dc:description/>
  <cp:lastModifiedBy>Jonathan Booe</cp:lastModifiedBy>
  <cp:revision>3</cp:revision>
  <cp:lastPrinted>2018-05-29T19:11:00Z</cp:lastPrinted>
  <dcterms:created xsi:type="dcterms:W3CDTF">2026-09-10T19:19:00Z</dcterms:created>
  <dcterms:modified xsi:type="dcterms:W3CDTF">2026-09-10T20:14:00Z</dcterms:modified>
</cp:coreProperties>
</file>