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02132E4E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E20A9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WEQ Annual Plan Item </w:t>
      </w:r>
      <w:r w:rsidR="000C054B">
        <w:rPr>
          <w:rFonts w:ascii="Arial" w:hAnsi="Arial" w:cs="Arial"/>
          <w:sz w:val="20"/>
        </w:rPr>
        <w:t>2.a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2C4CFB">
        <w:rPr>
          <w:rFonts w:ascii="Arial" w:hAnsi="Arial" w:cs="Arial"/>
          <w:sz w:val="20"/>
        </w:rPr>
        <w:t>d</w:t>
      </w:r>
      <w:r w:rsidR="002C4CFB" w:rsidRPr="002C4CFB">
        <w:rPr>
          <w:rFonts w:ascii="Arial" w:hAnsi="Arial" w:cs="Arial"/>
          <w:sz w:val="20"/>
        </w:rPr>
        <w:t>evelop</w:t>
      </w:r>
      <w:r w:rsidR="002C4CFB">
        <w:rPr>
          <w:rFonts w:ascii="Arial" w:hAnsi="Arial" w:cs="Arial"/>
          <w:sz w:val="20"/>
        </w:rPr>
        <w:t>ment</w:t>
      </w:r>
      <w:r w:rsidR="002C4CFB" w:rsidRPr="002C4CFB">
        <w:rPr>
          <w:rFonts w:ascii="Arial" w:hAnsi="Arial" w:cs="Arial"/>
          <w:sz w:val="20"/>
        </w:rPr>
        <w:t xml:space="preserve"> and/or modify as needed WEQ OASIS related business practice standards </w:t>
      </w:r>
      <w:r w:rsidR="000C054B">
        <w:rPr>
          <w:rFonts w:ascii="Arial" w:hAnsi="Arial" w:cs="Arial"/>
          <w:sz w:val="20"/>
        </w:rPr>
        <w:t>based on the implementation and operational experiences since the adoption of WEQ Version 3.3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6CFA689A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B244B9">
        <w:rPr>
          <w:rFonts w:ascii="Arial" w:hAnsi="Arial" w:cs="Arial"/>
          <w:sz w:val="20"/>
        </w:rPr>
        <w:t xml:space="preserve">OASIS </w:t>
      </w:r>
      <w:r w:rsidR="00920B9D">
        <w:rPr>
          <w:rFonts w:ascii="Arial" w:hAnsi="Arial" w:cs="Arial"/>
          <w:sz w:val="20"/>
        </w:rPr>
        <w:t>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28331CF1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2C4C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2B101126" w:rsidR="004A63D8" w:rsidRPr="00A40062" w:rsidRDefault="000C054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014C52FF" w:rsidR="004A63D8" w:rsidRPr="00A40062" w:rsidRDefault="000C054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0C054B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2DE124DB" w14:textId="77777777" w:rsidR="004A63D8" w:rsidRDefault="000C054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0C054B">
              <w:rPr>
                <w:rFonts w:ascii="Arial" w:hAnsi="Arial" w:cs="Arial"/>
                <w:sz w:val="18"/>
                <w:szCs w:val="18"/>
              </w:rPr>
              <w:t>Review the WEQ OASIS Business Practice Standards for needed modifications based on implementation and operational experiences since the adoption of WEQ Version 003.3</w:t>
            </w:r>
          </w:p>
          <w:p w14:paraId="7423B0CB" w14:textId="5061209D" w:rsidR="000C054B" w:rsidRPr="0097628E" w:rsidRDefault="000C054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Status: Started</w:t>
            </w:r>
          </w:p>
        </w:tc>
        <w:tc>
          <w:tcPr>
            <w:tcW w:w="1170" w:type="dxa"/>
          </w:tcPr>
          <w:p w14:paraId="18424074" w14:textId="47B777B5" w:rsidR="004A63D8" w:rsidRPr="00A40062" w:rsidDel="00420B76" w:rsidRDefault="002C4CFB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22" w:type="dxa"/>
          </w:tcPr>
          <w:p w14:paraId="40AF5A69" w14:textId="2BE89837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0E4EF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60CB64A9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76731F3D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97628E">
        <w:rPr>
          <w:rFonts w:ascii="Arial" w:hAnsi="Arial" w:cs="Arial"/>
          <w:sz w:val="20"/>
        </w:rPr>
        <w:t>3</w:t>
      </w:r>
      <w:r w:rsidR="009C3DCA">
        <w:rPr>
          <w:rFonts w:ascii="Arial" w:hAnsi="Arial" w:cs="Arial"/>
          <w:sz w:val="20"/>
        </w:rPr>
        <w:t xml:space="preserve"> Annual Plan Item </w:t>
      </w:r>
      <w:r w:rsidR="000C054B">
        <w:rPr>
          <w:rFonts w:ascii="Arial" w:hAnsi="Arial" w:cs="Arial"/>
          <w:sz w:val="20"/>
        </w:rPr>
        <w:t>2.a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75E16D2" w14:textId="77777777" w:rsidR="00222DB3" w:rsidRDefault="00222DB3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04/18/23</w:t>
      </w:r>
    </w:p>
    <w:p w14:paraId="48CC11AD" w14:textId="1EF13A81" w:rsidR="00222DB3" w:rsidRDefault="00222DB3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05/16/23</w:t>
      </w:r>
    </w:p>
    <w:p w14:paraId="1826C5C7" w14:textId="0B514B8D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="00222DB3">
        <w:rPr>
          <w:rFonts w:ascii="Arial" w:hAnsi="Arial" w:cs="Arial"/>
        </w:rPr>
        <w:tab/>
        <w:t>06/20/23</w:t>
      </w:r>
    </w:p>
    <w:p w14:paraId="227E1CEA" w14:textId="5B4F1CFC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 w:rsidR="00222DB3">
        <w:rPr>
          <w:rFonts w:ascii="Arial" w:hAnsi="Arial" w:cs="Arial"/>
        </w:rPr>
        <w:tab/>
        <w:t>07/18/23</w:t>
      </w:r>
    </w:p>
    <w:p w14:paraId="5B280AA2" w14:textId="5BBA7102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 w:rsidR="00494ECA">
        <w:rPr>
          <w:rFonts w:ascii="Arial" w:hAnsi="Arial" w:cs="Arial"/>
        </w:rPr>
        <w:tab/>
        <w:t>08/15/23</w:t>
      </w:r>
    </w:p>
    <w:p w14:paraId="2A2CC996" w14:textId="3A15AF56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 w:rsidR="000C054B">
        <w:rPr>
          <w:rFonts w:ascii="Arial" w:hAnsi="Arial" w:cs="Arial"/>
        </w:rPr>
        <w:tab/>
        <w:t>09/26/23</w:t>
      </w:r>
    </w:p>
    <w:p w14:paraId="133E4614" w14:textId="60449A9A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054B">
        <w:rPr>
          <w:rFonts w:ascii="Arial" w:hAnsi="Arial" w:cs="Arial"/>
        </w:rPr>
        <w:t>10</w:t>
      </w:r>
      <w:r>
        <w:rPr>
          <w:rFonts w:ascii="Arial" w:hAnsi="Arial" w:cs="Arial"/>
        </w:rPr>
        <w:t>/</w:t>
      </w:r>
      <w:r w:rsidR="000C054B">
        <w:rPr>
          <w:rFonts w:ascii="Arial" w:hAnsi="Arial" w:cs="Arial"/>
        </w:rPr>
        <w:t>23</w:t>
      </w:r>
      <w:r>
        <w:rPr>
          <w:rFonts w:ascii="Arial" w:hAnsi="Arial" w:cs="Arial"/>
        </w:rPr>
        <w:t>/23</w:t>
      </w:r>
    </w:p>
    <w:p w14:paraId="6DEF33F3" w14:textId="4EE350CC" w:rsidR="000C054B" w:rsidRPr="009E07F2" w:rsidRDefault="000C054B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11/14/23</w:t>
      </w:r>
    </w:p>
    <w:p w14:paraId="5866B5A4" w14:textId="5A8ECE3C" w:rsidR="0097628E" w:rsidRPr="009E07F2" w:rsidRDefault="0097628E" w:rsidP="002270EE">
      <w:pPr>
        <w:tabs>
          <w:tab w:val="left" w:pos="1080"/>
        </w:tabs>
        <w:rPr>
          <w:rFonts w:ascii="Arial" w:hAnsi="Arial" w:cs="Arial"/>
        </w:rPr>
      </w:pPr>
    </w:p>
    <w:sectPr w:rsidR="0097628E" w:rsidRPr="009E0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E243" w14:textId="77777777" w:rsidR="00F53CDB" w:rsidRDefault="00F53CDB">
      <w:r>
        <w:separator/>
      </w:r>
    </w:p>
  </w:endnote>
  <w:endnote w:type="continuationSeparator" w:id="0">
    <w:p w14:paraId="69BF5673" w14:textId="77777777" w:rsidR="00F53CDB" w:rsidRDefault="00F5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5490" w14:textId="77777777" w:rsidR="002D7C94" w:rsidRDefault="002D7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7FCD4CDE" w:rsidR="005578DA" w:rsidRPr="001F55B3" w:rsidRDefault="002D7C94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November 14</w:t>
    </w:r>
    <w:r w:rsidR="002056E5">
      <w:rPr>
        <w:rFonts w:ascii="Arial" w:hAnsi="Arial" w:cs="Arial"/>
        <w:sz w:val="20"/>
      </w:rPr>
      <w:t>, 202</w:t>
    </w:r>
    <w:r w:rsidR="0097628E">
      <w:rPr>
        <w:rFonts w:ascii="Arial" w:hAnsi="Arial" w:cs="Arial"/>
        <w:sz w:val="20"/>
      </w:rPr>
      <w:t>3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8CF" w14:textId="77777777" w:rsidR="002D7C94" w:rsidRDefault="002D7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18B2" w14:textId="77777777" w:rsidR="00F53CDB" w:rsidRDefault="00F53CDB">
      <w:r>
        <w:separator/>
      </w:r>
    </w:p>
  </w:footnote>
  <w:footnote w:type="continuationSeparator" w:id="0">
    <w:p w14:paraId="0FC72A02" w14:textId="77777777" w:rsidR="00F53CDB" w:rsidRDefault="00F5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9F99" w14:textId="77777777" w:rsidR="002D7C94" w:rsidRDefault="002D7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D5741F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61461465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657F8A2D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 xml:space="preserve">2023 </w:t>
    </w:r>
    <w:r>
      <w:rPr>
        <w:rFonts w:ascii="Arial" w:hAnsi="Arial" w:cs="Arial"/>
        <w:b/>
        <w:sz w:val="22"/>
      </w:rPr>
      <w:t xml:space="preserve">WEQ Annual Plan Item </w:t>
    </w:r>
    <w:r w:rsidR="000C054B">
      <w:rPr>
        <w:rFonts w:ascii="Arial" w:hAnsi="Arial" w:cs="Arial"/>
        <w:b/>
        <w:sz w:val="22"/>
      </w:rPr>
      <w:t>2.a</w:t>
    </w:r>
  </w:p>
  <w:p w14:paraId="60B4BB43" w14:textId="4E53DD4C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C054B" w:rsidRPr="000C054B">
      <w:rPr>
        <w:rFonts w:ascii="Arial" w:hAnsi="Arial" w:cs="Arial"/>
        <w:sz w:val="22"/>
      </w:rPr>
      <w:t>Review the WEQ OASIS Business Practice Standards for needed modifications based on implementation and operational experiences since the adoption of WEQ Version 003.3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01ED" w14:textId="77777777" w:rsidR="002D7C94" w:rsidRDefault="002D7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4"/>
  </w:num>
  <w:num w:numId="2" w16cid:durableId="866408662">
    <w:abstractNumId w:val="1"/>
  </w:num>
  <w:num w:numId="3" w16cid:durableId="680090603">
    <w:abstractNumId w:val="8"/>
  </w:num>
  <w:num w:numId="4" w16cid:durableId="1377849663">
    <w:abstractNumId w:val="0"/>
  </w:num>
  <w:num w:numId="5" w16cid:durableId="837887251">
    <w:abstractNumId w:val="5"/>
  </w:num>
  <w:num w:numId="6" w16cid:durableId="1279213759">
    <w:abstractNumId w:val="3"/>
  </w:num>
  <w:num w:numId="7" w16cid:durableId="2132236160">
    <w:abstractNumId w:val="7"/>
  </w:num>
  <w:num w:numId="8" w16cid:durableId="1703508802">
    <w:abstractNumId w:val="2"/>
  </w:num>
  <w:num w:numId="9" w16cid:durableId="3690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0C054B"/>
    <w:rsid w:val="001211A6"/>
    <w:rsid w:val="00132559"/>
    <w:rsid w:val="00133047"/>
    <w:rsid w:val="00174F96"/>
    <w:rsid w:val="00193F4D"/>
    <w:rsid w:val="001A01E8"/>
    <w:rsid w:val="001B5986"/>
    <w:rsid w:val="001C1B9B"/>
    <w:rsid w:val="001F55B3"/>
    <w:rsid w:val="002056E5"/>
    <w:rsid w:val="00214EE1"/>
    <w:rsid w:val="00222DB3"/>
    <w:rsid w:val="002270EE"/>
    <w:rsid w:val="002A3647"/>
    <w:rsid w:val="002B3F5E"/>
    <w:rsid w:val="002B7DD9"/>
    <w:rsid w:val="002C4CFB"/>
    <w:rsid w:val="002D4148"/>
    <w:rsid w:val="002D7C94"/>
    <w:rsid w:val="002F592E"/>
    <w:rsid w:val="00335F44"/>
    <w:rsid w:val="00382C52"/>
    <w:rsid w:val="003B6739"/>
    <w:rsid w:val="003C679C"/>
    <w:rsid w:val="00440523"/>
    <w:rsid w:val="00481507"/>
    <w:rsid w:val="0048553A"/>
    <w:rsid w:val="004912CE"/>
    <w:rsid w:val="00494ECA"/>
    <w:rsid w:val="004A63D8"/>
    <w:rsid w:val="00517808"/>
    <w:rsid w:val="005262EA"/>
    <w:rsid w:val="0053019B"/>
    <w:rsid w:val="00534308"/>
    <w:rsid w:val="005578DA"/>
    <w:rsid w:val="00596440"/>
    <w:rsid w:val="005D2CBF"/>
    <w:rsid w:val="005E7875"/>
    <w:rsid w:val="00602F43"/>
    <w:rsid w:val="00641492"/>
    <w:rsid w:val="006824BB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7628E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244B9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412E9"/>
    <w:rsid w:val="00D5741F"/>
    <w:rsid w:val="00D90A35"/>
    <w:rsid w:val="00DB2561"/>
    <w:rsid w:val="00DB3043"/>
    <w:rsid w:val="00DC502E"/>
    <w:rsid w:val="00DE2C8E"/>
    <w:rsid w:val="00E102EE"/>
    <w:rsid w:val="00E20A9E"/>
    <w:rsid w:val="00E26C4D"/>
    <w:rsid w:val="00E6087D"/>
    <w:rsid w:val="00EA2535"/>
    <w:rsid w:val="00F44CAA"/>
    <w:rsid w:val="00F53CDB"/>
    <w:rsid w:val="00F615D4"/>
    <w:rsid w:val="00F86155"/>
    <w:rsid w:val="00F91E79"/>
    <w:rsid w:val="00FB68ED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Wood, James T.</cp:lastModifiedBy>
  <cp:revision>2</cp:revision>
  <cp:lastPrinted>2003-09-05T13:18:00Z</cp:lastPrinted>
  <dcterms:created xsi:type="dcterms:W3CDTF">2023-11-14T16:05:00Z</dcterms:created>
  <dcterms:modified xsi:type="dcterms:W3CDTF">2023-11-14T16:05:00Z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