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0" w:rsidRDefault="00B07E80" w:rsidP="00B07E80">
      <w:r>
        <w:t>January 19, 2016</w:t>
      </w:r>
    </w:p>
    <w:p w:rsidR="00B07E80" w:rsidRDefault="00B07E80" w:rsidP="00B07E80">
      <w:r>
        <w:t>Southern Company Formal Comments</w:t>
      </w:r>
    </w:p>
    <w:p w:rsidR="00B07E80" w:rsidRDefault="00B07E80" w:rsidP="00B07E80">
      <w:r>
        <w:t>RE: 2015 AP Item 2.a.i.2 Long-Term Firm Rollover Rights Competition (OATT Section 2.2)</w:t>
      </w:r>
    </w:p>
    <w:p w:rsidR="00B07E80" w:rsidRDefault="00B07E80" w:rsidP="00B07E80">
      <w:r>
        <w:t>Committee Members:</w:t>
      </w:r>
    </w:p>
    <w:p w:rsidR="009C089A" w:rsidRDefault="009C089A" w:rsidP="00B07E80">
      <w:r>
        <w:t xml:space="preserve">Southern has reviewed the proposed recommendation, the 890 Orders, and the industry request R05019 and cannot find any mandates that </w:t>
      </w:r>
      <w:r w:rsidR="00343CF4">
        <w:t xml:space="preserve">make the </w:t>
      </w:r>
      <w:r>
        <w:t xml:space="preserve">changes </w:t>
      </w:r>
      <w:r w:rsidR="00343CF4">
        <w:t>m</w:t>
      </w:r>
      <w:r>
        <w:t>ade to the NAESB Business Practice Standards for long-term transmission service</w:t>
      </w:r>
      <w:r w:rsidR="00343CF4">
        <w:t xml:space="preserve"> required</w:t>
      </w:r>
      <w:r>
        <w:t xml:space="preserve">. The OASIS Subcommittee has </w:t>
      </w:r>
      <w:r w:rsidR="00B07E80">
        <w:t>proposed changes to the NAESB standards in response to perceived direction received from the Federal Energy Regulatory Commission</w:t>
      </w:r>
      <w:r>
        <w:t xml:space="preserve"> (FERC) in Orders 890 and the industry request R05019</w:t>
      </w:r>
      <w:r w:rsidR="00B07E80">
        <w:t xml:space="preserve">. </w:t>
      </w:r>
    </w:p>
    <w:p w:rsidR="009C089A" w:rsidRDefault="009C089A" w:rsidP="009C089A">
      <w:pPr>
        <w:jc w:val="both"/>
      </w:pPr>
      <w:commentRangeStart w:id="0"/>
      <w:r>
        <w:t xml:space="preserve">FERC has stated that it </w:t>
      </w:r>
      <w:r>
        <w:rPr>
          <w:b/>
          <w:bCs/>
          <w:u w:val="single"/>
        </w:rPr>
        <w:t>does not</w:t>
      </w:r>
      <w:commentRangeEnd w:id="0"/>
      <w:r w:rsidR="00C275B8">
        <w:rPr>
          <w:rStyle w:val="CommentReference"/>
        </w:rPr>
        <w:commentReference w:id="0"/>
      </w:r>
      <w:r>
        <w:t xml:space="preserve"> require a particular process to handle rollover requests/competition under Section 2.2 of the OATT.  Here are the pertinent cites (note that the Cargill order was issued in the interim between Order No. 890-A and Order No. 890-B):</w:t>
      </w:r>
    </w:p>
    <w:p w:rsidR="009C089A" w:rsidRPr="009C089A" w:rsidRDefault="009C089A" w:rsidP="009C089A">
      <w:pPr>
        <w:ind w:left="360"/>
        <w:rPr>
          <w:b/>
          <w:bCs/>
        </w:rPr>
      </w:pPr>
      <w:r>
        <w:rPr>
          <w:b/>
          <w:bCs/>
          <w:i/>
          <w:iCs/>
        </w:rPr>
        <w:t>Cargill v SPP</w:t>
      </w:r>
      <w:r>
        <w:rPr>
          <w:b/>
          <w:bCs/>
        </w:rPr>
        <w:t>, 122 FERC P61</w:t>
      </w:r>
      <w:proofErr w:type="gramStart"/>
      <w:r>
        <w:rPr>
          <w:b/>
          <w:bCs/>
        </w:rPr>
        <w:t>,068</w:t>
      </w:r>
      <w:proofErr w:type="gramEnd"/>
      <w:r>
        <w:rPr>
          <w:b/>
          <w:bCs/>
        </w:rPr>
        <w:t xml:space="preserve"> (1-30-2008), EL08-9</w:t>
      </w:r>
    </w:p>
    <w:p w:rsidR="009C089A" w:rsidRDefault="009C089A" w:rsidP="009C089A">
      <w:pPr>
        <w:ind w:left="540"/>
      </w:pPr>
      <w:r>
        <w:t>The dispute in this proceeding related to rollover and competing requests.  FERC stated:</w:t>
      </w:r>
    </w:p>
    <w:p w:rsidR="009C089A" w:rsidRDefault="009C089A" w:rsidP="009C089A">
      <w:pPr>
        <w:autoSpaceDE w:val="0"/>
        <w:autoSpaceDN w:val="0"/>
        <w:ind w:left="540" w:right="540"/>
        <w:jc w:val="both"/>
      </w:pPr>
      <w:r>
        <w:t xml:space="preserve">17. Cargill’s attempt to rely on the Commission’s treatment of Midwest ISO’s processing of rollover rights is misplaced. As we noted in </w:t>
      </w:r>
      <w:r>
        <w:rPr>
          <w:i/>
          <w:iCs/>
        </w:rPr>
        <w:t>Tenaska</w:t>
      </w:r>
      <w:r>
        <w:t xml:space="preserve">, </w:t>
      </w:r>
      <w:r>
        <w:rPr>
          <w:b/>
          <w:bCs/>
          <w:i/>
          <w:iCs/>
          <w:color w:val="FF0000"/>
        </w:rPr>
        <w:t>we have never found that there is only one way to process rollover requests</w:t>
      </w:r>
      <w:r>
        <w:t xml:space="preserve">.  We also stated that we would not specify the mechanics by which a transmission provider exercises its rollover provisions.  The mechanics of Midwest ISO’s Commission-approved rollover process differ from those of SPP’s Commission-approved rollover process.  The Commission has approved deviations to Order No. 888’s </w:t>
      </w:r>
      <w:r>
        <w:rPr>
          <w:i/>
          <w:iCs/>
        </w:rPr>
        <w:t xml:space="preserve">pro forma </w:t>
      </w:r>
      <w:r>
        <w:t>OATT based on the characteristics of a transmission provider’s transmission service. In this case, we accepted SPP’s rollover provision in section 2.2, as modified.</w:t>
      </w:r>
    </w:p>
    <w:p w:rsidR="009C089A" w:rsidRPr="009C089A" w:rsidRDefault="009C089A" w:rsidP="009C089A">
      <w:pPr>
        <w:ind w:left="360"/>
        <w:rPr>
          <w:b/>
          <w:bCs/>
        </w:rPr>
      </w:pPr>
      <w:r>
        <w:rPr>
          <w:b/>
          <w:bCs/>
          <w:i/>
          <w:iCs/>
        </w:rPr>
        <w:t>Tenaska Power v MISO</w:t>
      </w:r>
      <w:r>
        <w:rPr>
          <w:b/>
          <w:bCs/>
        </w:rPr>
        <w:t>, 106 FERC P61</w:t>
      </w:r>
      <w:proofErr w:type="gramStart"/>
      <w:r>
        <w:rPr>
          <w:b/>
          <w:bCs/>
        </w:rPr>
        <w:t>,230</w:t>
      </w:r>
      <w:proofErr w:type="gramEnd"/>
      <w:r>
        <w:rPr>
          <w:b/>
          <w:bCs/>
        </w:rPr>
        <w:t xml:space="preserve"> (3-8-2004), ELO04-43, EL04-46</w:t>
      </w:r>
    </w:p>
    <w:p w:rsidR="009C089A" w:rsidRDefault="009C089A" w:rsidP="009C089A">
      <w:pPr>
        <w:ind w:left="540"/>
      </w:pPr>
      <w:r>
        <w:t>The dispute in this proceeding related to processing of rollover and competing requests.  FERC stated:</w:t>
      </w:r>
    </w:p>
    <w:p w:rsidR="009C089A" w:rsidRDefault="009C089A" w:rsidP="009C089A">
      <w:pPr>
        <w:autoSpaceDE w:val="0"/>
        <w:autoSpaceDN w:val="0"/>
        <w:ind w:left="540" w:right="540"/>
        <w:jc w:val="both"/>
      </w:pPr>
      <w:r>
        <w:t xml:space="preserve">48. Section 2.2 of the pro forma OATT and Midwest ISO’s OATT does not contain a process for handling rollover rights.  In fact, the </w:t>
      </w:r>
      <w:r>
        <w:rPr>
          <w:b/>
          <w:bCs/>
          <w:i/>
          <w:iCs/>
          <w:color w:val="FF0000"/>
        </w:rPr>
        <w:t>Commission has never found that there is only one way to process rollover requests</w:t>
      </w:r>
      <w:r>
        <w:t xml:space="preserve">.  Rather, in Order No. 888-A, the Commission explained that it would not specify the mechanics by which the right of first refusal mechanism would be exercised, but would address the issue on a case-by-case basis.  However, the Commission did encourage utilities and their customers to include specific procedures for exercising the right of first refusal in future transmission service agreements executed under the pro forma tariff.  And of course, utilities are free to make Section 205 filings to propose </w:t>
      </w:r>
      <w:r>
        <w:lastRenderedPageBreak/>
        <w:t>additions to the pro forma tariff to generically specify procedures for dealing with the issue.  Thus, we agree with Split Rock that it cannot be determined from section 2.2 whether a competing request can be prior to a renewal request, subsequent to a renewal request, or both, and it is in this context that we address the complaints.</w:t>
      </w:r>
    </w:p>
    <w:p w:rsidR="009C089A" w:rsidRPr="009C089A" w:rsidRDefault="009C089A" w:rsidP="009C089A">
      <w:pPr>
        <w:ind w:left="360"/>
        <w:rPr>
          <w:b/>
          <w:bCs/>
        </w:rPr>
      </w:pPr>
      <w:r>
        <w:rPr>
          <w:b/>
          <w:bCs/>
          <w:i/>
          <w:iCs/>
        </w:rPr>
        <w:t>Order No. 888-A</w:t>
      </w:r>
      <w:r>
        <w:rPr>
          <w:b/>
          <w:bCs/>
        </w:rPr>
        <w:t>, 62 Fed Reg. 12274, p 12288 (1997)</w:t>
      </w:r>
    </w:p>
    <w:p w:rsidR="009C089A" w:rsidRDefault="009C089A" w:rsidP="009C089A">
      <w:pPr>
        <w:ind w:left="540" w:right="450"/>
        <w:jc w:val="both"/>
      </w:pPr>
      <w:r>
        <w:t xml:space="preserve">CSW Operating Companies asked the Commission to clarify the mechanics of exercising the right of first refusal.  </w:t>
      </w:r>
      <w:r>
        <w:rPr>
          <w:b/>
          <w:bCs/>
          <w:i/>
          <w:iCs/>
          <w:color w:val="FF0000"/>
        </w:rPr>
        <w:t>We have determined not to specify in this order the mechanics by which the right of first refusal mechanism</w:t>
      </w:r>
      <w:r>
        <w:rPr>
          <w:i/>
          <w:iCs/>
          <w:color w:val="FF0000"/>
        </w:rPr>
        <w:t xml:space="preserve"> </w:t>
      </w:r>
      <w:r>
        <w:rPr>
          <w:b/>
          <w:bCs/>
          <w:i/>
          <w:iCs/>
          <w:color w:val="FF0000"/>
        </w:rPr>
        <w:t>will be exercised</w:t>
      </w:r>
      <w:r>
        <w:rPr>
          <w:color w:val="FF0000"/>
        </w:rPr>
        <w:t xml:space="preserve"> </w:t>
      </w:r>
      <w:r>
        <w:t>for existing firm transmission arrangements. Instead, we intend to address such issues on a case-by-case basis, if and when a dispute arises.  However, we encourage utilities and their customers to include specific procedures for exercising the right of first refusal in future transmission service agreements executed under the pro forma tariff.  And of course, utilities are free to make section 205 filings to propose additions to the pro forma tariff to generically specify procedures for dealing with the issues.</w:t>
      </w:r>
    </w:p>
    <w:p w:rsidR="009C089A" w:rsidRDefault="009C089A" w:rsidP="009C089A">
      <w:commentRangeStart w:id="1"/>
      <w:r>
        <w:t xml:space="preserve">Also, Southern </w:t>
      </w:r>
      <w:commentRangeEnd w:id="1"/>
      <w:r w:rsidR="00C275B8">
        <w:rPr>
          <w:rStyle w:val="CommentReference"/>
        </w:rPr>
        <w:commentReference w:id="1"/>
      </w:r>
      <w:r>
        <w:t xml:space="preserve">did not see anywhere in Order No. 890 and its progeny where FERC directed NAESB to address competing requests related to long-term transmission service.  FERC did say in Order No. 890-B that transmission providers could address the right of first refusal for </w:t>
      </w:r>
      <w:r>
        <w:rPr>
          <w:b/>
          <w:bCs/>
          <w:i/>
          <w:iCs/>
          <w:color w:val="0000FF"/>
        </w:rPr>
        <w:t>short-term</w:t>
      </w:r>
      <w:r>
        <w:t xml:space="preserve"> requests if they want.</w:t>
      </w:r>
    </w:p>
    <w:p w:rsidR="009C089A" w:rsidRPr="009C089A" w:rsidRDefault="009C089A" w:rsidP="009C089A">
      <w:pPr>
        <w:ind w:left="360"/>
        <w:rPr>
          <w:b/>
          <w:bCs/>
        </w:rPr>
      </w:pPr>
      <w:r>
        <w:rPr>
          <w:b/>
          <w:bCs/>
          <w:i/>
          <w:iCs/>
        </w:rPr>
        <w:t>Order No. 890-B</w:t>
      </w:r>
      <w:r>
        <w:rPr>
          <w:b/>
          <w:bCs/>
        </w:rPr>
        <w:t>, 123 FERC P61</w:t>
      </w:r>
      <w:proofErr w:type="gramStart"/>
      <w:r>
        <w:rPr>
          <w:b/>
          <w:bCs/>
        </w:rPr>
        <w:t>,299</w:t>
      </w:r>
      <w:proofErr w:type="gramEnd"/>
      <w:r>
        <w:rPr>
          <w:b/>
          <w:bCs/>
        </w:rPr>
        <w:t xml:space="preserve"> (6-23-2008), RM05-17, RM05-25</w:t>
      </w:r>
    </w:p>
    <w:p w:rsidR="00B07E80" w:rsidRDefault="009C089A" w:rsidP="009C089A">
      <w:pPr>
        <w:ind w:left="540"/>
      </w:pPr>
      <w:r>
        <w:t xml:space="preserve">161. The Commission declines to address in this rulemaking proceeding how transmission providers should resolve complicated and fact-specific scenarios such as the cascading rights of first refusal described by Duke.  Sections 13.2 and 14.2 of the </w:t>
      </w:r>
      <w:r>
        <w:rPr>
          <w:u w:val="single"/>
        </w:rPr>
        <w:t>pro forma</w:t>
      </w:r>
      <w:r>
        <w:t xml:space="preserve"> OATT provide adequate guidance for transmission providers to fairly administer the vast majority of competing requests, including priorities for determining which reservations or requests trump one another as well as the timeframes for eligible customers to respond to competing requests.  As the Commission explained in Order No. 890-A, we expect that more complex circumstances such as those suggested by Duke will be relatively limited and, therefore, are best addressed on a case-by-case basis [citing Order No. 890-A at P 816].  </w:t>
      </w:r>
      <w:r>
        <w:rPr>
          <w:b/>
          <w:bCs/>
          <w:i/>
          <w:iCs/>
          <w:color w:val="FF0000"/>
        </w:rPr>
        <w:t>Transmission providers remain free, however, to develop through the NAESB process standard procedures for processing complicated request scenarios</w:t>
      </w:r>
      <w:r>
        <w:t>.</w:t>
      </w:r>
    </w:p>
    <w:p w:rsidR="009C089A" w:rsidRDefault="009C089A" w:rsidP="009C089A">
      <w:commentRangeStart w:id="2"/>
      <w:r>
        <w:t>Southern</w:t>
      </w:r>
      <w:commentRangeEnd w:id="2"/>
      <w:r w:rsidR="00C275B8">
        <w:rPr>
          <w:rStyle w:val="CommentReference"/>
        </w:rPr>
        <w:commentReference w:id="2"/>
      </w:r>
      <w:r>
        <w:t xml:space="preserve"> has included proposed language to </w:t>
      </w:r>
      <w:r w:rsidR="008F721A">
        <w:t>WEQ-001-20 O</w:t>
      </w:r>
      <w:r>
        <w:t xml:space="preserve">pening </w:t>
      </w:r>
      <w:r w:rsidR="008F721A">
        <w:t xml:space="preserve">Paragraph that if applied will offer the Transmission Providers a way to choose </w:t>
      </w:r>
      <w:r w:rsidR="00343CF4">
        <w:t>which p</w:t>
      </w:r>
      <w:r w:rsidR="008F721A">
        <w:t>rocess</w:t>
      </w:r>
      <w:r w:rsidR="00343CF4">
        <w:t xml:space="preserve"> to use</w:t>
      </w:r>
      <w:r w:rsidR="008F721A">
        <w:t xml:space="preserve">. Thank you for the opportunity to submit </w:t>
      </w:r>
      <w:r w:rsidR="006A616E">
        <w:t xml:space="preserve">formal </w:t>
      </w:r>
      <w:r w:rsidR="008F721A">
        <w:t>comments to the requested recommendation.</w:t>
      </w:r>
    </w:p>
    <w:p w:rsidR="008F721A" w:rsidRDefault="008F721A" w:rsidP="008F721A">
      <w:r>
        <w:t xml:space="preserve">J T Wood </w:t>
      </w:r>
    </w:p>
    <w:p w:rsidR="006A616E" w:rsidRDefault="006A616E" w:rsidP="008F721A">
      <w:r>
        <w:t>Southern Company Services, Inc.</w:t>
      </w:r>
    </w:p>
    <w:p w:rsidR="008F721A" w:rsidRDefault="008F721A" w:rsidP="008F721A">
      <w:r>
        <w:t>Reliability Standards Project Manager</w:t>
      </w:r>
    </w:p>
    <w:p w:rsidR="008F721A" w:rsidRDefault="008F721A" w:rsidP="008F721A"/>
    <w:sectPr w:rsidR="008F72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6-02-05T10:40:00Z" w:initials="JTW">
    <w:p w:rsidR="00C275B8" w:rsidRDefault="00C275B8" w:rsidP="00C275B8">
      <w:pPr>
        <w:pStyle w:val="CommentText"/>
      </w:pPr>
      <w:r>
        <w:rPr>
          <w:rStyle w:val="CommentReference"/>
        </w:rPr>
        <w:annotationRef/>
      </w:r>
      <w:r>
        <w:t>SOCO</w:t>
      </w:r>
    </w:p>
    <w:p w:rsidR="00C275B8" w:rsidRDefault="00C275B8" w:rsidP="00C275B8">
      <w:pPr>
        <w:pStyle w:val="CommentText"/>
      </w:pPr>
    </w:p>
    <w:p w:rsidR="00C275B8" w:rsidRDefault="00C275B8" w:rsidP="00C275B8">
      <w:pPr>
        <w:pStyle w:val="CommentText"/>
      </w:pPr>
      <w:r>
        <w:t>1/26/16 OASIS Response –</w:t>
      </w:r>
      <w:r w:rsidR="0025413A" w:rsidRPr="0025413A">
        <w:t xml:space="preserve"> </w:t>
      </w:r>
      <w:r w:rsidR="0025413A">
        <w:t>Not accepted the reword - subcommittee could not reach consensus on how to resolve this issue</w:t>
      </w:r>
    </w:p>
  </w:comment>
  <w:comment w:id="1" w:author="Wood, James T." w:date="2016-02-05T10:40:00Z" w:initials="JTW">
    <w:p w:rsidR="00C275B8" w:rsidRDefault="00C275B8" w:rsidP="00C275B8">
      <w:pPr>
        <w:pStyle w:val="CommentText"/>
      </w:pPr>
      <w:r>
        <w:rPr>
          <w:rStyle w:val="CommentReference"/>
        </w:rPr>
        <w:annotationRef/>
      </w:r>
      <w:r>
        <w:t>SOCO</w:t>
      </w:r>
    </w:p>
    <w:p w:rsidR="00C275B8" w:rsidRDefault="00C275B8" w:rsidP="00C275B8">
      <w:pPr>
        <w:pStyle w:val="CommentText"/>
      </w:pPr>
    </w:p>
    <w:p w:rsidR="00C275B8" w:rsidRDefault="00C275B8" w:rsidP="00C275B8">
      <w:pPr>
        <w:pStyle w:val="CommentText"/>
      </w:pPr>
      <w:r>
        <w:t>1/26/16 OASIS Response –</w:t>
      </w:r>
      <w:r w:rsidR="0025413A" w:rsidRPr="0025413A">
        <w:t xml:space="preserve"> </w:t>
      </w:r>
      <w:r w:rsidR="0025413A">
        <w:t>Not accepted the reword - subcommittee could not reach consensus on how to resolve this issue</w:t>
      </w:r>
    </w:p>
  </w:comment>
  <w:comment w:id="2" w:author="Wood, James T." w:date="2016-02-05T10:40:00Z" w:initials="JTW">
    <w:p w:rsidR="00C275B8" w:rsidRDefault="00C275B8" w:rsidP="00C275B8">
      <w:pPr>
        <w:pStyle w:val="CommentText"/>
      </w:pPr>
      <w:r>
        <w:rPr>
          <w:rStyle w:val="CommentReference"/>
        </w:rPr>
        <w:annotationRef/>
      </w:r>
      <w:r>
        <w:t>SOCO</w:t>
      </w:r>
    </w:p>
    <w:p w:rsidR="00C275B8" w:rsidRDefault="00C275B8" w:rsidP="00C275B8">
      <w:pPr>
        <w:pStyle w:val="CommentText"/>
      </w:pPr>
    </w:p>
    <w:p w:rsidR="00C275B8" w:rsidRDefault="00C275B8" w:rsidP="00C275B8">
      <w:pPr>
        <w:pStyle w:val="CommentText"/>
      </w:pPr>
      <w:r>
        <w:t>1/26/16 OASIS Response –</w:t>
      </w:r>
      <w:r w:rsidR="0025413A" w:rsidRPr="0025413A">
        <w:t xml:space="preserve"> </w:t>
      </w:r>
      <w:r w:rsidR="0025413A">
        <w:t>Not accepted the reword - subcommittee could not reach consensus on how to resolve this issue</w:t>
      </w:r>
      <w:bookmarkStart w:id="3" w:name="_GoBack"/>
      <w:bookmarkEnd w:id="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80"/>
    <w:rsid w:val="00000ADB"/>
    <w:rsid w:val="00000E15"/>
    <w:rsid w:val="000015E1"/>
    <w:rsid w:val="0000183C"/>
    <w:rsid w:val="00001AAC"/>
    <w:rsid w:val="00001DA2"/>
    <w:rsid w:val="00002E3D"/>
    <w:rsid w:val="00007C4A"/>
    <w:rsid w:val="00007DC9"/>
    <w:rsid w:val="00010C46"/>
    <w:rsid w:val="00011353"/>
    <w:rsid w:val="00011FDC"/>
    <w:rsid w:val="000122DA"/>
    <w:rsid w:val="000123BD"/>
    <w:rsid w:val="000135D4"/>
    <w:rsid w:val="00013C77"/>
    <w:rsid w:val="00014239"/>
    <w:rsid w:val="00014954"/>
    <w:rsid w:val="00014EA4"/>
    <w:rsid w:val="00015130"/>
    <w:rsid w:val="00015B0B"/>
    <w:rsid w:val="0001601B"/>
    <w:rsid w:val="00016245"/>
    <w:rsid w:val="00016A3C"/>
    <w:rsid w:val="0001723F"/>
    <w:rsid w:val="0001758A"/>
    <w:rsid w:val="00017A3F"/>
    <w:rsid w:val="00017CBD"/>
    <w:rsid w:val="00017F60"/>
    <w:rsid w:val="0002103D"/>
    <w:rsid w:val="000217D4"/>
    <w:rsid w:val="00021854"/>
    <w:rsid w:val="00022305"/>
    <w:rsid w:val="000234F1"/>
    <w:rsid w:val="000237B5"/>
    <w:rsid w:val="0002437D"/>
    <w:rsid w:val="00024873"/>
    <w:rsid w:val="0002557C"/>
    <w:rsid w:val="00025AB7"/>
    <w:rsid w:val="00026674"/>
    <w:rsid w:val="00026847"/>
    <w:rsid w:val="000269EA"/>
    <w:rsid w:val="00026C31"/>
    <w:rsid w:val="00026E44"/>
    <w:rsid w:val="0002776C"/>
    <w:rsid w:val="00030113"/>
    <w:rsid w:val="000305EB"/>
    <w:rsid w:val="000307F1"/>
    <w:rsid w:val="00030F23"/>
    <w:rsid w:val="00031536"/>
    <w:rsid w:val="000316DF"/>
    <w:rsid w:val="0003246B"/>
    <w:rsid w:val="0003263C"/>
    <w:rsid w:val="00032B30"/>
    <w:rsid w:val="0003434E"/>
    <w:rsid w:val="00034928"/>
    <w:rsid w:val="000363AB"/>
    <w:rsid w:val="000365A8"/>
    <w:rsid w:val="00036BC3"/>
    <w:rsid w:val="0003732C"/>
    <w:rsid w:val="00037AE6"/>
    <w:rsid w:val="00037F57"/>
    <w:rsid w:val="0004049A"/>
    <w:rsid w:val="00041306"/>
    <w:rsid w:val="000414D9"/>
    <w:rsid w:val="00043F40"/>
    <w:rsid w:val="0004455C"/>
    <w:rsid w:val="00044797"/>
    <w:rsid w:val="000465B0"/>
    <w:rsid w:val="000466A4"/>
    <w:rsid w:val="00046CE3"/>
    <w:rsid w:val="000479D8"/>
    <w:rsid w:val="00050123"/>
    <w:rsid w:val="00050751"/>
    <w:rsid w:val="000508F2"/>
    <w:rsid w:val="000514B7"/>
    <w:rsid w:val="00051C43"/>
    <w:rsid w:val="000525BD"/>
    <w:rsid w:val="000534E9"/>
    <w:rsid w:val="00053BC2"/>
    <w:rsid w:val="0005401C"/>
    <w:rsid w:val="00054022"/>
    <w:rsid w:val="0005549B"/>
    <w:rsid w:val="00055A8F"/>
    <w:rsid w:val="000563FA"/>
    <w:rsid w:val="00056A25"/>
    <w:rsid w:val="000573A1"/>
    <w:rsid w:val="000604E4"/>
    <w:rsid w:val="000605EB"/>
    <w:rsid w:val="00060650"/>
    <w:rsid w:val="00060989"/>
    <w:rsid w:val="00061007"/>
    <w:rsid w:val="0006117E"/>
    <w:rsid w:val="00062A02"/>
    <w:rsid w:val="00062A0E"/>
    <w:rsid w:val="000632D6"/>
    <w:rsid w:val="00064410"/>
    <w:rsid w:val="00064B7A"/>
    <w:rsid w:val="00065699"/>
    <w:rsid w:val="000662E9"/>
    <w:rsid w:val="00066470"/>
    <w:rsid w:val="000666A1"/>
    <w:rsid w:val="0006750E"/>
    <w:rsid w:val="00070730"/>
    <w:rsid w:val="000708B4"/>
    <w:rsid w:val="00070967"/>
    <w:rsid w:val="00070F7A"/>
    <w:rsid w:val="000713AC"/>
    <w:rsid w:val="000714B5"/>
    <w:rsid w:val="00071A3D"/>
    <w:rsid w:val="00071FDA"/>
    <w:rsid w:val="00072333"/>
    <w:rsid w:val="00072E69"/>
    <w:rsid w:val="00073F86"/>
    <w:rsid w:val="00073F87"/>
    <w:rsid w:val="00074134"/>
    <w:rsid w:val="0007417A"/>
    <w:rsid w:val="0007436E"/>
    <w:rsid w:val="0007571D"/>
    <w:rsid w:val="00076034"/>
    <w:rsid w:val="00077805"/>
    <w:rsid w:val="000821BE"/>
    <w:rsid w:val="0008283B"/>
    <w:rsid w:val="00082A18"/>
    <w:rsid w:val="00082DB2"/>
    <w:rsid w:val="00084958"/>
    <w:rsid w:val="000850EC"/>
    <w:rsid w:val="0008645F"/>
    <w:rsid w:val="00086A44"/>
    <w:rsid w:val="00087EA5"/>
    <w:rsid w:val="00090525"/>
    <w:rsid w:val="0009141C"/>
    <w:rsid w:val="00092E7F"/>
    <w:rsid w:val="000931A6"/>
    <w:rsid w:val="00093298"/>
    <w:rsid w:val="00093ADA"/>
    <w:rsid w:val="0009488D"/>
    <w:rsid w:val="000969E5"/>
    <w:rsid w:val="00097C88"/>
    <w:rsid w:val="000A16E4"/>
    <w:rsid w:val="000A1B21"/>
    <w:rsid w:val="000A24A4"/>
    <w:rsid w:val="000A2FF3"/>
    <w:rsid w:val="000A39A1"/>
    <w:rsid w:val="000A435B"/>
    <w:rsid w:val="000A45AD"/>
    <w:rsid w:val="000A4C6B"/>
    <w:rsid w:val="000A5A19"/>
    <w:rsid w:val="000A60DF"/>
    <w:rsid w:val="000A6163"/>
    <w:rsid w:val="000A6F05"/>
    <w:rsid w:val="000A71FD"/>
    <w:rsid w:val="000A75FB"/>
    <w:rsid w:val="000B0316"/>
    <w:rsid w:val="000B0A60"/>
    <w:rsid w:val="000B0CB5"/>
    <w:rsid w:val="000B0E1D"/>
    <w:rsid w:val="000B16B0"/>
    <w:rsid w:val="000B3038"/>
    <w:rsid w:val="000B3148"/>
    <w:rsid w:val="000B369B"/>
    <w:rsid w:val="000B3FE3"/>
    <w:rsid w:val="000B4867"/>
    <w:rsid w:val="000B4F6D"/>
    <w:rsid w:val="000B5690"/>
    <w:rsid w:val="000B61E5"/>
    <w:rsid w:val="000B77C2"/>
    <w:rsid w:val="000C0052"/>
    <w:rsid w:val="000C0173"/>
    <w:rsid w:val="000C048C"/>
    <w:rsid w:val="000C08F0"/>
    <w:rsid w:val="000C299C"/>
    <w:rsid w:val="000C2B19"/>
    <w:rsid w:val="000C380F"/>
    <w:rsid w:val="000C3C44"/>
    <w:rsid w:val="000C4805"/>
    <w:rsid w:val="000C4A2D"/>
    <w:rsid w:val="000C5832"/>
    <w:rsid w:val="000C5B14"/>
    <w:rsid w:val="000C60DB"/>
    <w:rsid w:val="000C7247"/>
    <w:rsid w:val="000C7AF1"/>
    <w:rsid w:val="000D00AD"/>
    <w:rsid w:val="000D0AE4"/>
    <w:rsid w:val="000D18F4"/>
    <w:rsid w:val="000D2213"/>
    <w:rsid w:val="000D3419"/>
    <w:rsid w:val="000D3490"/>
    <w:rsid w:val="000D3DC0"/>
    <w:rsid w:val="000D4042"/>
    <w:rsid w:val="000D4863"/>
    <w:rsid w:val="000D5AB8"/>
    <w:rsid w:val="000D5D5E"/>
    <w:rsid w:val="000D6B6E"/>
    <w:rsid w:val="000D7213"/>
    <w:rsid w:val="000D7DEB"/>
    <w:rsid w:val="000E01F9"/>
    <w:rsid w:val="000E03A0"/>
    <w:rsid w:val="000E064D"/>
    <w:rsid w:val="000E0B8C"/>
    <w:rsid w:val="000E1506"/>
    <w:rsid w:val="000E2362"/>
    <w:rsid w:val="000E252E"/>
    <w:rsid w:val="000E2563"/>
    <w:rsid w:val="000E2760"/>
    <w:rsid w:val="000E27BD"/>
    <w:rsid w:val="000E2D69"/>
    <w:rsid w:val="000E3786"/>
    <w:rsid w:val="000E41FF"/>
    <w:rsid w:val="000E47CF"/>
    <w:rsid w:val="000E4BAE"/>
    <w:rsid w:val="000E5153"/>
    <w:rsid w:val="000E63F8"/>
    <w:rsid w:val="000E6650"/>
    <w:rsid w:val="000E6BD4"/>
    <w:rsid w:val="000F02F1"/>
    <w:rsid w:val="000F0F63"/>
    <w:rsid w:val="000F17AF"/>
    <w:rsid w:val="000F1CB5"/>
    <w:rsid w:val="000F2707"/>
    <w:rsid w:val="000F2A80"/>
    <w:rsid w:val="000F2CFD"/>
    <w:rsid w:val="000F3166"/>
    <w:rsid w:val="000F325E"/>
    <w:rsid w:val="000F38A0"/>
    <w:rsid w:val="000F4C92"/>
    <w:rsid w:val="000F502B"/>
    <w:rsid w:val="000F6A7F"/>
    <w:rsid w:val="000F6EFB"/>
    <w:rsid w:val="000F7023"/>
    <w:rsid w:val="000F7118"/>
    <w:rsid w:val="000F71FA"/>
    <w:rsid w:val="000F742E"/>
    <w:rsid w:val="000F74CC"/>
    <w:rsid w:val="000F7F68"/>
    <w:rsid w:val="00100C08"/>
    <w:rsid w:val="0010180C"/>
    <w:rsid w:val="00101D8D"/>
    <w:rsid w:val="00102016"/>
    <w:rsid w:val="001026FF"/>
    <w:rsid w:val="0010277B"/>
    <w:rsid w:val="0010293F"/>
    <w:rsid w:val="00102E7C"/>
    <w:rsid w:val="0010372C"/>
    <w:rsid w:val="00103A5F"/>
    <w:rsid w:val="00104B34"/>
    <w:rsid w:val="0010620B"/>
    <w:rsid w:val="0010662F"/>
    <w:rsid w:val="00106B9B"/>
    <w:rsid w:val="00107CDF"/>
    <w:rsid w:val="00107D4A"/>
    <w:rsid w:val="00107D8B"/>
    <w:rsid w:val="00107E55"/>
    <w:rsid w:val="0011004B"/>
    <w:rsid w:val="00110273"/>
    <w:rsid w:val="00111E57"/>
    <w:rsid w:val="0011241D"/>
    <w:rsid w:val="00112F07"/>
    <w:rsid w:val="0011368F"/>
    <w:rsid w:val="0011477E"/>
    <w:rsid w:val="00114B42"/>
    <w:rsid w:val="00114E60"/>
    <w:rsid w:val="00116E07"/>
    <w:rsid w:val="00120457"/>
    <w:rsid w:val="00120726"/>
    <w:rsid w:val="001207A4"/>
    <w:rsid w:val="00120BE2"/>
    <w:rsid w:val="00120BF1"/>
    <w:rsid w:val="00120C90"/>
    <w:rsid w:val="00120C94"/>
    <w:rsid w:val="00120F15"/>
    <w:rsid w:val="00121122"/>
    <w:rsid w:val="0012136E"/>
    <w:rsid w:val="0012234F"/>
    <w:rsid w:val="0012236B"/>
    <w:rsid w:val="0012261B"/>
    <w:rsid w:val="001229D2"/>
    <w:rsid w:val="0012395F"/>
    <w:rsid w:val="00123C85"/>
    <w:rsid w:val="001243A4"/>
    <w:rsid w:val="00124611"/>
    <w:rsid w:val="0012476A"/>
    <w:rsid w:val="00124954"/>
    <w:rsid w:val="00126DAF"/>
    <w:rsid w:val="001273AB"/>
    <w:rsid w:val="001278BE"/>
    <w:rsid w:val="00130358"/>
    <w:rsid w:val="00131A97"/>
    <w:rsid w:val="00132A84"/>
    <w:rsid w:val="00132AE8"/>
    <w:rsid w:val="00133BF3"/>
    <w:rsid w:val="001343EB"/>
    <w:rsid w:val="00137241"/>
    <w:rsid w:val="0013793B"/>
    <w:rsid w:val="0013795F"/>
    <w:rsid w:val="001401F9"/>
    <w:rsid w:val="00140635"/>
    <w:rsid w:val="001409E5"/>
    <w:rsid w:val="001413A5"/>
    <w:rsid w:val="00141905"/>
    <w:rsid w:val="001428FE"/>
    <w:rsid w:val="00142956"/>
    <w:rsid w:val="00143DD2"/>
    <w:rsid w:val="001448C0"/>
    <w:rsid w:val="00145521"/>
    <w:rsid w:val="001457FA"/>
    <w:rsid w:val="00146121"/>
    <w:rsid w:val="00146585"/>
    <w:rsid w:val="001467D7"/>
    <w:rsid w:val="00147B54"/>
    <w:rsid w:val="00150969"/>
    <w:rsid w:val="00150F5E"/>
    <w:rsid w:val="00151979"/>
    <w:rsid w:val="00152B20"/>
    <w:rsid w:val="001537BD"/>
    <w:rsid w:val="00154037"/>
    <w:rsid w:val="00154419"/>
    <w:rsid w:val="00154C13"/>
    <w:rsid w:val="0015508D"/>
    <w:rsid w:val="001551B3"/>
    <w:rsid w:val="00155D2C"/>
    <w:rsid w:val="00156A50"/>
    <w:rsid w:val="0016039D"/>
    <w:rsid w:val="0016082E"/>
    <w:rsid w:val="00161128"/>
    <w:rsid w:val="00162BAA"/>
    <w:rsid w:val="00162C86"/>
    <w:rsid w:val="00163294"/>
    <w:rsid w:val="001639FA"/>
    <w:rsid w:val="00163D43"/>
    <w:rsid w:val="0016466B"/>
    <w:rsid w:val="001648C6"/>
    <w:rsid w:val="00164DE4"/>
    <w:rsid w:val="00164F24"/>
    <w:rsid w:val="0016595A"/>
    <w:rsid w:val="00166970"/>
    <w:rsid w:val="00166E91"/>
    <w:rsid w:val="00166F82"/>
    <w:rsid w:val="00167E5C"/>
    <w:rsid w:val="0017014F"/>
    <w:rsid w:val="001712D3"/>
    <w:rsid w:val="00171A75"/>
    <w:rsid w:val="00171E9A"/>
    <w:rsid w:val="00172AB4"/>
    <w:rsid w:val="001730FD"/>
    <w:rsid w:val="0017338C"/>
    <w:rsid w:val="00174FA0"/>
    <w:rsid w:val="001759AE"/>
    <w:rsid w:val="00176144"/>
    <w:rsid w:val="0017636D"/>
    <w:rsid w:val="00176F3F"/>
    <w:rsid w:val="0017720D"/>
    <w:rsid w:val="0017786F"/>
    <w:rsid w:val="001779AA"/>
    <w:rsid w:val="00177A08"/>
    <w:rsid w:val="00177A73"/>
    <w:rsid w:val="00177C82"/>
    <w:rsid w:val="00177DD0"/>
    <w:rsid w:val="00180550"/>
    <w:rsid w:val="00180B8E"/>
    <w:rsid w:val="0018144E"/>
    <w:rsid w:val="00181852"/>
    <w:rsid w:val="00182277"/>
    <w:rsid w:val="0018378B"/>
    <w:rsid w:val="001840E6"/>
    <w:rsid w:val="00184ECE"/>
    <w:rsid w:val="0018574D"/>
    <w:rsid w:val="00185BC1"/>
    <w:rsid w:val="00186F1F"/>
    <w:rsid w:val="001872D7"/>
    <w:rsid w:val="00187540"/>
    <w:rsid w:val="001876B6"/>
    <w:rsid w:val="00187E68"/>
    <w:rsid w:val="001901A4"/>
    <w:rsid w:val="001901AA"/>
    <w:rsid w:val="001902A3"/>
    <w:rsid w:val="00191C6D"/>
    <w:rsid w:val="00192A88"/>
    <w:rsid w:val="00194F31"/>
    <w:rsid w:val="00195168"/>
    <w:rsid w:val="00196660"/>
    <w:rsid w:val="00196757"/>
    <w:rsid w:val="00196CED"/>
    <w:rsid w:val="0019700F"/>
    <w:rsid w:val="00197AED"/>
    <w:rsid w:val="001A0B44"/>
    <w:rsid w:val="001A0BB6"/>
    <w:rsid w:val="001A0E62"/>
    <w:rsid w:val="001A1CA6"/>
    <w:rsid w:val="001A1E34"/>
    <w:rsid w:val="001A20E1"/>
    <w:rsid w:val="001A315C"/>
    <w:rsid w:val="001A3381"/>
    <w:rsid w:val="001A40FC"/>
    <w:rsid w:val="001A41E2"/>
    <w:rsid w:val="001A4318"/>
    <w:rsid w:val="001A446E"/>
    <w:rsid w:val="001A4B3D"/>
    <w:rsid w:val="001A4C00"/>
    <w:rsid w:val="001A4CE2"/>
    <w:rsid w:val="001A6E54"/>
    <w:rsid w:val="001A7D08"/>
    <w:rsid w:val="001B008A"/>
    <w:rsid w:val="001B0D0D"/>
    <w:rsid w:val="001B0D40"/>
    <w:rsid w:val="001B203C"/>
    <w:rsid w:val="001B3952"/>
    <w:rsid w:val="001B413D"/>
    <w:rsid w:val="001B4268"/>
    <w:rsid w:val="001B4FC9"/>
    <w:rsid w:val="001B50D0"/>
    <w:rsid w:val="001B51B9"/>
    <w:rsid w:val="001B59F7"/>
    <w:rsid w:val="001B5B46"/>
    <w:rsid w:val="001B5C41"/>
    <w:rsid w:val="001B62D2"/>
    <w:rsid w:val="001B6435"/>
    <w:rsid w:val="001B6552"/>
    <w:rsid w:val="001B6A97"/>
    <w:rsid w:val="001B70B5"/>
    <w:rsid w:val="001C033B"/>
    <w:rsid w:val="001C0C17"/>
    <w:rsid w:val="001C14CE"/>
    <w:rsid w:val="001C179D"/>
    <w:rsid w:val="001C216A"/>
    <w:rsid w:val="001C21D6"/>
    <w:rsid w:val="001C23A0"/>
    <w:rsid w:val="001C291A"/>
    <w:rsid w:val="001C34BE"/>
    <w:rsid w:val="001C3660"/>
    <w:rsid w:val="001C36DA"/>
    <w:rsid w:val="001C384F"/>
    <w:rsid w:val="001C3DA3"/>
    <w:rsid w:val="001C41D2"/>
    <w:rsid w:val="001C53F9"/>
    <w:rsid w:val="001C5801"/>
    <w:rsid w:val="001C6DAA"/>
    <w:rsid w:val="001C6F70"/>
    <w:rsid w:val="001C7715"/>
    <w:rsid w:val="001D08D2"/>
    <w:rsid w:val="001D0933"/>
    <w:rsid w:val="001D19CD"/>
    <w:rsid w:val="001D25C3"/>
    <w:rsid w:val="001D3454"/>
    <w:rsid w:val="001D389B"/>
    <w:rsid w:val="001D4D98"/>
    <w:rsid w:val="001D532D"/>
    <w:rsid w:val="001D535C"/>
    <w:rsid w:val="001D5B15"/>
    <w:rsid w:val="001D60C7"/>
    <w:rsid w:val="001E0C88"/>
    <w:rsid w:val="001E16A3"/>
    <w:rsid w:val="001E2E2F"/>
    <w:rsid w:val="001E36DD"/>
    <w:rsid w:val="001E485D"/>
    <w:rsid w:val="001E4CD1"/>
    <w:rsid w:val="001E6327"/>
    <w:rsid w:val="001E6E9E"/>
    <w:rsid w:val="001E7092"/>
    <w:rsid w:val="001E74C8"/>
    <w:rsid w:val="001E7A77"/>
    <w:rsid w:val="001F024A"/>
    <w:rsid w:val="001F063C"/>
    <w:rsid w:val="001F0AE4"/>
    <w:rsid w:val="001F167D"/>
    <w:rsid w:val="001F227A"/>
    <w:rsid w:val="001F2DAB"/>
    <w:rsid w:val="001F3932"/>
    <w:rsid w:val="001F4243"/>
    <w:rsid w:val="001F4402"/>
    <w:rsid w:val="001F4A14"/>
    <w:rsid w:val="001F4DA6"/>
    <w:rsid w:val="001F5656"/>
    <w:rsid w:val="001F6294"/>
    <w:rsid w:val="002008CD"/>
    <w:rsid w:val="00201074"/>
    <w:rsid w:val="00201097"/>
    <w:rsid w:val="00201669"/>
    <w:rsid w:val="00202567"/>
    <w:rsid w:val="00202FB3"/>
    <w:rsid w:val="00203324"/>
    <w:rsid w:val="00204A72"/>
    <w:rsid w:val="00204F70"/>
    <w:rsid w:val="002057E1"/>
    <w:rsid w:val="00205EE6"/>
    <w:rsid w:val="002061AF"/>
    <w:rsid w:val="00206796"/>
    <w:rsid w:val="00206C2E"/>
    <w:rsid w:val="002072C5"/>
    <w:rsid w:val="002074D9"/>
    <w:rsid w:val="00207D73"/>
    <w:rsid w:val="00207FD1"/>
    <w:rsid w:val="0021014B"/>
    <w:rsid w:val="002106E1"/>
    <w:rsid w:val="002107CD"/>
    <w:rsid w:val="00211228"/>
    <w:rsid w:val="002114C8"/>
    <w:rsid w:val="00211706"/>
    <w:rsid w:val="00211FBD"/>
    <w:rsid w:val="00212D00"/>
    <w:rsid w:val="00213153"/>
    <w:rsid w:val="00213589"/>
    <w:rsid w:val="002136E5"/>
    <w:rsid w:val="00213B51"/>
    <w:rsid w:val="0021440C"/>
    <w:rsid w:val="00214EF1"/>
    <w:rsid w:val="00214FB0"/>
    <w:rsid w:val="0021505F"/>
    <w:rsid w:val="0021568A"/>
    <w:rsid w:val="0021653E"/>
    <w:rsid w:val="00216E8D"/>
    <w:rsid w:val="002170CA"/>
    <w:rsid w:val="002175F6"/>
    <w:rsid w:val="002212F7"/>
    <w:rsid w:val="0022367A"/>
    <w:rsid w:val="00224AE2"/>
    <w:rsid w:val="00224D22"/>
    <w:rsid w:val="00224E83"/>
    <w:rsid w:val="00224E88"/>
    <w:rsid w:val="00225048"/>
    <w:rsid w:val="00226327"/>
    <w:rsid w:val="002268C3"/>
    <w:rsid w:val="00226E9E"/>
    <w:rsid w:val="00227431"/>
    <w:rsid w:val="002303B6"/>
    <w:rsid w:val="00231333"/>
    <w:rsid w:val="00231467"/>
    <w:rsid w:val="00231ED7"/>
    <w:rsid w:val="002335A7"/>
    <w:rsid w:val="002348B0"/>
    <w:rsid w:val="002357C4"/>
    <w:rsid w:val="00235CDF"/>
    <w:rsid w:val="00235D54"/>
    <w:rsid w:val="00235FFC"/>
    <w:rsid w:val="00240193"/>
    <w:rsid w:val="0024086F"/>
    <w:rsid w:val="00241910"/>
    <w:rsid w:val="00241D0C"/>
    <w:rsid w:val="00241E0B"/>
    <w:rsid w:val="00241F84"/>
    <w:rsid w:val="00242107"/>
    <w:rsid w:val="00242E0B"/>
    <w:rsid w:val="00243234"/>
    <w:rsid w:val="00243C40"/>
    <w:rsid w:val="00243C74"/>
    <w:rsid w:val="00243E5C"/>
    <w:rsid w:val="00244866"/>
    <w:rsid w:val="00244924"/>
    <w:rsid w:val="00244FD3"/>
    <w:rsid w:val="002453B6"/>
    <w:rsid w:val="00245D4D"/>
    <w:rsid w:val="00245FCB"/>
    <w:rsid w:val="00246195"/>
    <w:rsid w:val="00246A63"/>
    <w:rsid w:val="0024754F"/>
    <w:rsid w:val="0024774D"/>
    <w:rsid w:val="002508FD"/>
    <w:rsid w:val="00250922"/>
    <w:rsid w:val="00250A0A"/>
    <w:rsid w:val="00251329"/>
    <w:rsid w:val="00251C33"/>
    <w:rsid w:val="002522CB"/>
    <w:rsid w:val="002524A6"/>
    <w:rsid w:val="0025413A"/>
    <w:rsid w:val="00255E42"/>
    <w:rsid w:val="00255E5D"/>
    <w:rsid w:val="002568E7"/>
    <w:rsid w:val="00256BB2"/>
    <w:rsid w:val="00256DCD"/>
    <w:rsid w:val="00256DE0"/>
    <w:rsid w:val="00256FC2"/>
    <w:rsid w:val="00260291"/>
    <w:rsid w:val="00260AFB"/>
    <w:rsid w:val="00260F85"/>
    <w:rsid w:val="00260FF0"/>
    <w:rsid w:val="00261693"/>
    <w:rsid w:val="002618DD"/>
    <w:rsid w:val="00262081"/>
    <w:rsid w:val="002621AF"/>
    <w:rsid w:val="0026220E"/>
    <w:rsid w:val="002628A2"/>
    <w:rsid w:val="002636B1"/>
    <w:rsid w:val="00263AC2"/>
    <w:rsid w:val="00265492"/>
    <w:rsid w:val="00265FFB"/>
    <w:rsid w:val="0026697E"/>
    <w:rsid w:val="00266C4A"/>
    <w:rsid w:val="00266DC4"/>
    <w:rsid w:val="0026720B"/>
    <w:rsid w:val="00267F16"/>
    <w:rsid w:val="0027083C"/>
    <w:rsid w:val="0027098E"/>
    <w:rsid w:val="00270E93"/>
    <w:rsid w:val="00271A66"/>
    <w:rsid w:val="00272D17"/>
    <w:rsid w:val="00272D9D"/>
    <w:rsid w:val="00273E52"/>
    <w:rsid w:val="0027504D"/>
    <w:rsid w:val="002759F1"/>
    <w:rsid w:val="00276C06"/>
    <w:rsid w:val="0027728C"/>
    <w:rsid w:val="002772DC"/>
    <w:rsid w:val="002806B4"/>
    <w:rsid w:val="00280D7F"/>
    <w:rsid w:val="0028176A"/>
    <w:rsid w:val="00281FC1"/>
    <w:rsid w:val="002820AE"/>
    <w:rsid w:val="00282812"/>
    <w:rsid w:val="002830BA"/>
    <w:rsid w:val="00283A95"/>
    <w:rsid w:val="002849BC"/>
    <w:rsid w:val="00284AC7"/>
    <w:rsid w:val="00284E8B"/>
    <w:rsid w:val="00284FBC"/>
    <w:rsid w:val="00286B3E"/>
    <w:rsid w:val="002873CC"/>
    <w:rsid w:val="002879D9"/>
    <w:rsid w:val="00287E4B"/>
    <w:rsid w:val="00290472"/>
    <w:rsid w:val="00290D9A"/>
    <w:rsid w:val="0029288D"/>
    <w:rsid w:val="00293820"/>
    <w:rsid w:val="00295833"/>
    <w:rsid w:val="0029645E"/>
    <w:rsid w:val="00297650"/>
    <w:rsid w:val="002A1498"/>
    <w:rsid w:val="002A293B"/>
    <w:rsid w:val="002A366E"/>
    <w:rsid w:val="002A4B64"/>
    <w:rsid w:val="002A5798"/>
    <w:rsid w:val="002A5867"/>
    <w:rsid w:val="002A5D46"/>
    <w:rsid w:val="002A64D1"/>
    <w:rsid w:val="002B0032"/>
    <w:rsid w:val="002B0DE4"/>
    <w:rsid w:val="002B12C0"/>
    <w:rsid w:val="002B2AEB"/>
    <w:rsid w:val="002B31EA"/>
    <w:rsid w:val="002B403F"/>
    <w:rsid w:val="002B4064"/>
    <w:rsid w:val="002B4580"/>
    <w:rsid w:val="002B4A3B"/>
    <w:rsid w:val="002B5C4D"/>
    <w:rsid w:val="002B6261"/>
    <w:rsid w:val="002B781C"/>
    <w:rsid w:val="002C059A"/>
    <w:rsid w:val="002C2ED5"/>
    <w:rsid w:val="002C3C4A"/>
    <w:rsid w:val="002C3F72"/>
    <w:rsid w:val="002C4BB9"/>
    <w:rsid w:val="002C4D77"/>
    <w:rsid w:val="002C6CDD"/>
    <w:rsid w:val="002C6DCD"/>
    <w:rsid w:val="002C75FD"/>
    <w:rsid w:val="002C77FA"/>
    <w:rsid w:val="002C7E51"/>
    <w:rsid w:val="002D04F2"/>
    <w:rsid w:val="002D0F37"/>
    <w:rsid w:val="002D18CC"/>
    <w:rsid w:val="002D298B"/>
    <w:rsid w:val="002D2D92"/>
    <w:rsid w:val="002D2F0B"/>
    <w:rsid w:val="002D3A59"/>
    <w:rsid w:val="002D3B38"/>
    <w:rsid w:val="002D400D"/>
    <w:rsid w:val="002D41A7"/>
    <w:rsid w:val="002D42A9"/>
    <w:rsid w:val="002D4724"/>
    <w:rsid w:val="002D4CDB"/>
    <w:rsid w:val="002D54C6"/>
    <w:rsid w:val="002D67C8"/>
    <w:rsid w:val="002D6C03"/>
    <w:rsid w:val="002D6F1E"/>
    <w:rsid w:val="002D7F90"/>
    <w:rsid w:val="002E00DE"/>
    <w:rsid w:val="002E0BA1"/>
    <w:rsid w:val="002E189D"/>
    <w:rsid w:val="002E2BB1"/>
    <w:rsid w:val="002E337B"/>
    <w:rsid w:val="002E3CF5"/>
    <w:rsid w:val="002E519E"/>
    <w:rsid w:val="002E5345"/>
    <w:rsid w:val="002E5CCD"/>
    <w:rsid w:val="002E6751"/>
    <w:rsid w:val="002E692E"/>
    <w:rsid w:val="002E704B"/>
    <w:rsid w:val="002E71DA"/>
    <w:rsid w:val="002E7789"/>
    <w:rsid w:val="002F011D"/>
    <w:rsid w:val="002F0180"/>
    <w:rsid w:val="002F05D3"/>
    <w:rsid w:val="002F2A57"/>
    <w:rsid w:val="002F2EE3"/>
    <w:rsid w:val="002F4290"/>
    <w:rsid w:val="002F49E1"/>
    <w:rsid w:val="002F51A6"/>
    <w:rsid w:val="002F5B4E"/>
    <w:rsid w:val="002F5F7C"/>
    <w:rsid w:val="002F618D"/>
    <w:rsid w:val="002F71C9"/>
    <w:rsid w:val="002F773D"/>
    <w:rsid w:val="002F7973"/>
    <w:rsid w:val="00300236"/>
    <w:rsid w:val="003002F6"/>
    <w:rsid w:val="00300420"/>
    <w:rsid w:val="00300723"/>
    <w:rsid w:val="00300742"/>
    <w:rsid w:val="003008EF"/>
    <w:rsid w:val="00300F1C"/>
    <w:rsid w:val="0030159E"/>
    <w:rsid w:val="00301B9F"/>
    <w:rsid w:val="00302250"/>
    <w:rsid w:val="00303A23"/>
    <w:rsid w:val="00304487"/>
    <w:rsid w:val="00307BB1"/>
    <w:rsid w:val="00310E1B"/>
    <w:rsid w:val="00310E99"/>
    <w:rsid w:val="00310F4F"/>
    <w:rsid w:val="00311E40"/>
    <w:rsid w:val="00312AC0"/>
    <w:rsid w:val="0031489A"/>
    <w:rsid w:val="00316609"/>
    <w:rsid w:val="003214DB"/>
    <w:rsid w:val="00321700"/>
    <w:rsid w:val="00321F2E"/>
    <w:rsid w:val="00321F5E"/>
    <w:rsid w:val="0032222F"/>
    <w:rsid w:val="00322F61"/>
    <w:rsid w:val="00324AE7"/>
    <w:rsid w:val="00327DAE"/>
    <w:rsid w:val="00330F43"/>
    <w:rsid w:val="0033149B"/>
    <w:rsid w:val="00332212"/>
    <w:rsid w:val="0033388C"/>
    <w:rsid w:val="00333BCF"/>
    <w:rsid w:val="003341F7"/>
    <w:rsid w:val="00334DEF"/>
    <w:rsid w:val="003351F5"/>
    <w:rsid w:val="00335818"/>
    <w:rsid w:val="00335B39"/>
    <w:rsid w:val="00335D38"/>
    <w:rsid w:val="0033769A"/>
    <w:rsid w:val="00337C93"/>
    <w:rsid w:val="0034003D"/>
    <w:rsid w:val="003411E5"/>
    <w:rsid w:val="003434F4"/>
    <w:rsid w:val="00343CF4"/>
    <w:rsid w:val="0034499E"/>
    <w:rsid w:val="00344CAA"/>
    <w:rsid w:val="00345404"/>
    <w:rsid w:val="0034571A"/>
    <w:rsid w:val="003461DA"/>
    <w:rsid w:val="003466D6"/>
    <w:rsid w:val="0034777E"/>
    <w:rsid w:val="00350157"/>
    <w:rsid w:val="003504AE"/>
    <w:rsid w:val="003509CF"/>
    <w:rsid w:val="00351ABB"/>
    <w:rsid w:val="00351C78"/>
    <w:rsid w:val="00352015"/>
    <w:rsid w:val="00352BCF"/>
    <w:rsid w:val="00353938"/>
    <w:rsid w:val="00353996"/>
    <w:rsid w:val="00353A0F"/>
    <w:rsid w:val="00353AF1"/>
    <w:rsid w:val="0035416B"/>
    <w:rsid w:val="00354B60"/>
    <w:rsid w:val="00356169"/>
    <w:rsid w:val="003562A8"/>
    <w:rsid w:val="0035739F"/>
    <w:rsid w:val="00357416"/>
    <w:rsid w:val="00357C71"/>
    <w:rsid w:val="00357E41"/>
    <w:rsid w:val="00357EA0"/>
    <w:rsid w:val="003608CA"/>
    <w:rsid w:val="00360970"/>
    <w:rsid w:val="00360AAD"/>
    <w:rsid w:val="00361383"/>
    <w:rsid w:val="00361588"/>
    <w:rsid w:val="00361998"/>
    <w:rsid w:val="00364C0F"/>
    <w:rsid w:val="00364EEA"/>
    <w:rsid w:val="00364EF2"/>
    <w:rsid w:val="003655DA"/>
    <w:rsid w:val="00365F7E"/>
    <w:rsid w:val="00366036"/>
    <w:rsid w:val="003662D0"/>
    <w:rsid w:val="0036716C"/>
    <w:rsid w:val="00367784"/>
    <w:rsid w:val="003678A4"/>
    <w:rsid w:val="003678B2"/>
    <w:rsid w:val="00370694"/>
    <w:rsid w:val="00371968"/>
    <w:rsid w:val="00371ED6"/>
    <w:rsid w:val="00372387"/>
    <w:rsid w:val="00372E18"/>
    <w:rsid w:val="00373687"/>
    <w:rsid w:val="00373CF4"/>
    <w:rsid w:val="0037417B"/>
    <w:rsid w:val="0037442A"/>
    <w:rsid w:val="00374EC5"/>
    <w:rsid w:val="003767E6"/>
    <w:rsid w:val="00376887"/>
    <w:rsid w:val="00376E55"/>
    <w:rsid w:val="0037772D"/>
    <w:rsid w:val="00377B3C"/>
    <w:rsid w:val="0038165B"/>
    <w:rsid w:val="00381750"/>
    <w:rsid w:val="00381891"/>
    <w:rsid w:val="00381DD0"/>
    <w:rsid w:val="00382C28"/>
    <w:rsid w:val="00383687"/>
    <w:rsid w:val="00383C02"/>
    <w:rsid w:val="00383C6F"/>
    <w:rsid w:val="00383CE1"/>
    <w:rsid w:val="0038472D"/>
    <w:rsid w:val="00385487"/>
    <w:rsid w:val="00385AC1"/>
    <w:rsid w:val="00385BFB"/>
    <w:rsid w:val="00386C67"/>
    <w:rsid w:val="00387406"/>
    <w:rsid w:val="00387932"/>
    <w:rsid w:val="0039088C"/>
    <w:rsid w:val="00391702"/>
    <w:rsid w:val="00392513"/>
    <w:rsid w:val="00392729"/>
    <w:rsid w:val="00393B6E"/>
    <w:rsid w:val="00393FAB"/>
    <w:rsid w:val="0039460E"/>
    <w:rsid w:val="0039514B"/>
    <w:rsid w:val="003962C8"/>
    <w:rsid w:val="003967F7"/>
    <w:rsid w:val="00396972"/>
    <w:rsid w:val="003A0114"/>
    <w:rsid w:val="003A06A4"/>
    <w:rsid w:val="003A1A7E"/>
    <w:rsid w:val="003A2B62"/>
    <w:rsid w:val="003A31D2"/>
    <w:rsid w:val="003A36ED"/>
    <w:rsid w:val="003A3B64"/>
    <w:rsid w:val="003A47E8"/>
    <w:rsid w:val="003A531F"/>
    <w:rsid w:val="003A575A"/>
    <w:rsid w:val="003A635A"/>
    <w:rsid w:val="003A6CB3"/>
    <w:rsid w:val="003A7343"/>
    <w:rsid w:val="003A7458"/>
    <w:rsid w:val="003A77C6"/>
    <w:rsid w:val="003A7D30"/>
    <w:rsid w:val="003B07BA"/>
    <w:rsid w:val="003B0948"/>
    <w:rsid w:val="003B11A0"/>
    <w:rsid w:val="003B14FC"/>
    <w:rsid w:val="003B176D"/>
    <w:rsid w:val="003B20A9"/>
    <w:rsid w:val="003B2519"/>
    <w:rsid w:val="003B2901"/>
    <w:rsid w:val="003B2F34"/>
    <w:rsid w:val="003B30C5"/>
    <w:rsid w:val="003B32E2"/>
    <w:rsid w:val="003B45BC"/>
    <w:rsid w:val="003B4D1A"/>
    <w:rsid w:val="003B4D23"/>
    <w:rsid w:val="003B5264"/>
    <w:rsid w:val="003B5A92"/>
    <w:rsid w:val="003B6391"/>
    <w:rsid w:val="003B6516"/>
    <w:rsid w:val="003B7131"/>
    <w:rsid w:val="003B71EA"/>
    <w:rsid w:val="003B77DC"/>
    <w:rsid w:val="003B7CCB"/>
    <w:rsid w:val="003C042B"/>
    <w:rsid w:val="003C0A4B"/>
    <w:rsid w:val="003C0CC1"/>
    <w:rsid w:val="003C131C"/>
    <w:rsid w:val="003C16F7"/>
    <w:rsid w:val="003C1851"/>
    <w:rsid w:val="003C1CF3"/>
    <w:rsid w:val="003C2AF7"/>
    <w:rsid w:val="003C36E5"/>
    <w:rsid w:val="003C3B83"/>
    <w:rsid w:val="003C3DDD"/>
    <w:rsid w:val="003C4321"/>
    <w:rsid w:val="003C4C6C"/>
    <w:rsid w:val="003C55CF"/>
    <w:rsid w:val="003C58AA"/>
    <w:rsid w:val="003C60D0"/>
    <w:rsid w:val="003C769E"/>
    <w:rsid w:val="003D150A"/>
    <w:rsid w:val="003D178A"/>
    <w:rsid w:val="003D20D7"/>
    <w:rsid w:val="003D24D1"/>
    <w:rsid w:val="003D2508"/>
    <w:rsid w:val="003D2BA8"/>
    <w:rsid w:val="003D2EE6"/>
    <w:rsid w:val="003D3442"/>
    <w:rsid w:val="003D4020"/>
    <w:rsid w:val="003D5AA7"/>
    <w:rsid w:val="003D648B"/>
    <w:rsid w:val="003D71AE"/>
    <w:rsid w:val="003D72FA"/>
    <w:rsid w:val="003D73CF"/>
    <w:rsid w:val="003D79F2"/>
    <w:rsid w:val="003D7A71"/>
    <w:rsid w:val="003E074E"/>
    <w:rsid w:val="003E1D32"/>
    <w:rsid w:val="003E2BE0"/>
    <w:rsid w:val="003E3A44"/>
    <w:rsid w:val="003E3C07"/>
    <w:rsid w:val="003E42DE"/>
    <w:rsid w:val="003E49DA"/>
    <w:rsid w:val="003E5B9F"/>
    <w:rsid w:val="003E5E22"/>
    <w:rsid w:val="003E635E"/>
    <w:rsid w:val="003E7690"/>
    <w:rsid w:val="003E7899"/>
    <w:rsid w:val="003E79C8"/>
    <w:rsid w:val="003F0166"/>
    <w:rsid w:val="003F0296"/>
    <w:rsid w:val="003F209F"/>
    <w:rsid w:val="003F2453"/>
    <w:rsid w:val="003F282C"/>
    <w:rsid w:val="003F3985"/>
    <w:rsid w:val="003F6DE8"/>
    <w:rsid w:val="003F7317"/>
    <w:rsid w:val="003F7367"/>
    <w:rsid w:val="003F7BB0"/>
    <w:rsid w:val="003F7DE2"/>
    <w:rsid w:val="00401EE2"/>
    <w:rsid w:val="00402DC7"/>
    <w:rsid w:val="00403206"/>
    <w:rsid w:val="0040386D"/>
    <w:rsid w:val="00404FCF"/>
    <w:rsid w:val="0040507F"/>
    <w:rsid w:val="004076B6"/>
    <w:rsid w:val="00407896"/>
    <w:rsid w:val="00407E48"/>
    <w:rsid w:val="00410B99"/>
    <w:rsid w:val="00410BC6"/>
    <w:rsid w:val="00410BFB"/>
    <w:rsid w:val="0041168C"/>
    <w:rsid w:val="00411BD2"/>
    <w:rsid w:val="00412CDC"/>
    <w:rsid w:val="00412D9B"/>
    <w:rsid w:val="00413886"/>
    <w:rsid w:val="00414BD4"/>
    <w:rsid w:val="00415E54"/>
    <w:rsid w:val="00415F3D"/>
    <w:rsid w:val="00416333"/>
    <w:rsid w:val="0041688B"/>
    <w:rsid w:val="00416925"/>
    <w:rsid w:val="00417452"/>
    <w:rsid w:val="00420B28"/>
    <w:rsid w:val="004213D5"/>
    <w:rsid w:val="00421995"/>
    <w:rsid w:val="00423A63"/>
    <w:rsid w:val="004242EF"/>
    <w:rsid w:val="004247F1"/>
    <w:rsid w:val="0042480C"/>
    <w:rsid w:val="00425213"/>
    <w:rsid w:val="004259BF"/>
    <w:rsid w:val="00425C21"/>
    <w:rsid w:val="00425E0B"/>
    <w:rsid w:val="00425F99"/>
    <w:rsid w:val="00426301"/>
    <w:rsid w:val="00426908"/>
    <w:rsid w:val="00426AC6"/>
    <w:rsid w:val="004277B8"/>
    <w:rsid w:val="00427D38"/>
    <w:rsid w:val="00430E97"/>
    <w:rsid w:val="0043195C"/>
    <w:rsid w:val="00431982"/>
    <w:rsid w:val="00432153"/>
    <w:rsid w:val="00432690"/>
    <w:rsid w:val="00432706"/>
    <w:rsid w:val="00432AC8"/>
    <w:rsid w:val="00432EEB"/>
    <w:rsid w:val="0043339C"/>
    <w:rsid w:val="0043575E"/>
    <w:rsid w:val="0043663A"/>
    <w:rsid w:val="0044042C"/>
    <w:rsid w:val="00441B2F"/>
    <w:rsid w:val="00441CB2"/>
    <w:rsid w:val="00441F4A"/>
    <w:rsid w:val="00442EA1"/>
    <w:rsid w:val="00443704"/>
    <w:rsid w:val="00444384"/>
    <w:rsid w:val="00446394"/>
    <w:rsid w:val="00446631"/>
    <w:rsid w:val="00447667"/>
    <w:rsid w:val="00447A39"/>
    <w:rsid w:val="00447B8E"/>
    <w:rsid w:val="004500AB"/>
    <w:rsid w:val="00450429"/>
    <w:rsid w:val="0045048C"/>
    <w:rsid w:val="00450A94"/>
    <w:rsid w:val="00452330"/>
    <w:rsid w:val="00453A1D"/>
    <w:rsid w:val="00454907"/>
    <w:rsid w:val="004549F8"/>
    <w:rsid w:val="00454A36"/>
    <w:rsid w:val="004552F2"/>
    <w:rsid w:val="00456385"/>
    <w:rsid w:val="00457053"/>
    <w:rsid w:val="00457290"/>
    <w:rsid w:val="004575F5"/>
    <w:rsid w:val="004575FC"/>
    <w:rsid w:val="0045785A"/>
    <w:rsid w:val="004609EA"/>
    <w:rsid w:val="00460AE2"/>
    <w:rsid w:val="004615AB"/>
    <w:rsid w:val="004617EA"/>
    <w:rsid w:val="004618C1"/>
    <w:rsid w:val="00462891"/>
    <w:rsid w:val="00462CF8"/>
    <w:rsid w:val="00463162"/>
    <w:rsid w:val="0046365A"/>
    <w:rsid w:val="004641CB"/>
    <w:rsid w:val="00465261"/>
    <w:rsid w:val="0046537A"/>
    <w:rsid w:val="00470C72"/>
    <w:rsid w:val="004714C0"/>
    <w:rsid w:val="004717BA"/>
    <w:rsid w:val="00471CEA"/>
    <w:rsid w:val="004723E7"/>
    <w:rsid w:val="0047287F"/>
    <w:rsid w:val="00472F38"/>
    <w:rsid w:val="00473E38"/>
    <w:rsid w:val="00473F8A"/>
    <w:rsid w:val="0047442A"/>
    <w:rsid w:val="00474E3E"/>
    <w:rsid w:val="00476CD9"/>
    <w:rsid w:val="004778DE"/>
    <w:rsid w:val="00477E42"/>
    <w:rsid w:val="00481A2E"/>
    <w:rsid w:val="00482601"/>
    <w:rsid w:val="0048281E"/>
    <w:rsid w:val="00482A30"/>
    <w:rsid w:val="00482E56"/>
    <w:rsid w:val="00483649"/>
    <w:rsid w:val="00483679"/>
    <w:rsid w:val="004836BB"/>
    <w:rsid w:val="004836E0"/>
    <w:rsid w:val="00483FB8"/>
    <w:rsid w:val="00484927"/>
    <w:rsid w:val="00484A25"/>
    <w:rsid w:val="00484AB2"/>
    <w:rsid w:val="00485099"/>
    <w:rsid w:val="00485198"/>
    <w:rsid w:val="00485214"/>
    <w:rsid w:val="00485460"/>
    <w:rsid w:val="00485957"/>
    <w:rsid w:val="00486291"/>
    <w:rsid w:val="004869A9"/>
    <w:rsid w:val="00486D49"/>
    <w:rsid w:val="00486F92"/>
    <w:rsid w:val="0048718F"/>
    <w:rsid w:val="004909F5"/>
    <w:rsid w:val="00491B24"/>
    <w:rsid w:val="00492187"/>
    <w:rsid w:val="004929F3"/>
    <w:rsid w:val="004934B8"/>
    <w:rsid w:val="00493EB0"/>
    <w:rsid w:val="00496F8E"/>
    <w:rsid w:val="00496F8F"/>
    <w:rsid w:val="00497131"/>
    <w:rsid w:val="004971F7"/>
    <w:rsid w:val="004A00BA"/>
    <w:rsid w:val="004A0211"/>
    <w:rsid w:val="004A0DC1"/>
    <w:rsid w:val="004A15C9"/>
    <w:rsid w:val="004A4530"/>
    <w:rsid w:val="004A541D"/>
    <w:rsid w:val="004A6369"/>
    <w:rsid w:val="004A77AD"/>
    <w:rsid w:val="004B116B"/>
    <w:rsid w:val="004B1971"/>
    <w:rsid w:val="004B4055"/>
    <w:rsid w:val="004B59E3"/>
    <w:rsid w:val="004B5CC5"/>
    <w:rsid w:val="004B5D3F"/>
    <w:rsid w:val="004B5E44"/>
    <w:rsid w:val="004B5EDC"/>
    <w:rsid w:val="004B6A4A"/>
    <w:rsid w:val="004B6D41"/>
    <w:rsid w:val="004B75A2"/>
    <w:rsid w:val="004C032B"/>
    <w:rsid w:val="004C0B7D"/>
    <w:rsid w:val="004C0B8C"/>
    <w:rsid w:val="004C20DA"/>
    <w:rsid w:val="004C26A0"/>
    <w:rsid w:val="004C3005"/>
    <w:rsid w:val="004C3736"/>
    <w:rsid w:val="004C3A6E"/>
    <w:rsid w:val="004C4E32"/>
    <w:rsid w:val="004C4ECC"/>
    <w:rsid w:val="004C504B"/>
    <w:rsid w:val="004C6681"/>
    <w:rsid w:val="004C6D87"/>
    <w:rsid w:val="004D0063"/>
    <w:rsid w:val="004D04FD"/>
    <w:rsid w:val="004D0DCB"/>
    <w:rsid w:val="004D144F"/>
    <w:rsid w:val="004D1BC7"/>
    <w:rsid w:val="004D1E8B"/>
    <w:rsid w:val="004D2400"/>
    <w:rsid w:val="004D251D"/>
    <w:rsid w:val="004D2AE0"/>
    <w:rsid w:val="004D2DE1"/>
    <w:rsid w:val="004D2EA7"/>
    <w:rsid w:val="004D369D"/>
    <w:rsid w:val="004D3C46"/>
    <w:rsid w:val="004D3CB0"/>
    <w:rsid w:val="004D5F20"/>
    <w:rsid w:val="004D6000"/>
    <w:rsid w:val="004D6065"/>
    <w:rsid w:val="004D6C16"/>
    <w:rsid w:val="004D75C1"/>
    <w:rsid w:val="004D7E4F"/>
    <w:rsid w:val="004E001B"/>
    <w:rsid w:val="004E0D12"/>
    <w:rsid w:val="004E1C41"/>
    <w:rsid w:val="004E1D3A"/>
    <w:rsid w:val="004E1FB1"/>
    <w:rsid w:val="004E2A6B"/>
    <w:rsid w:val="004E2A9C"/>
    <w:rsid w:val="004E33A8"/>
    <w:rsid w:val="004E3B55"/>
    <w:rsid w:val="004E3ED2"/>
    <w:rsid w:val="004E49F1"/>
    <w:rsid w:val="004E548D"/>
    <w:rsid w:val="004E5BF0"/>
    <w:rsid w:val="004E6BC2"/>
    <w:rsid w:val="004E739A"/>
    <w:rsid w:val="004E7542"/>
    <w:rsid w:val="004F160A"/>
    <w:rsid w:val="004F180B"/>
    <w:rsid w:val="004F1C17"/>
    <w:rsid w:val="004F499D"/>
    <w:rsid w:val="004F5401"/>
    <w:rsid w:val="004F5F72"/>
    <w:rsid w:val="004F67D4"/>
    <w:rsid w:val="004F6947"/>
    <w:rsid w:val="004F7222"/>
    <w:rsid w:val="004F7B85"/>
    <w:rsid w:val="004F7C6C"/>
    <w:rsid w:val="004F7DF1"/>
    <w:rsid w:val="00500489"/>
    <w:rsid w:val="00500891"/>
    <w:rsid w:val="00501201"/>
    <w:rsid w:val="005015CF"/>
    <w:rsid w:val="00501CB8"/>
    <w:rsid w:val="00502360"/>
    <w:rsid w:val="00502BB7"/>
    <w:rsid w:val="00503181"/>
    <w:rsid w:val="00503397"/>
    <w:rsid w:val="00503A59"/>
    <w:rsid w:val="00504FF2"/>
    <w:rsid w:val="005053B4"/>
    <w:rsid w:val="0050562E"/>
    <w:rsid w:val="00506DB4"/>
    <w:rsid w:val="0050777A"/>
    <w:rsid w:val="00507862"/>
    <w:rsid w:val="00507E44"/>
    <w:rsid w:val="005103D3"/>
    <w:rsid w:val="005104E1"/>
    <w:rsid w:val="00511103"/>
    <w:rsid w:val="0051123B"/>
    <w:rsid w:val="00511816"/>
    <w:rsid w:val="00511C1B"/>
    <w:rsid w:val="00512077"/>
    <w:rsid w:val="005120B8"/>
    <w:rsid w:val="00512A3E"/>
    <w:rsid w:val="005130F2"/>
    <w:rsid w:val="00514D31"/>
    <w:rsid w:val="00515437"/>
    <w:rsid w:val="00515808"/>
    <w:rsid w:val="005162EE"/>
    <w:rsid w:val="00516702"/>
    <w:rsid w:val="00516CF6"/>
    <w:rsid w:val="00520053"/>
    <w:rsid w:val="005200E2"/>
    <w:rsid w:val="00520750"/>
    <w:rsid w:val="005211A9"/>
    <w:rsid w:val="00521634"/>
    <w:rsid w:val="0052184B"/>
    <w:rsid w:val="00521D9D"/>
    <w:rsid w:val="00522AAF"/>
    <w:rsid w:val="00523199"/>
    <w:rsid w:val="005235EF"/>
    <w:rsid w:val="0052537D"/>
    <w:rsid w:val="00525CBB"/>
    <w:rsid w:val="00525F1D"/>
    <w:rsid w:val="00526BDC"/>
    <w:rsid w:val="00527552"/>
    <w:rsid w:val="00527609"/>
    <w:rsid w:val="00527CE9"/>
    <w:rsid w:val="005302D4"/>
    <w:rsid w:val="005313B0"/>
    <w:rsid w:val="00531481"/>
    <w:rsid w:val="00531FBF"/>
    <w:rsid w:val="00534536"/>
    <w:rsid w:val="0053717C"/>
    <w:rsid w:val="005406BE"/>
    <w:rsid w:val="005408E5"/>
    <w:rsid w:val="0054170F"/>
    <w:rsid w:val="00542888"/>
    <w:rsid w:val="005438EC"/>
    <w:rsid w:val="005443F1"/>
    <w:rsid w:val="0054504E"/>
    <w:rsid w:val="00545A68"/>
    <w:rsid w:val="005461AD"/>
    <w:rsid w:val="00547C14"/>
    <w:rsid w:val="005508E6"/>
    <w:rsid w:val="0055136E"/>
    <w:rsid w:val="00552173"/>
    <w:rsid w:val="0055259C"/>
    <w:rsid w:val="0055265A"/>
    <w:rsid w:val="00552DDA"/>
    <w:rsid w:val="00553838"/>
    <w:rsid w:val="00553E03"/>
    <w:rsid w:val="0055558E"/>
    <w:rsid w:val="00555A4E"/>
    <w:rsid w:val="005561A7"/>
    <w:rsid w:val="00556479"/>
    <w:rsid w:val="005568FF"/>
    <w:rsid w:val="00556A68"/>
    <w:rsid w:val="00557F25"/>
    <w:rsid w:val="00557FD2"/>
    <w:rsid w:val="0056117E"/>
    <w:rsid w:val="005622D3"/>
    <w:rsid w:val="00562312"/>
    <w:rsid w:val="00562897"/>
    <w:rsid w:val="00562FD5"/>
    <w:rsid w:val="005648A8"/>
    <w:rsid w:val="00564A5D"/>
    <w:rsid w:val="00564F3D"/>
    <w:rsid w:val="005667F0"/>
    <w:rsid w:val="00566EBE"/>
    <w:rsid w:val="00570B79"/>
    <w:rsid w:val="00571167"/>
    <w:rsid w:val="005716BD"/>
    <w:rsid w:val="005733C5"/>
    <w:rsid w:val="00574613"/>
    <w:rsid w:val="00574C79"/>
    <w:rsid w:val="00574ED8"/>
    <w:rsid w:val="00575F49"/>
    <w:rsid w:val="00576693"/>
    <w:rsid w:val="00577ABE"/>
    <w:rsid w:val="00580690"/>
    <w:rsid w:val="00580720"/>
    <w:rsid w:val="00580CED"/>
    <w:rsid w:val="00581642"/>
    <w:rsid w:val="00581DAD"/>
    <w:rsid w:val="005827B5"/>
    <w:rsid w:val="00582D4A"/>
    <w:rsid w:val="00582FA2"/>
    <w:rsid w:val="00583D71"/>
    <w:rsid w:val="00584754"/>
    <w:rsid w:val="005848A7"/>
    <w:rsid w:val="005848F3"/>
    <w:rsid w:val="005849FE"/>
    <w:rsid w:val="00585263"/>
    <w:rsid w:val="0058561A"/>
    <w:rsid w:val="00585CEA"/>
    <w:rsid w:val="0058686E"/>
    <w:rsid w:val="005868D0"/>
    <w:rsid w:val="00586995"/>
    <w:rsid w:val="00586D9F"/>
    <w:rsid w:val="005871C0"/>
    <w:rsid w:val="0059017F"/>
    <w:rsid w:val="00590C05"/>
    <w:rsid w:val="00591DA3"/>
    <w:rsid w:val="00592258"/>
    <w:rsid w:val="00593546"/>
    <w:rsid w:val="005943B1"/>
    <w:rsid w:val="00594558"/>
    <w:rsid w:val="00595250"/>
    <w:rsid w:val="00595541"/>
    <w:rsid w:val="00595C79"/>
    <w:rsid w:val="005960F1"/>
    <w:rsid w:val="00596410"/>
    <w:rsid w:val="005974F2"/>
    <w:rsid w:val="00597678"/>
    <w:rsid w:val="005A193C"/>
    <w:rsid w:val="005A335E"/>
    <w:rsid w:val="005A3BBD"/>
    <w:rsid w:val="005A4FAF"/>
    <w:rsid w:val="005A5870"/>
    <w:rsid w:val="005A6C16"/>
    <w:rsid w:val="005A7068"/>
    <w:rsid w:val="005B0319"/>
    <w:rsid w:val="005B1475"/>
    <w:rsid w:val="005B2A43"/>
    <w:rsid w:val="005B2D23"/>
    <w:rsid w:val="005B4176"/>
    <w:rsid w:val="005B478B"/>
    <w:rsid w:val="005B49AD"/>
    <w:rsid w:val="005B4F15"/>
    <w:rsid w:val="005B5270"/>
    <w:rsid w:val="005B5AB8"/>
    <w:rsid w:val="005B5B00"/>
    <w:rsid w:val="005B6005"/>
    <w:rsid w:val="005B6A1C"/>
    <w:rsid w:val="005B6D6C"/>
    <w:rsid w:val="005B79A6"/>
    <w:rsid w:val="005B7D32"/>
    <w:rsid w:val="005C0F2C"/>
    <w:rsid w:val="005C1E52"/>
    <w:rsid w:val="005C452B"/>
    <w:rsid w:val="005C4FC0"/>
    <w:rsid w:val="005C50CC"/>
    <w:rsid w:val="005C5CBD"/>
    <w:rsid w:val="005C664D"/>
    <w:rsid w:val="005C6A19"/>
    <w:rsid w:val="005C6E37"/>
    <w:rsid w:val="005C70DB"/>
    <w:rsid w:val="005C70E8"/>
    <w:rsid w:val="005C77D6"/>
    <w:rsid w:val="005C7C7F"/>
    <w:rsid w:val="005D05EA"/>
    <w:rsid w:val="005D14F2"/>
    <w:rsid w:val="005D1782"/>
    <w:rsid w:val="005D19B5"/>
    <w:rsid w:val="005D21F0"/>
    <w:rsid w:val="005D2723"/>
    <w:rsid w:val="005D2FA8"/>
    <w:rsid w:val="005D4167"/>
    <w:rsid w:val="005D4D74"/>
    <w:rsid w:val="005D579E"/>
    <w:rsid w:val="005D627D"/>
    <w:rsid w:val="005D64FF"/>
    <w:rsid w:val="005D6758"/>
    <w:rsid w:val="005D6CC4"/>
    <w:rsid w:val="005E04A0"/>
    <w:rsid w:val="005E0809"/>
    <w:rsid w:val="005E0BB3"/>
    <w:rsid w:val="005E12D7"/>
    <w:rsid w:val="005E1731"/>
    <w:rsid w:val="005E199A"/>
    <w:rsid w:val="005E1D87"/>
    <w:rsid w:val="005E23EC"/>
    <w:rsid w:val="005E2566"/>
    <w:rsid w:val="005E480D"/>
    <w:rsid w:val="005E50E5"/>
    <w:rsid w:val="005E56ED"/>
    <w:rsid w:val="005E6C8D"/>
    <w:rsid w:val="005E70EA"/>
    <w:rsid w:val="005E7A33"/>
    <w:rsid w:val="005F12AA"/>
    <w:rsid w:val="005F15C5"/>
    <w:rsid w:val="005F187A"/>
    <w:rsid w:val="005F20F9"/>
    <w:rsid w:val="005F399B"/>
    <w:rsid w:val="005F3A07"/>
    <w:rsid w:val="005F5F63"/>
    <w:rsid w:val="005F7114"/>
    <w:rsid w:val="006006CC"/>
    <w:rsid w:val="00600821"/>
    <w:rsid w:val="00601CE2"/>
    <w:rsid w:val="006022F4"/>
    <w:rsid w:val="0060328D"/>
    <w:rsid w:val="00603482"/>
    <w:rsid w:val="0060399E"/>
    <w:rsid w:val="0060443D"/>
    <w:rsid w:val="00604635"/>
    <w:rsid w:val="006047E7"/>
    <w:rsid w:val="006052C3"/>
    <w:rsid w:val="006053ED"/>
    <w:rsid w:val="0060559D"/>
    <w:rsid w:val="00605D40"/>
    <w:rsid w:val="00605E91"/>
    <w:rsid w:val="006103CC"/>
    <w:rsid w:val="0061130A"/>
    <w:rsid w:val="00611A65"/>
    <w:rsid w:val="006124C7"/>
    <w:rsid w:val="00612648"/>
    <w:rsid w:val="00612750"/>
    <w:rsid w:val="00612AD0"/>
    <w:rsid w:val="0061303D"/>
    <w:rsid w:val="00613D68"/>
    <w:rsid w:val="00613DBC"/>
    <w:rsid w:val="00613F40"/>
    <w:rsid w:val="006143C1"/>
    <w:rsid w:val="006164C6"/>
    <w:rsid w:val="00616AAE"/>
    <w:rsid w:val="006176E6"/>
    <w:rsid w:val="00617A69"/>
    <w:rsid w:val="00620D80"/>
    <w:rsid w:val="00620E24"/>
    <w:rsid w:val="0062268E"/>
    <w:rsid w:val="00622BB6"/>
    <w:rsid w:val="00622E4C"/>
    <w:rsid w:val="0062305E"/>
    <w:rsid w:val="0062341C"/>
    <w:rsid w:val="006237FE"/>
    <w:rsid w:val="00624907"/>
    <w:rsid w:val="006257FD"/>
    <w:rsid w:val="0062661E"/>
    <w:rsid w:val="00627481"/>
    <w:rsid w:val="00630646"/>
    <w:rsid w:val="00630C3B"/>
    <w:rsid w:val="00631BE8"/>
    <w:rsid w:val="00632492"/>
    <w:rsid w:val="0063250D"/>
    <w:rsid w:val="0063307C"/>
    <w:rsid w:val="00634860"/>
    <w:rsid w:val="0063512F"/>
    <w:rsid w:val="006355A5"/>
    <w:rsid w:val="006355E2"/>
    <w:rsid w:val="00635797"/>
    <w:rsid w:val="00635AEA"/>
    <w:rsid w:val="006361DF"/>
    <w:rsid w:val="00636427"/>
    <w:rsid w:val="00636965"/>
    <w:rsid w:val="00636D00"/>
    <w:rsid w:val="0063725D"/>
    <w:rsid w:val="0064063C"/>
    <w:rsid w:val="00640742"/>
    <w:rsid w:val="00641DDD"/>
    <w:rsid w:val="00644704"/>
    <w:rsid w:val="00644A54"/>
    <w:rsid w:val="00645448"/>
    <w:rsid w:val="006454F5"/>
    <w:rsid w:val="00646538"/>
    <w:rsid w:val="0064673B"/>
    <w:rsid w:val="00647DCB"/>
    <w:rsid w:val="006502DA"/>
    <w:rsid w:val="00650A6C"/>
    <w:rsid w:val="006513E1"/>
    <w:rsid w:val="00652643"/>
    <w:rsid w:val="00652703"/>
    <w:rsid w:val="00653B26"/>
    <w:rsid w:val="00653DB8"/>
    <w:rsid w:val="00654340"/>
    <w:rsid w:val="006543DE"/>
    <w:rsid w:val="00655DD1"/>
    <w:rsid w:val="00656867"/>
    <w:rsid w:val="006575CA"/>
    <w:rsid w:val="00661253"/>
    <w:rsid w:val="0066139E"/>
    <w:rsid w:val="00661A29"/>
    <w:rsid w:val="0066277B"/>
    <w:rsid w:val="006632F0"/>
    <w:rsid w:val="006633FD"/>
    <w:rsid w:val="0066362F"/>
    <w:rsid w:val="006645D0"/>
    <w:rsid w:val="00664E78"/>
    <w:rsid w:val="006661C0"/>
    <w:rsid w:val="0067004D"/>
    <w:rsid w:val="00670175"/>
    <w:rsid w:val="00671FB7"/>
    <w:rsid w:val="00672579"/>
    <w:rsid w:val="006725AD"/>
    <w:rsid w:val="00672BE7"/>
    <w:rsid w:val="0067377E"/>
    <w:rsid w:val="00673977"/>
    <w:rsid w:val="0067404E"/>
    <w:rsid w:val="00674498"/>
    <w:rsid w:val="00674858"/>
    <w:rsid w:val="006748EA"/>
    <w:rsid w:val="00674E6E"/>
    <w:rsid w:val="006751B7"/>
    <w:rsid w:val="0067545B"/>
    <w:rsid w:val="00675871"/>
    <w:rsid w:val="006758DF"/>
    <w:rsid w:val="00675A3D"/>
    <w:rsid w:val="00677A89"/>
    <w:rsid w:val="00680630"/>
    <w:rsid w:val="00680987"/>
    <w:rsid w:val="00680FF3"/>
    <w:rsid w:val="006824D1"/>
    <w:rsid w:val="006826DC"/>
    <w:rsid w:val="006827A8"/>
    <w:rsid w:val="006837C1"/>
    <w:rsid w:val="00683F6D"/>
    <w:rsid w:val="0068415A"/>
    <w:rsid w:val="00684250"/>
    <w:rsid w:val="00684CD1"/>
    <w:rsid w:val="00685691"/>
    <w:rsid w:val="006857CE"/>
    <w:rsid w:val="00685DD0"/>
    <w:rsid w:val="00687B70"/>
    <w:rsid w:val="006906F8"/>
    <w:rsid w:val="00690A48"/>
    <w:rsid w:val="0069169B"/>
    <w:rsid w:val="0069348F"/>
    <w:rsid w:val="00693601"/>
    <w:rsid w:val="00694504"/>
    <w:rsid w:val="00694AA5"/>
    <w:rsid w:val="00694B0E"/>
    <w:rsid w:val="006961A2"/>
    <w:rsid w:val="006961EF"/>
    <w:rsid w:val="00697B42"/>
    <w:rsid w:val="00697F36"/>
    <w:rsid w:val="006A01FE"/>
    <w:rsid w:val="006A060C"/>
    <w:rsid w:val="006A0733"/>
    <w:rsid w:val="006A0ACA"/>
    <w:rsid w:val="006A1010"/>
    <w:rsid w:val="006A1A49"/>
    <w:rsid w:val="006A298C"/>
    <w:rsid w:val="006A2CCF"/>
    <w:rsid w:val="006A3892"/>
    <w:rsid w:val="006A3CEE"/>
    <w:rsid w:val="006A4149"/>
    <w:rsid w:val="006A45D5"/>
    <w:rsid w:val="006A4CA5"/>
    <w:rsid w:val="006A5C61"/>
    <w:rsid w:val="006A616E"/>
    <w:rsid w:val="006A6713"/>
    <w:rsid w:val="006A6907"/>
    <w:rsid w:val="006A6D5B"/>
    <w:rsid w:val="006A6D9A"/>
    <w:rsid w:val="006A776B"/>
    <w:rsid w:val="006B054F"/>
    <w:rsid w:val="006B0C10"/>
    <w:rsid w:val="006B0C69"/>
    <w:rsid w:val="006B127B"/>
    <w:rsid w:val="006B1AA0"/>
    <w:rsid w:val="006B1B67"/>
    <w:rsid w:val="006B20AB"/>
    <w:rsid w:val="006B24F1"/>
    <w:rsid w:val="006B2EA7"/>
    <w:rsid w:val="006B4555"/>
    <w:rsid w:val="006B45D3"/>
    <w:rsid w:val="006B5450"/>
    <w:rsid w:val="006B5FC9"/>
    <w:rsid w:val="006B7FEA"/>
    <w:rsid w:val="006C080B"/>
    <w:rsid w:val="006C0F8C"/>
    <w:rsid w:val="006C1253"/>
    <w:rsid w:val="006C150A"/>
    <w:rsid w:val="006C1951"/>
    <w:rsid w:val="006C1D71"/>
    <w:rsid w:val="006C1D7A"/>
    <w:rsid w:val="006C20E0"/>
    <w:rsid w:val="006C224C"/>
    <w:rsid w:val="006C22F8"/>
    <w:rsid w:val="006C378E"/>
    <w:rsid w:val="006C3B83"/>
    <w:rsid w:val="006C41A0"/>
    <w:rsid w:val="006C5846"/>
    <w:rsid w:val="006C5DAC"/>
    <w:rsid w:val="006C653B"/>
    <w:rsid w:val="006C6BE5"/>
    <w:rsid w:val="006C71A4"/>
    <w:rsid w:val="006C75B8"/>
    <w:rsid w:val="006C7932"/>
    <w:rsid w:val="006C7AF1"/>
    <w:rsid w:val="006C7BCA"/>
    <w:rsid w:val="006C7DFE"/>
    <w:rsid w:val="006D0383"/>
    <w:rsid w:val="006D0922"/>
    <w:rsid w:val="006D0F0C"/>
    <w:rsid w:val="006D1094"/>
    <w:rsid w:val="006D11E7"/>
    <w:rsid w:val="006D21E5"/>
    <w:rsid w:val="006D32A5"/>
    <w:rsid w:val="006D4193"/>
    <w:rsid w:val="006D4AE4"/>
    <w:rsid w:val="006D52A2"/>
    <w:rsid w:val="006D551C"/>
    <w:rsid w:val="006D71C6"/>
    <w:rsid w:val="006D746D"/>
    <w:rsid w:val="006D7681"/>
    <w:rsid w:val="006D76EA"/>
    <w:rsid w:val="006D7741"/>
    <w:rsid w:val="006D7969"/>
    <w:rsid w:val="006D7D03"/>
    <w:rsid w:val="006E0B35"/>
    <w:rsid w:val="006E2C45"/>
    <w:rsid w:val="006E52D7"/>
    <w:rsid w:val="006E619B"/>
    <w:rsid w:val="006E6E3B"/>
    <w:rsid w:val="006E7FDB"/>
    <w:rsid w:val="006F010B"/>
    <w:rsid w:val="006F0887"/>
    <w:rsid w:val="006F1AAF"/>
    <w:rsid w:val="006F1D7D"/>
    <w:rsid w:val="006F2B5C"/>
    <w:rsid w:val="006F2D27"/>
    <w:rsid w:val="006F4322"/>
    <w:rsid w:val="006F5157"/>
    <w:rsid w:val="006F52A4"/>
    <w:rsid w:val="006F5BD8"/>
    <w:rsid w:val="006F637A"/>
    <w:rsid w:val="006F69B6"/>
    <w:rsid w:val="006F70BE"/>
    <w:rsid w:val="00700C67"/>
    <w:rsid w:val="007022AE"/>
    <w:rsid w:val="00702887"/>
    <w:rsid w:val="007028AD"/>
    <w:rsid w:val="00703062"/>
    <w:rsid w:val="0070383B"/>
    <w:rsid w:val="007038DD"/>
    <w:rsid w:val="007043C2"/>
    <w:rsid w:val="00704892"/>
    <w:rsid w:val="00704DEC"/>
    <w:rsid w:val="0070549C"/>
    <w:rsid w:val="00705DF8"/>
    <w:rsid w:val="00706194"/>
    <w:rsid w:val="007072F1"/>
    <w:rsid w:val="00707330"/>
    <w:rsid w:val="007074BC"/>
    <w:rsid w:val="007077A4"/>
    <w:rsid w:val="007107F4"/>
    <w:rsid w:val="00711E37"/>
    <w:rsid w:val="00712895"/>
    <w:rsid w:val="00712A69"/>
    <w:rsid w:val="007131C1"/>
    <w:rsid w:val="0071340C"/>
    <w:rsid w:val="00713804"/>
    <w:rsid w:val="00713A57"/>
    <w:rsid w:val="00714665"/>
    <w:rsid w:val="00714B58"/>
    <w:rsid w:val="00714C6E"/>
    <w:rsid w:val="007155C9"/>
    <w:rsid w:val="00715634"/>
    <w:rsid w:val="00715F25"/>
    <w:rsid w:val="00716076"/>
    <w:rsid w:val="007161C5"/>
    <w:rsid w:val="00716958"/>
    <w:rsid w:val="007169DE"/>
    <w:rsid w:val="00717023"/>
    <w:rsid w:val="007170AA"/>
    <w:rsid w:val="007177D1"/>
    <w:rsid w:val="00721860"/>
    <w:rsid w:val="007224CA"/>
    <w:rsid w:val="007226E3"/>
    <w:rsid w:val="00724128"/>
    <w:rsid w:val="007241BB"/>
    <w:rsid w:val="00724BDD"/>
    <w:rsid w:val="00725225"/>
    <w:rsid w:val="0072527E"/>
    <w:rsid w:val="007256E9"/>
    <w:rsid w:val="007262C6"/>
    <w:rsid w:val="00727C86"/>
    <w:rsid w:val="00730068"/>
    <w:rsid w:val="0073006F"/>
    <w:rsid w:val="0073062E"/>
    <w:rsid w:val="00730EEA"/>
    <w:rsid w:val="007321AF"/>
    <w:rsid w:val="00734115"/>
    <w:rsid w:val="0073441A"/>
    <w:rsid w:val="007344BD"/>
    <w:rsid w:val="00734B12"/>
    <w:rsid w:val="00735B08"/>
    <w:rsid w:val="00736489"/>
    <w:rsid w:val="007373C9"/>
    <w:rsid w:val="00737B78"/>
    <w:rsid w:val="00737C25"/>
    <w:rsid w:val="00740BFC"/>
    <w:rsid w:val="00740EA3"/>
    <w:rsid w:val="00740FE4"/>
    <w:rsid w:val="0074203E"/>
    <w:rsid w:val="00743CD9"/>
    <w:rsid w:val="0074495E"/>
    <w:rsid w:val="00744AC0"/>
    <w:rsid w:val="00744EBD"/>
    <w:rsid w:val="00744F35"/>
    <w:rsid w:val="007455B3"/>
    <w:rsid w:val="00746241"/>
    <w:rsid w:val="00746817"/>
    <w:rsid w:val="0074692E"/>
    <w:rsid w:val="00747055"/>
    <w:rsid w:val="00747FE4"/>
    <w:rsid w:val="0075042F"/>
    <w:rsid w:val="00750F56"/>
    <w:rsid w:val="0075178F"/>
    <w:rsid w:val="00751BC4"/>
    <w:rsid w:val="00751D61"/>
    <w:rsid w:val="00752A37"/>
    <w:rsid w:val="0075352C"/>
    <w:rsid w:val="00753EEC"/>
    <w:rsid w:val="00754BA4"/>
    <w:rsid w:val="00755514"/>
    <w:rsid w:val="007559B7"/>
    <w:rsid w:val="00755D8C"/>
    <w:rsid w:val="00755FE3"/>
    <w:rsid w:val="0075654A"/>
    <w:rsid w:val="00756A70"/>
    <w:rsid w:val="00756C99"/>
    <w:rsid w:val="00756E46"/>
    <w:rsid w:val="00757422"/>
    <w:rsid w:val="00757898"/>
    <w:rsid w:val="00757B9A"/>
    <w:rsid w:val="00757D13"/>
    <w:rsid w:val="0076043B"/>
    <w:rsid w:val="007606C8"/>
    <w:rsid w:val="0076077C"/>
    <w:rsid w:val="00760F72"/>
    <w:rsid w:val="00762107"/>
    <w:rsid w:val="007623A7"/>
    <w:rsid w:val="00763324"/>
    <w:rsid w:val="00763369"/>
    <w:rsid w:val="007652D8"/>
    <w:rsid w:val="0076597F"/>
    <w:rsid w:val="00765C57"/>
    <w:rsid w:val="0076647C"/>
    <w:rsid w:val="00766EBA"/>
    <w:rsid w:val="00767062"/>
    <w:rsid w:val="007673E7"/>
    <w:rsid w:val="00767C73"/>
    <w:rsid w:val="007709B2"/>
    <w:rsid w:val="00770C8F"/>
    <w:rsid w:val="0077191D"/>
    <w:rsid w:val="00771C4B"/>
    <w:rsid w:val="00773310"/>
    <w:rsid w:val="00773A64"/>
    <w:rsid w:val="00775163"/>
    <w:rsid w:val="00775AC1"/>
    <w:rsid w:val="00776108"/>
    <w:rsid w:val="007768DB"/>
    <w:rsid w:val="00777BCE"/>
    <w:rsid w:val="0078043A"/>
    <w:rsid w:val="00780F4A"/>
    <w:rsid w:val="00782640"/>
    <w:rsid w:val="00782809"/>
    <w:rsid w:val="00782A06"/>
    <w:rsid w:val="0078309E"/>
    <w:rsid w:val="00783310"/>
    <w:rsid w:val="007853D3"/>
    <w:rsid w:val="0078559A"/>
    <w:rsid w:val="007855BD"/>
    <w:rsid w:val="00785956"/>
    <w:rsid w:val="00786A84"/>
    <w:rsid w:val="00786B6D"/>
    <w:rsid w:val="00786D1C"/>
    <w:rsid w:val="007906E8"/>
    <w:rsid w:val="00790C80"/>
    <w:rsid w:val="00790D5A"/>
    <w:rsid w:val="00793AAE"/>
    <w:rsid w:val="00793AEA"/>
    <w:rsid w:val="00793B61"/>
    <w:rsid w:val="00794292"/>
    <w:rsid w:val="00795141"/>
    <w:rsid w:val="007959E3"/>
    <w:rsid w:val="0079616D"/>
    <w:rsid w:val="007963EA"/>
    <w:rsid w:val="0079667F"/>
    <w:rsid w:val="0079673A"/>
    <w:rsid w:val="00796C72"/>
    <w:rsid w:val="00797E55"/>
    <w:rsid w:val="007A04EC"/>
    <w:rsid w:val="007A1462"/>
    <w:rsid w:val="007A146C"/>
    <w:rsid w:val="007A23E5"/>
    <w:rsid w:val="007A247A"/>
    <w:rsid w:val="007A29E9"/>
    <w:rsid w:val="007A3491"/>
    <w:rsid w:val="007A3D63"/>
    <w:rsid w:val="007A3ED0"/>
    <w:rsid w:val="007A41E8"/>
    <w:rsid w:val="007A4637"/>
    <w:rsid w:val="007A4C0F"/>
    <w:rsid w:val="007A4D22"/>
    <w:rsid w:val="007A5319"/>
    <w:rsid w:val="007A5410"/>
    <w:rsid w:val="007A575C"/>
    <w:rsid w:val="007A57B8"/>
    <w:rsid w:val="007A5946"/>
    <w:rsid w:val="007A6073"/>
    <w:rsid w:val="007A6D4F"/>
    <w:rsid w:val="007A76ED"/>
    <w:rsid w:val="007A7EB8"/>
    <w:rsid w:val="007B073E"/>
    <w:rsid w:val="007B0EFC"/>
    <w:rsid w:val="007B106C"/>
    <w:rsid w:val="007B1A0E"/>
    <w:rsid w:val="007B1B15"/>
    <w:rsid w:val="007B2040"/>
    <w:rsid w:val="007B2174"/>
    <w:rsid w:val="007B3F3E"/>
    <w:rsid w:val="007B3FDF"/>
    <w:rsid w:val="007B4B09"/>
    <w:rsid w:val="007B5894"/>
    <w:rsid w:val="007B5A74"/>
    <w:rsid w:val="007B6439"/>
    <w:rsid w:val="007B71D3"/>
    <w:rsid w:val="007C0C90"/>
    <w:rsid w:val="007C1D7F"/>
    <w:rsid w:val="007C4CAC"/>
    <w:rsid w:val="007C4CBC"/>
    <w:rsid w:val="007C6499"/>
    <w:rsid w:val="007C64A8"/>
    <w:rsid w:val="007C6675"/>
    <w:rsid w:val="007C688E"/>
    <w:rsid w:val="007C7684"/>
    <w:rsid w:val="007C7F69"/>
    <w:rsid w:val="007D0F1A"/>
    <w:rsid w:val="007D1C99"/>
    <w:rsid w:val="007D1DEE"/>
    <w:rsid w:val="007D357F"/>
    <w:rsid w:val="007D3FCD"/>
    <w:rsid w:val="007D429B"/>
    <w:rsid w:val="007D4371"/>
    <w:rsid w:val="007D437B"/>
    <w:rsid w:val="007D49CB"/>
    <w:rsid w:val="007D4F3D"/>
    <w:rsid w:val="007D583E"/>
    <w:rsid w:val="007D61B5"/>
    <w:rsid w:val="007D70DA"/>
    <w:rsid w:val="007E0604"/>
    <w:rsid w:val="007E09B7"/>
    <w:rsid w:val="007E13D0"/>
    <w:rsid w:val="007E186A"/>
    <w:rsid w:val="007E2808"/>
    <w:rsid w:val="007E2DFE"/>
    <w:rsid w:val="007E335D"/>
    <w:rsid w:val="007E33B5"/>
    <w:rsid w:val="007E3C3D"/>
    <w:rsid w:val="007E5970"/>
    <w:rsid w:val="007E6FEC"/>
    <w:rsid w:val="007E743D"/>
    <w:rsid w:val="007F0D82"/>
    <w:rsid w:val="007F0F0E"/>
    <w:rsid w:val="007F1C2E"/>
    <w:rsid w:val="007F1D96"/>
    <w:rsid w:val="007F2673"/>
    <w:rsid w:val="007F2782"/>
    <w:rsid w:val="007F337A"/>
    <w:rsid w:val="007F38D6"/>
    <w:rsid w:val="007F49F5"/>
    <w:rsid w:val="007F4EB4"/>
    <w:rsid w:val="007F5344"/>
    <w:rsid w:val="007F589D"/>
    <w:rsid w:val="007F5BDD"/>
    <w:rsid w:val="007F63AD"/>
    <w:rsid w:val="007F6DC6"/>
    <w:rsid w:val="007F6E61"/>
    <w:rsid w:val="0080071C"/>
    <w:rsid w:val="00800BAC"/>
    <w:rsid w:val="00800F5A"/>
    <w:rsid w:val="00801D71"/>
    <w:rsid w:val="008023CF"/>
    <w:rsid w:val="00803121"/>
    <w:rsid w:val="0080328E"/>
    <w:rsid w:val="008037CC"/>
    <w:rsid w:val="00804008"/>
    <w:rsid w:val="008044B5"/>
    <w:rsid w:val="00805B23"/>
    <w:rsid w:val="00805BD8"/>
    <w:rsid w:val="00806028"/>
    <w:rsid w:val="00806615"/>
    <w:rsid w:val="0081076F"/>
    <w:rsid w:val="00810F51"/>
    <w:rsid w:val="008112F6"/>
    <w:rsid w:val="00811366"/>
    <w:rsid w:val="00811606"/>
    <w:rsid w:val="008128C0"/>
    <w:rsid w:val="00813F41"/>
    <w:rsid w:val="00814052"/>
    <w:rsid w:val="00814DBC"/>
    <w:rsid w:val="00815B1C"/>
    <w:rsid w:val="00815E69"/>
    <w:rsid w:val="0081605F"/>
    <w:rsid w:val="0081687A"/>
    <w:rsid w:val="00816B14"/>
    <w:rsid w:val="008174C2"/>
    <w:rsid w:val="008179C2"/>
    <w:rsid w:val="00817BEF"/>
    <w:rsid w:val="00821201"/>
    <w:rsid w:val="0082196A"/>
    <w:rsid w:val="00822129"/>
    <w:rsid w:val="0082231C"/>
    <w:rsid w:val="00822A70"/>
    <w:rsid w:val="008231B2"/>
    <w:rsid w:val="008233B2"/>
    <w:rsid w:val="0082389F"/>
    <w:rsid w:val="00823F01"/>
    <w:rsid w:val="008240A3"/>
    <w:rsid w:val="008243DB"/>
    <w:rsid w:val="008251DD"/>
    <w:rsid w:val="00826C60"/>
    <w:rsid w:val="008307F4"/>
    <w:rsid w:val="00830A98"/>
    <w:rsid w:val="0083101A"/>
    <w:rsid w:val="00832512"/>
    <w:rsid w:val="00832865"/>
    <w:rsid w:val="00832F9E"/>
    <w:rsid w:val="00833A99"/>
    <w:rsid w:val="00834D29"/>
    <w:rsid w:val="0083549B"/>
    <w:rsid w:val="0083562A"/>
    <w:rsid w:val="008358CD"/>
    <w:rsid w:val="00837371"/>
    <w:rsid w:val="00837C0F"/>
    <w:rsid w:val="00840893"/>
    <w:rsid w:val="00841A67"/>
    <w:rsid w:val="00841BCE"/>
    <w:rsid w:val="00842556"/>
    <w:rsid w:val="00842E5D"/>
    <w:rsid w:val="00843FAB"/>
    <w:rsid w:val="00845542"/>
    <w:rsid w:val="00845675"/>
    <w:rsid w:val="0084647D"/>
    <w:rsid w:val="00847187"/>
    <w:rsid w:val="00847410"/>
    <w:rsid w:val="00847BB4"/>
    <w:rsid w:val="00847C63"/>
    <w:rsid w:val="00850286"/>
    <w:rsid w:val="008506F0"/>
    <w:rsid w:val="00850AE7"/>
    <w:rsid w:val="00850B1A"/>
    <w:rsid w:val="008513DA"/>
    <w:rsid w:val="0085154A"/>
    <w:rsid w:val="00851E2E"/>
    <w:rsid w:val="00851E9D"/>
    <w:rsid w:val="0085269B"/>
    <w:rsid w:val="00852861"/>
    <w:rsid w:val="00853A16"/>
    <w:rsid w:val="00854210"/>
    <w:rsid w:val="00854555"/>
    <w:rsid w:val="008551A8"/>
    <w:rsid w:val="00856229"/>
    <w:rsid w:val="0085651D"/>
    <w:rsid w:val="008567F0"/>
    <w:rsid w:val="008571DC"/>
    <w:rsid w:val="00857729"/>
    <w:rsid w:val="00857F7D"/>
    <w:rsid w:val="00861712"/>
    <w:rsid w:val="00861DAF"/>
    <w:rsid w:val="0086230D"/>
    <w:rsid w:val="008623B2"/>
    <w:rsid w:val="00862D6B"/>
    <w:rsid w:val="0086352B"/>
    <w:rsid w:val="008647EA"/>
    <w:rsid w:val="008651AD"/>
    <w:rsid w:val="00865ADD"/>
    <w:rsid w:val="008663A2"/>
    <w:rsid w:val="008663C2"/>
    <w:rsid w:val="00867CD8"/>
    <w:rsid w:val="0087158D"/>
    <w:rsid w:val="00871BC6"/>
    <w:rsid w:val="00871E3E"/>
    <w:rsid w:val="008724E7"/>
    <w:rsid w:val="00872B8B"/>
    <w:rsid w:val="00872CB0"/>
    <w:rsid w:val="0087315B"/>
    <w:rsid w:val="0087490F"/>
    <w:rsid w:val="00875276"/>
    <w:rsid w:val="00875C59"/>
    <w:rsid w:val="00875DC7"/>
    <w:rsid w:val="00875FF3"/>
    <w:rsid w:val="008763EC"/>
    <w:rsid w:val="008814A6"/>
    <w:rsid w:val="008822E8"/>
    <w:rsid w:val="00882307"/>
    <w:rsid w:val="008826C4"/>
    <w:rsid w:val="00882A48"/>
    <w:rsid w:val="008831ED"/>
    <w:rsid w:val="00884A40"/>
    <w:rsid w:val="00884E7E"/>
    <w:rsid w:val="00885151"/>
    <w:rsid w:val="008851CF"/>
    <w:rsid w:val="00885F77"/>
    <w:rsid w:val="00886F9B"/>
    <w:rsid w:val="00887259"/>
    <w:rsid w:val="00887FA5"/>
    <w:rsid w:val="008902CD"/>
    <w:rsid w:val="00890525"/>
    <w:rsid w:val="00890810"/>
    <w:rsid w:val="00891907"/>
    <w:rsid w:val="00891949"/>
    <w:rsid w:val="00891CAF"/>
    <w:rsid w:val="00893597"/>
    <w:rsid w:val="00893E83"/>
    <w:rsid w:val="00894255"/>
    <w:rsid w:val="008956B0"/>
    <w:rsid w:val="008956BD"/>
    <w:rsid w:val="0089590C"/>
    <w:rsid w:val="0089617B"/>
    <w:rsid w:val="00896928"/>
    <w:rsid w:val="00897066"/>
    <w:rsid w:val="00897BAC"/>
    <w:rsid w:val="00897EFA"/>
    <w:rsid w:val="008A0929"/>
    <w:rsid w:val="008A0A2F"/>
    <w:rsid w:val="008A1563"/>
    <w:rsid w:val="008A1CF0"/>
    <w:rsid w:val="008A2011"/>
    <w:rsid w:val="008A2025"/>
    <w:rsid w:val="008A53D5"/>
    <w:rsid w:val="008A5672"/>
    <w:rsid w:val="008A56A0"/>
    <w:rsid w:val="008A6DD3"/>
    <w:rsid w:val="008A776F"/>
    <w:rsid w:val="008B0655"/>
    <w:rsid w:val="008B1509"/>
    <w:rsid w:val="008B201E"/>
    <w:rsid w:val="008B2411"/>
    <w:rsid w:val="008B2561"/>
    <w:rsid w:val="008B2722"/>
    <w:rsid w:val="008B2A08"/>
    <w:rsid w:val="008B2C25"/>
    <w:rsid w:val="008B3B8B"/>
    <w:rsid w:val="008B454C"/>
    <w:rsid w:val="008B5A85"/>
    <w:rsid w:val="008B5F97"/>
    <w:rsid w:val="008B77F6"/>
    <w:rsid w:val="008C186A"/>
    <w:rsid w:val="008C45B2"/>
    <w:rsid w:val="008C4ABE"/>
    <w:rsid w:val="008C4FBE"/>
    <w:rsid w:val="008C556C"/>
    <w:rsid w:val="008C56B9"/>
    <w:rsid w:val="008C5AA0"/>
    <w:rsid w:val="008C5F6E"/>
    <w:rsid w:val="008C5FF0"/>
    <w:rsid w:val="008C62E1"/>
    <w:rsid w:val="008C71FD"/>
    <w:rsid w:val="008C7F8E"/>
    <w:rsid w:val="008D0612"/>
    <w:rsid w:val="008D0E1C"/>
    <w:rsid w:val="008D11F8"/>
    <w:rsid w:val="008D1358"/>
    <w:rsid w:val="008D158A"/>
    <w:rsid w:val="008D1835"/>
    <w:rsid w:val="008D1C40"/>
    <w:rsid w:val="008D221F"/>
    <w:rsid w:val="008D2A63"/>
    <w:rsid w:val="008D39D9"/>
    <w:rsid w:val="008D3C87"/>
    <w:rsid w:val="008D488E"/>
    <w:rsid w:val="008D4B4A"/>
    <w:rsid w:val="008D5037"/>
    <w:rsid w:val="008D5878"/>
    <w:rsid w:val="008D5BE1"/>
    <w:rsid w:val="008D6470"/>
    <w:rsid w:val="008D6E80"/>
    <w:rsid w:val="008D7422"/>
    <w:rsid w:val="008D744C"/>
    <w:rsid w:val="008D7FB7"/>
    <w:rsid w:val="008E0775"/>
    <w:rsid w:val="008E0E09"/>
    <w:rsid w:val="008E0E5F"/>
    <w:rsid w:val="008E0F63"/>
    <w:rsid w:val="008E1213"/>
    <w:rsid w:val="008E16EA"/>
    <w:rsid w:val="008E1763"/>
    <w:rsid w:val="008E314A"/>
    <w:rsid w:val="008E3D7E"/>
    <w:rsid w:val="008E44D2"/>
    <w:rsid w:val="008E461E"/>
    <w:rsid w:val="008E526D"/>
    <w:rsid w:val="008E54E0"/>
    <w:rsid w:val="008E55D9"/>
    <w:rsid w:val="008E63CC"/>
    <w:rsid w:val="008F0690"/>
    <w:rsid w:val="008F0E2A"/>
    <w:rsid w:val="008F0F21"/>
    <w:rsid w:val="008F1F80"/>
    <w:rsid w:val="008F2185"/>
    <w:rsid w:val="008F2651"/>
    <w:rsid w:val="008F3048"/>
    <w:rsid w:val="008F3A05"/>
    <w:rsid w:val="008F5467"/>
    <w:rsid w:val="008F5796"/>
    <w:rsid w:val="008F6836"/>
    <w:rsid w:val="008F68A4"/>
    <w:rsid w:val="008F721A"/>
    <w:rsid w:val="008F759F"/>
    <w:rsid w:val="008F7A62"/>
    <w:rsid w:val="008F7D1C"/>
    <w:rsid w:val="00900A0C"/>
    <w:rsid w:val="009011D0"/>
    <w:rsid w:val="00902AD2"/>
    <w:rsid w:val="00903AEE"/>
    <w:rsid w:val="00903B5B"/>
    <w:rsid w:val="00903D6B"/>
    <w:rsid w:val="009044C1"/>
    <w:rsid w:val="00904B3C"/>
    <w:rsid w:val="00905110"/>
    <w:rsid w:val="0090675D"/>
    <w:rsid w:val="00907019"/>
    <w:rsid w:val="0090794E"/>
    <w:rsid w:val="00907978"/>
    <w:rsid w:val="009106B6"/>
    <w:rsid w:val="009108DE"/>
    <w:rsid w:val="00910A4F"/>
    <w:rsid w:val="00910F0B"/>
    <w:rsid w:val="0091122F"/>
    <w:rsid w:val="00912E4E"/>
    <w:rsid w:val="0091300D"/>
    <w:rsid w:val="00913C76"/>
    <w:rsid w:val="009148C6"/>
    <w:rsid w:val="009202E1"/>
    <w:rsid w:val="00920C8E"/>
    <w:rsid w:val="00922096"/>
    <w:rsid w:val="00922189"/>
    <w:rsid w:val="00923450"/>
    <w:rsid w:val="009236BC"/>
    <w:rsid w:val="009252FF"/>
    <w:rsid w:val="00925685"/>
    <w:rsid w:val="009266DC"/>
    <w:rsid w:val="00926709"/>
    <w:rsid w:val="00926BD3"/>
    <w:rsid w:val="00926F47"/>
    <w:rsid w:val="009271F9"/>
    <w:rsid w:val="0092788E"/>
    <w:rsid w:val="009304F2"/>
    <w:rsid w:val="00930DD4"/>
    <w:rsid w:val="0093173B"/>
    <w:rsid w:val="00931D2C"/>
    <w:rsid w:val="00932087"/>
    <w:rsid w:val="0093278E"/>
    <w:rsid w:val="00932882"/>
    <w:rsid w:val="00932D92"/>
    <w:rsid w:val="00933090"/>
    <w:rsid w:val="00933214"/>
    <w:rsid w:val="0093328C"/>
    <w:rsid w:val="00933AFD"/>
    <w:rsid w:val="009341AF"/>
    <w:rsid w:val="00934701"/>
    <w:rsid w:val="009347B5"/>
    <w:rsid w:val="009350B9"/>
    <w:rsid w:val="00935B64"/>
    <w:rsid w:val="0093604E"/>
    <w:rsid w:val="00936197"/>
    <w:rsid w:val="00936A2F"/>
    <w:rsid w:val="009372D9"/>
    <w:rsid w:val="0094016F"/>
    <w:rsid w:val="0094085D"/>
    <w:rsid w:val="009411D0"/>
    <w:rsid w:val="00941B73"/>
    <w:rsid w:val="00942012"/>
    <w:rsid w:val="0094256E"/>
    <w:rsid w:val="0094305A"/>
    <w:rsid w:val="009436C9"/>
    <w:rsid w:val="00943840"/>
    <w:rsid w:val="00943CB1"/>
    <w:rsid w:val="00943EAF"/>
    <w:rsid w:val="00944C80"/>
    <w:rsid w:val="00945310"/>
    <w:rsid w:val="00945E8A"/>
    <w:rsid w:val="00946B4A"/>
    <w:rsid w:val="00946CC5"/>
    <w:rsid w:val="00947105"/>
    <w:rsid w:val="00947389"/>
    <w:rsid w:val="009476D9"/>
    <w:rsid w:val="00947B6C"/>
    <w:rsid w:val="00950931"/>
    <w:rsid w:val="00950D22"/>
    <w:rsid w:val="0095144A"/>
    <w:rsid w:val="00951B7F"/>
    <w:rsid w:val="00951FD8"/>
    <w:rsid w:val="0095219D"/>
    <w:rsid w:val="0095275E"/>
    <w:rsid w:val="00952AC7"/>
    <w:rsid w:val="00952FF9"/>
    <w:rsid w:val="00954A90"/>
    <w:rsid w:val="00954D1A"/>
    <w:rsid w:val="00955094"/>
    <w:rsid w:val="0095526E"/>
    <w:rsid w:val="00955573"/>
    <w:rsid w:val="009570D1"/>
    <w:rsid w:val="00963103"/>
    <w:rsid w:val="0096312B"/>
    <w:rsid w:val="00963C00"/>
    <w:rsid w:val="00963C2C"/>
    <w:rsid w:val="00964BA2"/>
    <w:rsid w:val="00964DB8"/>
    <w:rsid w:val="00967BAB"/>
    <w:rsid w:val="00967D2A"/>
    <w:rsid w:val="00967FBC"/>
    <w:rsid w:val="00970157"/>
    <w:rsid w:val="00970FAB"/>
    <w:rsid w:val="00970FC0"/>
    <w:rsid w:val="009713D1"/>
    <w:rsid w:val="00971760"/>
    <w:rsid w:val="00973643"/>
    <w:rsid w:val="00973B85"/>
    <w:rsid w:val="0097472D"/>
    <w:rsid w:val="0097492E"/>
    <w:rsid w:val="00974EFF"/>
    <w:rsid w:val="00974F1E"/>
    <w:rsid w:val="00975147"/>
    <w:rsid w:val="009755DE"/>
    <w:rsid w:val="00976450"/>
    <w:rsid w:val="00976646"/>
    <w:rsid w:val="00976974"/>
    <w:rsid w:val="00976C43"/>
    <w:rsid w:val="009778DD"/>
    <w:rsid w:val="00977BAB"/>
    <w:rsid w:val="00977C40"/>
    <w:rsid w:val="009813FF"/>
    <w:rsid w:val="009815E5"/>
    <w:rsid w:val="00982CFE"/>
    <w:rsid w:val="00984EDA"/>
    <w:rsid w:val="00984F4D"/>
    <w:rsid w:val="0098549E"/>
    <w:rsid w:val="00986D29"/>
    <w:rsid w:val="00986E52"/>
    <w:rsid w:val="00990D97"/>
    <w:rsid w:val="0099162D"/>
    <w:rsid w:val="0099374D"/>
    <w:rsid w:val="0099375D"/>
    <w:rsid w:val="0099431A"/>
    <w:rsid w:val="0099485E"/>
    <w:rsid w:val="009966B2"/>
    <w:rsid w:val="00996F7D"/>
    <w:rsid w:val="009979E5"/>
    <w:rsid w:val="00997E3C"/>
    <w:rsid w:val="009A00A7"/>
    <w:rsid w:val="009A059F"/>
    <w:rsid w:val="009A06A8"/>
    <w:rsid w:val="009A0D7B"/>
    <w:rsid w:val="009A1B45"/>
    <w:rsid w:val="009A22C4"/>
    <w:rsid w:val="009A269E"/>
    <w:rsid w:val="009A3E8A"/>
    <w:rsid w:val="009A4875"/>
    <w:rsid w:val="009A4E0E"/>
    <w:rsid w:val="009A52EE"/>
    <w:rsid w:val="009A56CE"/>
    <w:rsid w:val="009A5710"/>
    <w:rsid w:val="009B433C"/>
    <w:rsid w:val="009B480B"/>
    <w:rsid w:val="009B575A"/>
    <w:rsid w:val="009B5D9C"/>
    <w:rsid w:val="009B676E"/>
    <w:rsid w:val="009B68E2"/>
    <w:rsid w:val="009B6EFC"/>
    <w:rsid w:val="009B7E4C"/>
    <w:rsid w:val="009C089A"/>
    <w:rsid w:val="009C0A3A"/>
    <w:rsid w:val="009C1D25"/>
    <w:rsid w:val="009C28F1"/>
    <w:rsid w:val="009C2C25"/>
    <w:rsid w:val="009C2D80"/>
    <w:rsid w:val="009C43A8"/>
    <w:rsid w:val="009C4E0A"/>
    <w:rsid w:val="009C5CFA"/>
    <w:rsid w:val="009C64B0"/>
    <w:rsid w:val="009C64E4"/>
    <w:rsid w:val="009C6512"/>
    <w:rsid w:val="009C659A"/>
    <w:rsid w:val="009C705D"/>
    <w:rsid w:val="009C7539"/>
    <w:rsid w:val="009C7737"/>
    <w:rsid w:val="009C79B8"/>
    <w:rsid w:val="009D0945"/>
    <w:rsid w:val="009D0CF5"/>
    <w:rsid w:val="009D0D96"/>
    <w:rsid w:val="009D1119"/>
    <w:rsid w:val="009D182C"/>
    <w:rsid w:val="009D1A15"/>
    <w:rsid w:val="009D3170"/>
    <w:rsid w:val="009D3331"/>
    <w:rsid w:val="009D3393"/>
    <w:rsid w:val="009D373F"/>
    <w:rsid w:val="009D565F"/>
    <w:rsid w:val="009D5E28"/>
    <w:rsid w:val="009D7059"/>
    <w:rsid w:val="009D7687"/>
    <w:rsid w:val="009D76A2"/>
    <w:rsid w:val="009D7BEC"/>
    <w:rsid w:val="009E0931"/>
    <w:rsid w:val="009E2B24"/>
    <w:rsid w:val="009E2DF9"/>
    <w:rsid w:val="009E341C"/>
    <w:rsid w:val="009E3548"/>
    <w:rsid w:val="009E4D1B"/>
    <w:rsid w:val="009E5F56"/>
    <w:rsid w:val="009E61CC"/>
    <w:rsid w:val="009E7415"/>
    <w:rsid w:val="009E7FC3"/>
    <w:rsid w:val="009F1984"/>
    <w:rsid w:val="009F2307"/>
    <w:rsid w:val="009F2E76"/>
    <w:rsid w:val="009F41E6"/>
    <w:rsid w:val="009F4929"/>
    <w:rsid w:val="009F53ED"/>
    <w:rsid w:val="009F58E2"/>
    <w:rsid w:val="009F66EC"/>
    <w:rsid w:val="009F693E"/>
    <w:rsid w:val="009F69AF"/>
    <w:rsid w:val="009F6D3C"/>
    <w:rsid w:val="009F74DE"/>
    <w:rsid w:val="009F75E0"/>
    <w:rsid w:val="009F7755"/>
    <w:rsid w:val="00A005D1"/>
    <w:rsid w:val="00A0114D"/>
    <w:rsid w:val="00A01640"/>
    <w:rsid w:val="00A02543"/>
    <w:rsid w:val="00A03329"/>
    <w:rsid w:val="00A0372E"/>
    <w:rsid w:val="00A038B4"/>
    <w:rsid w:val="00A04A93"/>
    <w:rsid w:val="00A0544A"/>
    <w:rsid w:val="00A05CDF"/>
    <w:rsid w:val="00A0657E"/>
    <w:rsid w:val="00A072DB"/>
    <w:rsid w:val="00A07336"/>
    <w:rsid w:val="00A074A9"/>
    <w:rsid w:val="00A103DD"/>
    <w:rsid w:val="00A11E5C"/>
    <w:rsid w:val="00A12DA5"/>
    <w:rsid w:val="00A14471"/>
    <w:rsid w:val="00A1495A"/>
    <w:rsid w:val="00A150B1"/>
    <w:rsid w:val="00A152D2"/>
    <w:rsid w:val="00A16F29"/>
    <w:rsid w:val="00A2000E"/>
    <w:rsid w:val="00A2186E"/>
    <w:rsid w:val="00A22B5E"/>
    <w:rsid w:val="00A23DA7"/>
    <w:rsid w:val="00A243FC"/>
    <w:rsid w:val="00A24759"/>
    <w:rsid w:val="00A2478B"/>
    <w:rsid w:val="00A2486D"/>
    <w:rsid w:val="00A25ADF"/>
    <w:rsid w:val="00A26151"/>
    <w:rsid w:val="00A2615B"/>
    <w:rsid w:val="00A26759"/>
    <w:rsid w:val="00A269C0"/>
    <w:rsid w:val="00A26A8B"/>
    <w:rsid w:val="00A276AF"/>
    <w:rsid w:val="00A27B18"/>
    <w:rsid w:val="00A30086"/>
    <w:rsid w:val="00A3026C"/>
    <w:rsid w:val="00A31279"/>
    <w:rsid w:val="00A32218"/>
    <w:rsid w:val="00A33F91"/>
    <w:rsid w:val="00A34198"/>
    <w:rsid w:val="00A36030"/>
    <w:rsid w:val="00A36B42"/>
    <w:rsid w:val="00A3794E"/>
    <w:rsid w:val="00A400B2"/>
    <w:rsid w:val="00A40327"/>
    <w:rsid w:val="00A41E00"/>
    <w:rsid w:val="00A43EE2"/>
    <w:rsid w:val="00A44148"/>
    <w:rsid w:val="00A441CD"/>
    <w:rsid w:val="00A44ECF"/>
    <w:rsid w:val="00A51637"/>
    <w:rsid w:val="00A51EDB"/>
    <w:rsid w:val="00A51EE7"/>
    <w:rsid w:val="00A524D9"/>
    <w:rsid w:val="00A528A2"/>
    <w:rsid w:val="00A52C7A"/>
    <w:rsid w:val="00A5371E"/>
    <w:rsid w:val="00A54330"/>
    <w:rsid w:val="00A5459C"/>
    <w:rsid w:val="00A55860"/>
    <w:rsid w:val="00A563CE"/>
    <w:rsid w:val="00A56DA3"/>
    <w:rsid w:val="00A56E9B"/>
    <w:rsid w:val="00A57F90"/>
    <w:rsid w:val="00A608CA"/>
    <w:rsid w:val="00A613D5"/>
    <w:rsid w:val="00A6189B"/>
    <w:rsid w:val="00A6255F"/>
    <w:rsid w:val="00A62644"/>
    <w:rsid w:val="00A62E25"/>
    <w:rsid w:val="00A62ED8"/>
    <w:rsid w:val="00A63283"/>
    <w:rsid w:val="00A6410B"/>
    <w:rsid w:val="00A652B3"/>
    <w:rsid w:val="00A653E8"/>
    <w:rsid w:val="00A66399"/>
    <w:rsid w:val="00A66F82"/>
    <w:rsid w:val="00A66FF3"/>
    <w:rsid w:val="00A7088B"/>
    <w:rsid w:val="00A70A76"/>
    <w:rsid w:val="00A70AEA"/>
    <w:rsid w:val="00A7165D"/>
    <w:rsid w:val="00A72016"/>
    <w:rsid w:val="00A72544"/>
    <w:rsid w:val="00A73355"/>
    <w:rsid w:val="00A73B20"/>
    <w:rsid w:val="00A73CB8"/>
    <w:rsid w:val="00A73D1E"/>
    <w:rsid w:val="00A7400E"/>
    <w:rsid w:val="00A74D9E"/>
    <w:rsid w:val="00A75409"/>
    <w:rsid w:val="00A757A7"/>
    <w:rsid w:val="00A758C8"/>
    <w:rsid w:val="00A75FBD"/>
    <w:rsid w:val="00A768F6"/>
    <w:rsid w:val="00A76EEA"/>
    <w:rsid w:val="00A773E3"/>
    <w:rsid w:val="00A7743B"/>
    <w:rsid w:val="00A80105"/>
    <w:rsid w:val="00A80570"/>
    <w:rsid w:val="00A80BA5"/>
    <w:rsid w:val="00A81058"/>
    <w:rsid w:val="00A823CD"/>
    <w:rsid w:val="00A825C8"/>
    <w:rsid w:val="00A8305C"/>
    <w:rsid w:val="00A8372E"/>
    <w:rsid w:val="00A83CCD"/>
    <w:rsid w:val="00A83EC1"/>
    <w:rsid w:val="00A856FA"/>
    <w:rsid w:val="00A86FB0"/>
    <w:rsid w:val="00A87764"/>
    <w:rsid w:val="00A87C3B"/>
    <w:rsid w:val="00A91559"/>
    <w:rsid w:val="00A91DB8"/>
    <w:rsid w:val="00A92131"/>
    <w:rsid w:val="00A939E0"/>
    <w:rsid w:val="00A93A2E"/>
    <w:rsid w:val="00A93D7B"/>
    <w:rsid w:val="00A941F0"/>
    <w:rsid w:val="00A94F8F"/>
    <w:rsid w:val="00A9509A"/>
    <w:rsid w:val="00A95E0E"/>
    <w:rsid w:val="00A9706B"/>
    <w:rsid w:val="00AA08FB"/>
    <w:rsid w:val="00AA17E9"/>
    <w:rsid w:val="00AA197C"/>
    <w:rsid w:val="00AA1E31"/>
    <w:rsid w:val="00AA3A05"/>
    <w:rsid w:val="00AA4307"/>
    <w:rsid w:val="00AA4527"/>
    <w:rsid w:val="00AA49E6"/>
    <w:rsid w:val="00AA4AB0"/>
    <w:rsid w:val="00AA4FF5"/>
    <w:rsid w:val="00AA5589"/>
    <w:rsid w:val="00AA5648"/>
    <w:rsid w:val="00AA71BB"/>
    <w:rsid w:val="00AA72BC"/>
    <w:rsid w:val="00AA7A4B"/>
    <w:rsid w:val="00AA7ED4"/>
    <w:rsid w:val="00AB0132"/>
    <w:rsid w:val="00AB0EB1"/>
    <w:rsid w:val="00AB13A4"/>
    <w:rsid w:val="00AB29CD"/>
    <w:rsid w:val="00AB2E25"/>
    <w:rsid w:val="00AB3AC3"/>
    <w:rsid w:val="00AB46E5"/>
    <w:rsid w:val="00AB4AA5"/>
    <w:rsid w:val="00AB5C3A"/>
    <w:rsid w:val="00AB6B7E"/>
    <w:rsid w:val="00AB6DC7"/>
    <w:rsid w:val="00AC032C"/>
    <w:rsid w:val="00AC076C"/>
    <w:rsid w:val="00AC0B4B"/>
    <w:rsid w:val="00AC2344"/>
    <w:rsid w:val="00AC2FD9"/>
    <w:rsid w:val="00AC4951"/>
    <w:rsid w:val="00AC56C2"/>
    <w:rsid w:val="00AC5C93"/>
    <w:rsid w:val="00AC6034"/>
    <w:rsid w:val="00AC65F0"/>
    <w:rsid w:val="00AC6EA5"/>
    <w:rsid w:val="00AC78C9"/>
    <w:rsid w:val="00AC7D6F"/>
    <w:rsid w:val="00AD0C8A"/>
    <w:rsid w:val="00AD0D2B"/>
    <w:rsid w:val="00AD326A"/>
    <w:rsid w:val="00AD3386"/>
    <w:rsid w:val="00AD37CB"/>
    <w:rsid w:val="00AD3B88"/>
    <w:rsid w:val="00AD3E5F"/>
    <w:rsid w:val="00AD4846"/>
    <w:rsid w:val="00AD57A2"/>
    <w:rsid w:val="00AD6D9E"/>
    <w:rsid w:val="00AD6DC0"/>
    <w:rsid w:val="00AD79B8"/>
    <w:rsid w:val="00AD7D83"/>
    <w:rsid w:val="00AD7EFD"/>
    <w:rsid w:val="00AE0DDB"/>
    <w:rsid w:val="00AE1173"/>
    <w:rsid w:val="00AE25A1"/>
    <w:rsid w:val="00AE3091"/>
    <w:rsid w:val="00AE36A0"/>
    <w:rsid w:val="00AE3AE7"/>
    <w:rsid w:val="00AE5B33"/>
    <w:rsid w:val="00AE7448"/>
    <w:rsid w:val="00AF1FBB"/>
    <w:rsid w:val="00AF1FE4"/>
    <w:rsid w:val="00AF287C"/>
    <w:rsid w:val="00AF339C"/>
    <w:rsid w:val="00AF3762"/>
    <w:rsid w:val="00AF5603"/>
    <w:rsid w:val="00AF594F"/>
    <w:rsid w:val="00AF5D6C"/>
    <w:rsid w:val="00AF6058"/>
    <w:rsid w:val="00AF622D"/>
    <w:rsid w:val="00AF6EF4"/>
    <w:rsid w:val="00AF701D"/>
    <w:rsid w:val="00AF7350"/>
    <w:rsid w:val="00AF7753"/>
    <w:rsid w:val="00B0087B"/>
    <w:rsid w:val="00B00E81"/>
    <w:rsid w:val="00B01D4D"/>
    <w:rsid w:val="00B033A9"/>
    <w:rsid w:val="00B03553"/>
    <w:rsid w:val="00B039E5"/>
    <w:rsid w:val="00B03C0F"/>
    <w:rsid w:val="00B04C67"/>
    <w:rsid w:val="00B05480"/>
    <w:rsid w:val="00B05AF3"/>
    <w:rsid w:val="00B05B2C"/>
    <w:rsid w:val="00B06D15"/>
    <w:rsid w:val="00B06DC3"/>
    <w:rsid w:val="00B07E80"/>
    <w:rsid w:val="00B10332"/>
    <w:rsid w:val="00B12A02"/>
    <w:rsid w:val="00B1365F"/>
    <w:rsid w:val="00B14910"/>
    <w:rsid w:val="00B15D26"/>
    <w:rsid w:val="00B15EC5"/>
    <w:rsid w:val="00B1602C"/>
    <w:rsid w:val="00B17134"/>
    <w:rsid w:val="00B201F6"/>
    <w:rsid w:val="00B207E8"/>
    <w:rsid w:val="00B217D0"/>
    <w:rsid w:val="00B21F3D"/>
    <w:rsid w:val="00B221AC"/>
    <w:rsid w:val="00B222B4"/>
    <w:rsid w:val="00B222DA"/>
    <w:rsid w:val="00B225AC"/>
    <w:rsid w:val="00B227A1"/>
    <w:rsid w:val="00B22C89"/>
    <w:rsid w:val="00B22D09"/>
    <w:rsid w:val="00B2307F"/>
    <w:rsid w:val="00B23218"/>
    <w:rsid w:val="00B23557"/>
    <w:rsid w:val="00B23FFE"/>
    <w:rsid w:val="00B248CB"/>
    <w:rsid w:val="00B25215"/>
    <w:rsid w:val="00B25223"/>
    <w:rsid w:val="00B25A1C"/>
    <w:rsid w:val="00B26526"/>
    <w:rsid w:val="00B271AF"/>
    <w:rsid w:val="00B272D1"/>
    <w:rsid w:val="00B272D4"/>
    <w:rsid w:val="00B27BFC"/>
    <w:rsid w:val="00B30172"/>
    <w:rsid w:val="00B3047B"/>
    <w:rsid w:val="00B30A2D"/>
    <w:rsid w:val="00B30C89"/>
    <w:rsid w:val="00B31032"/>
    <w:rsid w:val="00B314C5"/>
    <w:rsid w:val="00B31D53"/>
    <w:rsid w:val="00B322C9"/>
    <w:rsid w:val="00B32B4E"/>
    <w:rsid w:val="00B32CF6"/>
    <w:rsid w:val="00B32E7C"/>
    <w:rsid w:val="00B33301"/>
    <w:rsid w:val="00B333CB"/>
    <w:rsid w:val="00B33574"/>
    <w:rsid w:val="00B3408E"/>
    <w:rsid w:val="00B34116"/>
    <w:rsid w:val="00B3479F"/>
    <w:rsid w:val="00B34FF2"/>
    <w:rsid w:val="00B357B0"/>
    <w:rsid w:val="00B36014"/>
    <w:rsid w:val="00B362E9"/>
    <w:rsid w:val="00B3679C"/>
    <w:rsid w:val="00B37549"/>
    <w:rsid w:val="00B378ED"/>
    <w:rsid w:val="00B40D65"/>
    <w:rsid w:val="00B41A8C"/>
    <w:rsid w:val="00B422F7"/>
    <w:rsid w:val="00B429A9"/>
    <w:rsid w:val="00B42CC8"/>
    <w:rsid w:val="00B433BA"/>
    <w:rsid w:val="00B43D31"/>
    <w:rsid w:val="00B43D5C"/>
    <w:rsid w:val="00B43F7C"/>
    <w:rsid w:val="00B43FF3"/>
    <w:rsid w:val="00B44141"/>
    <w:rsid w:val="00B447A0"/>
    <w:rsid w:val="00B449AD"/>
    <w:rsid w:val="00B44A0D"/>
    <w:rsid w:val="00B44B15"/>
    <w:rsid w:val="00B44B18"/>
    <w:rsid w:val="00B44E11"/>
    <w:rsid w:val="00B451B1"/>
    <w:rsid w:val="00B45417"/>
    <w:rsid w:val="00B466F5"/>
    <w:rsid w:val="00B46B71"/>
    <w:rsid w:val="00B46B81"/>
    <w:rsid w:val="00B47090"/>
    <w:rsid w:val="00B474C7"/>
    <w:rsid w:val="00B51825"/>
    <w:rsid w:val="00B5233F"/>
    <w:rsid w:val="00B529BA"/>
    <w:rsid w:val="00B53337"/>
    <w:rsid w:val="00B543A9"/>
    <w:rsid w:val="00B54CE6"/>
    <w:rsid w:val="00B55CFB"/>
    <w:rsid w:val="00B562FA"/>
    <w:rsid w:val="00B56596"/>
    <w:rsid w:val="00B56676"/>
    <w:rsid w:val="00B56B96"/>
    <w:rsid w:val="00B57CA7"/>
    <w:rsid w:val="00B61B86"/>
    <w:rsid w:val="00B6226E"/>
    <w:rsid w:val="00B63418"/>
    <w:rsid w:val="00B6577A"/>
    <w:rsid w:val="00B67927"/>
    <w:rsid w:val="00B71007"/>
    <w:rsid w:val="00B716D3"/>
    <w:rsid w:val="00B73BC3"/>
    <w:rsid w:val="00B74CCB"/>
    <w:rsid w:val="00B751A5"/>
    <w:rsid w:val="00B7581F"/>
    <w:rsid w:val="00B75A54"/>
    <w:rsid w:val="00B763B0"/>
    <w:rsid w:val="00B7677A"/>
    <w:rsid w:val="00B80BD3"/>
    <w:rsid w:val="00B8159C"/>
    <w:rsid w:val="00B8207C"/>
    <w:rsid w:val="00B820A7"/>
    <w:rsid w:val="00B82D88"/>
    <w:rsid w:val="00B8338D"/>
    <w:rsid w:val="00B834A6"/>
    <w:rsid w:val="00B83720"/>
    <w:rsid w:val="00B83CC7"/>
    <w:rsid w:val="00B84A0E"/>
    <w:rsid w:val="00B84C76"/>
    <w:rsid w:val="00B864C0"/>
    <w:rsid w:val="00B864D6"/>
    <w:rsid w:val="00B870BC"/>
    <w:rsid w:val="00B87FBB"/>
    <w:rsid w:val="00B91974"/>
    <w:rsid w:val="00B92B05"/>
    <w:rsid w:val="00B936D3"/>
    <w:rsid w:val="00B94823"/>
    <w:rsid w:val="00B948CB"/>
    <w:rsid w:val="00B95E37"/>
    <w:rsid w:val="00B9647E"/>
    <w:rsid w:val="00B967FB"/>
    <w:rsid w:val="00B96F1F"/>
    <w:rsid w:val="00B9735A"/>
    <w:rsid w:val="00B97543"/>
    <w:rsid w:val="00B97A01"/>
    <w:rsid w:val="00BA00A1"/>
    <w:rsid w:val="00BA1B1D"/>
    <w:rsid w:val="00BA229C"/>
    <w:rsid w:val="00BA265C"/>
    <w:rsid w:val="00BA34AC"/>
    <w:rsid w:val="00BA5DE4"/>
    <w:rsid w:val="00BA6511"/>
    <w:rsid w:val="00BA6629"/>
    <w:rsid w:val="00BA76DD"/>
    <w:rsid w:val="00BB0529"/>
    <w:rsid w:val="00BB0BD7"/>
    <w:rsid w:val="00BB1048"/>
    <w:rsid w:val="00BB171D"/>
    <w:rsid w:val="00BB2A68"/>
    <w:rsid w:val="00BB3C81"/>
    <w:rsid w:val="00BB3E0B"/>
    <w:rsid w:val="00BB40C1"/>
    <w:rsid w:val="00BB4204"/>
    <w:rsid w:val="00BB478C"/>
    <w:rsid w:val="00BB4C13"/>
    <w:rsid w:val="00BB4EA4"/>
    <w:rsid w:val="00BB53D1"/>
    <w:rsid w:val="00BB5952"/>
    <w:rsid w:val="00BB5B16"/>
    <w:rsid w:val="00BB5B7D"/>
    <w:rsid w:val="00BB5D37"/>
    <w:rsid w:val="00BB5FB8"/>
    <w:rsid w:val="00BB61EB"/>
    <w:rsid w:val="00BB6561"/>
    <w:rsid w:val="00BB6777"/>
    <w:rsid w:val="00BB6AD1"/>
    <w:rsid w:val="00BB7608"/>
    <w:rsid w:val="00BB7790"/>
    <w:rsid w:val="00BB7C00"/>
    <w:rsid w:val="00BC19AD"/>
    <w:rsid w:val="00BC2253"/>
    <w:rsid w:val="00BC24FC"/>
    <w:rsid w:val="00BC2C6B"/>
    <w:rsid w:val="00BC32F8"/>
    <w:rsid w:val="00BC3E7A"/>
    <w:rsid w:val="00BC4547"/>
    <w:rsid w:val="00BC47E4"/>
    <w:rsid w:val="00BC58D9"/>
    <w:rsid w:val="00BC5ADD"/>
    <w:rsid w:val="00BC6B1D"/>
    <w:rsid w:val="00BC6F62"/>
    <w:rsid w:val="00BC7493"/>
    <w:rsid w:val="00BC7DB8"/>
    <w:rsid w:val="00BC7EAC"/>
    <w:rsid w:val="00BC7EB7"/>
    <w:rsid w:val="00BD0644"/>
    <w:rsid w:val="00BD0A06"/>
    <w:rsid w:val="00BD1124"/>
    <w:rsid w:val="00BD176D"/>
    <w:rsid w:val="00BD1914"/>
    <w:rsid w:val="00BD30A5"/>
    <w:rsid w:val="00BD3361"/>
    <w:rsid w:val="00BD3652"/>
    <w:rsid w:val="00BD3FC8"/>
    <w:rsid w:val="00BD55B1"/>
    <w:rsid w:val="00BD70D9"/>
    <w:rsid w:val="00BD7A04"/>
    <w:rsid w:val="00BE0600"/>
    <w:rsid w:val="00BE0E81"/>
    <w:rsid w:val="00BE15DC"/>
    <w:rsid w:val="00BE1AF4"/>
    <w:rsid w:val="00BE1BAD"/>
    <w:rsid w:val="00BE20AA"/>
    <w:rsid w:val="00BE267E"/>
    <w:rsid w:val="00BE293B"/>
    <w:rsid w:val="00BE2C39"/>
    <w:rsid w:val="00BE3DD4"/>
    <w:rsid w:val="00BE4A01"/>
    <w:rsid w:val="00BE50E7"/>
    <w:rsid w:val="00BE5286"/>
    <w:rsid w:val="00BE5683"/>
    <w:rsid w:val="00BE5FCA"/>
    <w:rsid w:val="00BE7C7C"/>
    <w:rsid w:val="00BF1282"/>
    <w:rsid w:val="00BF198D"/>
    <w:rsid w:val="00BF1E3F"/>
    <w:rsid w:val="00BF2FD5"/>
    <w:rsid w:val="00BF2FE4"/>
    <w:rsid w:val="00BF3D05"/>
    <w:rsid w:val="00BF4293"/>
    <w:rsid w:val="00BF5683"/>
    <w:rsid w:val="00BF5A58"/>
    <w:rsid w:val="00BF5BD9"/>
    <w:rsid w:val="00BF5D3F"/>
    <w:rsid w:val="00BF6229"/>
    <w:rsid w:val="00BF6858"/>
    <w:rsid w:val="00BF78BE"/>
    <w:rsid w:val="00C0070D"/>
    <w:rsid w:val="00C0088B"/>
    <w:rsid w:val="00C00AB8"/>
    <w:rsid w:val="00C012A0"/>
    <w:rsid w:val="00C0266A"/>
    <w:rsid w:val="00C02835"/>
    <w:rsid w:val="00C02867"/>
    <w:rsid w:val="00C02D12"/>
    <w:rsid w:val="00C02EDC"/>
    <w:rsid w:val="00C04200"/>
    <w:rsid w:val="00C04AE9"/>
    <w:rsid w:val="00C05C34"/>
    <w:rsid w:val="00C07EC2"/>
    <w:rsid w:val="00C10131"/>
    <w:rsid w:val="00C11197"/>
    <w:rsid w:val="00C1194D"/>
    <w:rsid w:val="00C11AA3"/>
    <w:rsid w:val="00C11F32"/>
    <w:rsid w:val="00C12C57"/>
    <w:rsid w:val="00C12C6A"/>
    <w:rsid w:val="00C140C9"/>
    <w:rsid w:val="00C145BD"/>
    <w:rsid w:val="00C1776D"/>
    <w:rsid w:val="00C17DF5"/>
    <w:rsid w:val="00C2144E"/>
    <w:rsid w:val="00C2188A"/>
    <w:rsid w:val="00C225B4"/>
    <w:rsid w:val="00C22C23"/>
    <w:rsid w:val="00C231C2"/>
    <w:rsid w:val="00C23950"/>
    <w:rsid w:val="00C241D4"/>
    <w:rsid w:val="00C244AD"/>
    <w:rsid w:val="00C25805"/>
    <w:rsid w:val="00C25EE3"/>
    <w:rsid w:val="00C26716"/>
    <w:rsid w:val="00C275B8"/>
    <w:rsid w:val="00C2761D"/>
    <w:rsid w:val="00C27651"/>
    <w:rsid w:val="00C27C0F"/>
    <w:rsid w:val="00C27C6B"/>
    <w:rsid w:val="00C30577"/>
    <w:rsid w:val="00C30EE2"/>
    <w:rsid w:val="00C318ED"/>
    <w:rsid w:val="00C31A9C"/>
    <w:rsid w:val="00C32B3F"/>
    <w:rsid w:val="00C3426D"/>
    <w:rsid w:val="00C35F16"/>
    <w:rsid w:val="00C40FEA"/>
    <w:rsid w:val="00C41149"/>
    <w:rsid w:val="00C41B3F"/>
    <w:rsid w:val="00C41D92"/>
    <w:rsid w:val="00C41FC8"/>
    <w:rsid w:val="00C4319C"/>
    <w:rsid w:val="00C43292"/>
    <w:rsid w:val="00C43338"/>
    <w:rsid w:val="00C44E83"/>
    <w:rsid w:val="00C455F0"/>
    <w:rsid w:val="00C456CC"/>
    <w:rsid w:val="00C4660B"/>
    <w:rsid w:val="00C46E41"/>
    <w:rsid w:val="00C509AC"/>
    <w:rsid w:val="00C51EBC"/>
    <w:rsid w:val="00C52C0F"/>
    <w:rsid w:val="00C5304D"/>
    <w:rsid w:val="00C53060"/>
    <w:rsid w:val="00C5343D"/>
    <w:rsid w:val="00C5364E"/>
    <w:rsid w:val="00C53884"/>
    <w:rsid w:val="00C5411D"/>
    <w:rsid w:val="00C5572F"/>
    <w:rsid w:val="00C55B9D"/>
    <w:rsid w:val="00C5624D"/>
    <w:rsid w:val="00C5651F"/>
    <w:rsid w:val="00C56993"/>
    <w:rsid w:val="00C5742B"/>
    <w:rsid w:val="00C60EF6"/>
    <w:rsid w:val="00C6142E"/>
    <w:rsid w:val="00C61974"/>
    <w:rsid w:val="00C623A8"/>
    <w:rsid w:val="00C624F4"/>
    <w:rsid w:val="00C63351"/>
    <w:rsid w:val="00C651BA"/>
    <w:rsid w:val="00C65C4C"/>
    <w:rsid w:val="00C67537"/>
    <w:rsid w:val="00C677C8"/>
    <w:rsid w:val="00C67A73"/>
    <w:rsid w:val="00C70C1E"/>
    <w:rsid w:val="00C711B8"/>
    <w:rsid w:val="00C7123A"/>
    <w:rsid w:val="00C72128"/>
    <w:rsid w:val="00C72456"/>
    <w:rsid w:val="00C730B2"/>
    <w:rsid w:val="00C74241"/>
    <w:rsid w:val="00C748A0"/>
    <w:rsid w:val="00C75C28"/>
    <w:rsid w:val="00C7773C"/>
    <w:rsid w:val="00C77C26"/>
    <w:rsid w:val="00C77D41"/>
    <w:rsid w:val="00C8044B"/>
    <w:rsid w:val="00C80C7F"/>
    <w:rsid w:val="00C811D9"/>
    <w:rsid w:val="00C8153B"/>
    <w:rsid w:val="00C8156C"/>
    <w:rsid w:val="00C816E5"/>
    <w:rsid w:val="00C81D6F"/>
    <w:rsid w:val="00C81E0E"/>
    <w:rsid w:val="00C82A0A"/>
    <w:rsid w:val="00C832B9"/>
    <w:rsid w:val="00C835DB"/>
    <w:rsid w:val="00C83813"/>
    <w:rsid w:val="00C83B4B"/>
    <w:rsid w:val="00C84812"/>
    <w:rsid w:val="00C8777C"/>
    <w:rsid w:val="00C90341"/>
    <w:rsid w:val="00C90E0D"/>
    <w:rsid w:val="00C912D3"/>
    <w:rsid w:val="00C91DFE"/>
    <w:rsid w:val="00C929D2"/>
    <w:rsid w:val="00C92EF0"/>
    <w:rsid w:val="00C9317A"/>
    <w:rsid w:val="00C93BA3"/>
    <w:rsid w:val="00C94852"/>
    <w:rsid w:val="00C94CF6"/>
    <w:rsid w:val="00C94E30"/>
    <w:rsid w:val="00C952D5"/>
    <w:rsid w:val="00C96104"/>
    <w:rsid w:val="00C97D58"/>
    <w:rsid w:val="00C97DD2"/>
    <w:rsid w:val="00CA1A80"/>
    <w:rsid w:val="00CA1EDC"/>
    <w:rsid w:val="00CA289A"/>
    <w:rsid w:val="00CA3C73"/>
    <w:rsid w:val="00CA3DB6"/>
    <w:rsid w:val="00CA4065"/>
    <w:rsid w:val="00CA406A"/>
    <w:rsid w:val="00CA41A4"/>
    <w:rsid w:val="00CA4D2F"/>
    <w:rsid w:val="00CA4E7F"/>
    <w:rsid w:val="00CA61CF"/>
    <w:rsid w:val="00CA66B4"/>
    <w:rsid w:val="00CA723B"/>
    <w:rsid w:val="00CA776E"/>
    <w:rsid w:val="00CB065C"/>
    <w:rsid w:val="00CB0912"/>
    <w:rsid w:val="00CB0C29"/>
    <w:rsid w:val="00CB26E1"/>
    <w:rsid w:val="00CB3149"/>
    <w:rsid w:val="00CB3CB1"/>
    <w:rsid w:val="00CB3E6F"/>
    <w:rsid w:val="00CB44BB"/>
    <w:rsid w:val="00CB4EFF"/>
    <w:rsid w:val="00CB4FBF"/>
    <w:rsid w:val="00CB5146"/>
    <w:rsid w:val="00CB7BBC"/>
    <w:rsid w:val="00CC0D4F"/>
    <w:rsid w:val="00CC0DD0"/>
    <w:rsid w:val="00CC1F96"/>
    <w:rsid w:val="00CC27F2"/>
    <w:rsid w:val="00CC2917"/>
    <w:rsid w:val="00CC2FE8"/>
    <w:rsid w:val="00CC41FA"/>
    <w:rsid w:val="00CC4A68"/>
    <w:rsid w:val="00CC4EC6"/>
    <w:rsid w:val="00CC520A"/>
    <w:rsid w:val="00CC5420"/>
    <w:rsid w:val="00CC5E8B"/>
    <w:rsid w:val="00CC61AE"/>
    <w:rsid w:val="00CC690E"/>
    <w:rsid w:val="00CC78B8"/>
    <w:rsid w:val="00CC7FCE"/>
    <w:rsid w:val="00CD02CC"/>
    <w:rsid w:val="00CD05DC"/>
    <w:rsid w:val="00CD1811"/>
    <w:rsid w:val="00CD1E68"/>
    <w:rsid w:val="00CD21D2"/>
    <w:rsid w:val="00CD264F"/>
    <w:rsid w:val="00CD2FD6"/>
    <w:rsid w:val="00CD3262"/>
    <w:rsid w:val="00CD3DB4"/>
    <w:rsid w:val="00CD7AE6"/>
    <w:rsid w:val="00CE04AC"/>
    <w:rsid w:val="00CE2200"/>
    <w:rsid w:val="00CE232F"/>
    <w:rsid w:val="00CE2485"/>
    <w:rsid w:val="00CE26BF"/>
    <w:rsid w:val="00CE2B80"/>
    <w:rsid w:val="00CE2BFC"/>
    <w:rsid w:val="00CE3036"/>
    <w:rsid w:val="00CE368B"/>
    <w:rsid w:val="00CE3A4B"/>
    <w:rsid w:val="00CE3D6F"/>
    <w:rsid w:val="00CE3E02"/>
    <w:rsid w:val="00CE40EF"/>
    <w:rsid w:val="00CE4B48"/>
    <w:rsid w:val="00CE4DAB"/>
    <w:rsid w:val="00CE4EA2"/>
    <w:rsid w:val="00CE5644"/>
    <w:rsid w:val="00CE665A"/>
    <w:rsid w:val="00CE6984"/>
    <w:rsid w:val="00CE6D90"/>
    <w:rsid w:val="00CE7266"/>
    <w:rsid w:val="00CE72DC"/>
    <w:rsid w:val="00CE7B4C"/>
    <w:rsid w:val="00CF0464"/>
    <w:rsid w:val="00CF0DFC"/>
    <w:rsid w:val="00CF16E5"/>
    <w:rsid w:val="00CF1DCB"/>
    <w:rsid w:val="00CF3049"/>
    <w:rsid w:val="00CF3FC1"/>
    <w:rsid w:val="00CF4322"/>
    <w:rsid w:val="00CF49EA"/>
    <w:rsid w:val="00CF4EDB"/>
    <w:rsid w:val="00CF76F7"/>
    <w:rsid w:val="00CF7A20"/>
    <w:rsid w:val="00CF7F5A"/>
    <w:rsid w:val="00D00209"/>
    <w:rsid w:val="00D00297"/>
    <w:rsid w:val="00D00CAD"/>
    <w:rsid w:val="00D01A17"/>
    <w:rsid w:val="00D02369"/>
    <w:rsid w:val="00D03AE4"/>
    <w:rsid w:val="00D03F1D"/>
    <w:rsid w:val="00D0554C"/>
    <w:rsid w:val="00D05E7B"/>
    <w:rsid w:val="00D0769D"/>
    <w:rsid w:val="00D07E30"/>
    <w:rsid w:val="00D100DF"/>
    <w:rsid w:val="00D10B4B"/>
    <w:rsid w:val="00D1176C"/>
    <w:rsid w:val="00D121BF"/>
    <w:rsid w:val="00D1464F"/>
    <w:rsid w:val="00D15A52"/>
    <w:rsid w:val="00D17384"/>
    <w:rsid w:val="00D17BBD"/>
    <w:rsid w:val="00D2057D"/>
    <w:rsid w:val="00D20FCB"/>
    <w:rsid w:val="00D2168D"/>
    <w:rsid w:val="00D21A7A"/>
    <w:rsid w:val="00D22DD7"/>
    <w:rsid w:val="00D23126"/>
    <w:rsid w:val="00D2326B"/>
    <w:rsid w:val="00D2329C"/>
    <w:rsid w:val="00D2331C"/>
    <w:rsid w:val="00D246E7"/>
    <w:rsid w:val="00D25AD1"/>
    <w:rsid w:val="00D25CCD"/>
    <w:rsid w:val="00D263B6"/>
    <w:rsid w:val="00D26D9A"/>
    <w:rsid w:val="00D26FAD"/>
    <w:rsid w:val="00D27326"/>
    <w:rsid w:val="00D27582"/>
    <w:rsid w:val="00D278EC"/>
    <w:rsid w:val="00D27D64"/>
    <w:rsid w:val="00D30793"/>
    <w:rsid w:val="00D32157"/>
    <w:rsid w:val="00D32CF8"/>
    <w:rsid w:val="00D3343B"/>
    <w:rsid w:val="00D33D0A"/>
    <w:rsid w:val="00D33E06"/>
    <w:rsid w:val="00D34636"/>
    <w:rsid w:val="00D34AC0"/>
    <w:rsid w:val="00D355B5"/>
    <w:rsid w:val="00D36367"/>
    <w:rsid w:val="00D36D31"/>
    <w:rsid w:val="00D36D8B"/>
    <w:rsid w:val="00D37B41"/>
    <w:rsid w:val="00D422AD"/>
    <w:rsid w:val="00D42702"/>
    <w:rsid w:val="00D42922"/>
    <w:rsid w:val="00D44B2B"/>
    <w:rsid w:val="00D44CEE"/>
    <w:rsid w:val="00D454FB"/>
    <w:rsid w:val="00D45827"/>
    <w:rsid w:val="00D45F37"/>
    <w:rsid w:val="00D46C60"/>
    <w:rsid w:val="00D519DD"/>
    <w:rsid w:val="00D5204C"/>
    <w:rsid w:val="00D534C0"/>
    <w:rsid w:val="00D541B0"/>
    <w:rsid w:val="00D54238"/>
    <w:rsid w:val="00D547C7"/>
    <w:rsid w:val="00D54F51"/>
    <w:rsid w:val="00D55100"/>
    <w:rsid w:val="00D564EA"/>
    <w:rsid w:val="00D56C5D"/>
    <w:rsid w:val="00D57028"/>
    <w:rsid w:val="00D5703D"/>
    <w:rsid w:val="00D577AB"/>
    <w:rsid w:val="00D57B9F"/>
    <w:rsid w:val="00D60127"/>
    <w:rsid w:val="00D6192C"/>
    <w:rsid w:val="00D61B6D"/>
    <w:rsid w:val="00D6276D"/>
    <w:rsid w:val="00D62B86"/>
    <w:rsid w:val="00D62BA2"/>
    <w:rsid w:val="00D635C2"/>
    <w:rsid w:val="00D6466E"/>
    <w:rsid w:val="00D64D1E"/>
    <w:rsid w:val="00D652F4"/>
    <w:rsid w:val="00D667BD"/>
    <w:rsid w:val="00D6787F"/>
    <w:rsid w:val="00D67DA3"/>
    <w:rsid w:val="00D7035D"/>
    <w:rsid w:val="00D70EEF"/>
    <w:rsid w:val="00D71A81"/>
    <w:rsid w:val="00D73269"/>
    <w:rsid w:val="00D75171"/>
    <w:rsid w:val="00D76515"/>
    <w:rsid w:val="00D7662D"/>
    <w:rsid w:val="00D766D4"/>
    <w:rsid w:val="00D76C2F"/>
    <w:rsid w:val="00D77309"/>
    <w:rsid w:val="00D805AE"/>
    <w:rsid w:val="00D8125B"/>
    <w:rsid w:val="00D81696"/>
    <w:rsid w:val="00D819FA"/>
    <w:rsid w:val="00D81B65"/>
    <w:rsid w:val="00D82A1E"/>
    <w:rsid w:val="00D8337D"/>
    <w:rsid w:val="00D83A99"/>
    <w:rsid w:val="00D83C35"/>
    <w:rsid w:val="00D845ED"/>
    <w:rsid w:val="00D84EEE"/>
    <w:rsid w:val="00D863E5"/>
    <w:rsid w:val="00D87351"/>
    <w:rsid w:val="00D875C2"/>
    <w:rsid w:val="00D8791C"/>
    <w:rsid w:val="00D87E1E"/>
    <w:rsid w:val="00D91410"/>
    <w:rsid w:val="00D91735"/>
    <w:rsid w:val="00D91745"/>
    <w:rsid w:val="00D929D6"/>
    <w:rsid w:val="00D94471"/>
    <w:rsid w:val="00D9482D"/>
    <w:rsid w:val="00D94956"/>
    <w:rsid w:val="00D94B86"/>
    <w:rsid w:val="00D94C50"/>
    <w:rsid w:val="00D951A9"/>
    <w:rsid w:val="00D95AFB"/>
    <w:rsid w:val="00D97688"/>
    <w:rsid w:val="00D97D1C"/>
    <w:rsid w:val="00DA13AA"/>
    <w:rsid w:val="00DA14DB"/>
    <w:rsid w:val="00DA2F52"/>
    <w:rsid w:val="00DA3D4A"/>
    <w:rsid w:val="00DA3EB0"/>
    <w:rsid w:val="00DA4571"/>
    <w:rsid w:val="00DA4CCD"/>
    <w:rsid w:val="00DA5399"/>
    <w:rsid w:val="00DA598F"/>
    <w:rsid w:val="00DA5D07"/>
    <w:rsid w:val="00DA618C"/>
    <w:rsid w:val="00DA65E9"/>
    <w:rsid w:val="00DA66EA"/>
    <w:rsid w:val="00DA6A88"/>
    <w:rsid w:val="00DA7105"/>
    <w:rsid w:val="00DA7119"/>
    <w:rsid w:val="00DA7BDC"/>
    <w:rsid w:val="00DA7C4C"/>
    <w:rsid w:val="00DB0660"/>
    <w:rsid w:val="00DB0A7C"/>
    <w:rsid w:val="00DB2A77"/>
    <w:rsid w:val="00DB33B0"/>
    <w:rsid w:val="00DB4457"/>
    <w:rsid w:val="00DB4706"/>
    <w:rsid w:val="00DB4E14"/>
    <w:rsid w:val="00DB5E65"/>
    <w:rsid w:val="00DB5F03"/>
    <w:rsid w:val="00DB65CA"/>
    <w:rsid w:val="00DC0F2D"/>
    <w:rsid w:val="00DC1559"/>
    <w:rsid w:val="00DC218F"/>
    <w:rsid w:val="00DC3EE3"/>
    <w:rsid w:val="00DC4347"/>
    <w:rsid w:val="00DC43C1"/>
    <w:rsid w:val="00DC4B26"/>
    <w:rsid w:val="00DC5488"/>
    <w:rsid w:val="00DC54D4"/>
    <w:rsid w:val="00DC57AA"/>
    <w:rsid w:val="00DC6544"/>
    <w:rsid w:val="00DC6763"/>
    <w:rsid w:val="00DD081D"/>
    <w:rsid w:val="00DD0908"/>
    <w:rsid w:val="00DD105B"/>
    <w:rsid w:val="00DD3373"/>
    <w:rsid w:val="00DD3565"/>
    <w:rsid w:val="00DD37A2"/>
    <w:rsid w:val="00DD39E4"/>
    <w:rsid w:val="00DD3FA5"/>
    <w:rsid w:val="00DD47FE"/>
    <w:rsid w:val="00DD4FD6"/>
    <w:rsid w:val="00DD51DD"/>
    <w:rsid w:val="00DD5EC6"/>
    <w:rsid w:val="00DD5F68"/>
    <w:rsid w:val="00DD65F6"/>
    <w:rsid w:val="00DD6721"/>
    <w:rsid w:val="00DD6CD2"/>
    <w:rsid w:val="00DD6ED6"/>
    <w:rsid w:val="00DD6FC8"/>
    <w:rsid w:val="00DD7223"/>
    <w:rsid w:val="00DE00B1"/>
    <w:rsid w:val="00DE0818"/>
    <w:rsid w:val="00DE2095"/>
    <w:rsid w:val="00DE2705"/>
    <w:rsid w:val="00DE2A19"/>
    <w:rsid w:val="00DE3ADA"/>
    <w:rsid w:val="00DE3E4F"/>
    <w:rsid w:val="00DE3F4A"/>
    <w:rsid w:val="00DE510F"/>
    <w:rsid w:val="00DE54E3"/>
    <w:rsid w:val="00DE5C49"/>
    <w:rsid w:val="00DE5D7D"/>
    <w:rsid w:val="00DE616A"/>
    <w:rsid w:val="00DE6B1C"/>
    <w:rsid w:val="00DE6D52"/>
    <w:rsid w:val="00DE7AEA"/>
    <w:rsid w:val="00DE7CE0"/>
    <w:rsid w:val="00DF0D73"/>
    <w:rsid w:val="00DF1E1C"/>
    <w:rsid w:val="00DF28CB"/>
    <w:rsid w:val="00DF37D8"/>
    <w:rsid w:val="00DF4B51"/>
    <w:rsid w:val="00DF4EE3"/>
    <w:rsid w:val="00DF564C"/>
    <w:rsid w:val="00DF5AAB"/>
    <w:rsid w:val="00DF7084"/>
    <w:rsid w:val="00DF7198"/>
    <w:rsid w:val="00E00775"/>
    <w:rsid w:val="00E00782"/>
    <w:rsid w:val="00E00884"/>
    <w:rsid w:val="00E01579"/>
    <w:rsid w:val="00E01690"/>
    <w:rsid w:val="00E0211B"/>
    <w:rsid w:val="00E024F1"/>
    <w:rsid w:val="00E02C67"/>
    <w:rsid w:val="00E02DAB"/>
    <w:rsid w:val="00E03BE8"/>
    <w:rsid w:val="00E03E34"/>
    <w:rsid w:val="00E03ED2"/>
    <w:rsid w:val="00E03FC5"/>
    <w:rsid w:val="00E04B7E"/>
    <w:rsid w:val="00E05E91"/>
    <w:rsid w:val="00E06D26"/>
    <w:rsid w:val="00E0769E"/>
    <w:rsid w:val="00E1106F"/>
    <w:rsid w:val="00E110A4"/>
    <w:rsid w:val="00E113D7"/>
    <w:rsid w:val="00E11550"/>
    <w:rsid w:val="00E12158"/>
    <w:rsid w:val="00E1235E"/>
    <w:rsid w:val="00E125D3"/>
    <w:rsid w:val="00E139EC"/>
    <w:rsid w:val="00E14622"/>
    <w:rsid w:val="00E14C58"/>
    <w:rsid w:val="00E155E4"/>
    <w:rsid w:val="00E15C73"/>
    <w:rsid w:val="00E160B0"/>
    <w:rsid w:val="00E169F9"/>
    <w:rsid w:val="00E16B16"/>
    <w:rsid w:val="00E17ED4"/>
    <w:rsid w:val="00E20A01"/>
    <w:rsid w:val="00E21161"/>
    <w:rsid w:val="00E211C3"/>
    <w:rsid w:val="00E2203C"/>
    <w:rsid w:val="00E226E6"/>
    <w:rsid w:val="00E22E1A"/>
    <w:rsid w:val="00E2440A"/>
    <w:rsid w:val="00E246FC"/>
    <w:rsid w:val="00E247C9"/>
    <w:rsid w:val="00E25220"/>
    <w:rsid w:val="00E26A5E"/>
    <w:rsid w:val="00E26AF3"/>
    <w:rsid w:val="00E26E29"/>
    <w:rsid w:val="00E27541"/>
    <w:rsid w:val="00E278D2"/>
    <w:rsid w:val="00E27B92"/>
    <w:rsid w:val="00E30422"/>
    <w:rsid w:val="00E30688"/>
    <w:rsid w:val="00E30B4A"/>
    <w:rsid w:val="00E30BC0"/>
    <w:rsid w:val="00E31358"/>
    <w:rsid w:val="00E31BA3"/>
    <w:rsid w:val="00E32233"/>
    <w:rsid w:val="00E32A1D"/>
    <w:rsid w:val="00E333FA"/>
    <w:rsid w:val="00E33C65"/>
    <w:rsid w:val="00E35719"/>
    <w:rsid w:val="00E35F2F"/>
    <w:rsid w:val="00E3607B"/>
    <w:rsid w:val="00E3698D"/>
    <w:rsid w:val="00E36B5A"/>
    <w:rsid w:val="00E37F5A"/>
    <w:rsid w:val="00E40549"/>
    <w:rsid w:val="00E413BF"/>
    <w:rsid w:val="00E41543"/>
    <w:rsid w:val="00E4206C"/>
    <w:rsid w:val="00E423C4"/>
    <w:rsid w:val="00E424F0"/>
    <w:rsid w:val="00E4294F"/>
    <w:rsid w:val="00E430EF"/>
    <w:rsid w:val="00E4329E"/>
    <w:rsid w:val="00E4406B"/>
    <w:rsid w:val="00E455D7"/>
    <w:rsid w:val="00E45919"/>
    <w:rsid w:val="00E45E89"/>
    <w:rsid w:val="00E4655B"/>
    <w:rsid w:val="00E468E9"/>
    <w:rsid w:val="00E477DB"/>
    <w:rsid w:val="00E47D77"/>
    <w:rsid w:val="00E50B46"/>
    <w:rsid w:val="00E510A8"/>
    <w:rsid w:val="00E51C27"/>
    <w:rsid w:val="00E520BD"/>
    <w:rsid w:val="00E522B4"/>
    <w:rsid w:val="00E528CA"/>
    <w:rsid w:val="00E52CB0"/>
    <w:rsid w:val="00E52F97"/>
    <w:rsid w:val="00E5370B"/>
    <w:rsid w:val="00E54822"/>
    <w:rsid w:val="00E54ED7"/>
    <w:rsid w:val="00E55E06"/>
    <w:rsid w:val="00E55F2B"/>
    <w:rsid w:val="00E55F5A"/>
    <w:rsid w:val="00E56595"/>
    <w:rsid w:val="00E56FFF"/>
    <w:rsid w:val="00E57F97"/>
    <w:rsid w:val="00E60419"/>
    <w:rsid w:val="00E60D24"/>
    <w:rsid w:val="00E60E9E"/>
    <w:rsid w:val="00E61312"/>
    <w:rsid w:val="00E61551"/>
    <w:rsid w:val="00E61CD7"/>
    <w:rsid w:val="00E624FD"/>
    <w:rsid w:val="00E63475"/>
    <w:rsid w:val="00E65CB0"/>
    <w:rsid w:val="00E66E5E"/>
    <w:rsid w:val="00E6715D"/>
    <w:rsid w:val="00E67589"/>
    <w:rsid w:val="00E70A5E"/>
    <w:rsid w:val="00E70E9A"/>
    <w:rsid w:val="00E7234E"/>
    <w:rsid w:val="00E7280F"/>
    <w:rsid w:val="00E72871"/>
    <w:rsid w:val="00E7291B"/>
    <w:rsid w:val="00E72A10"/>
    <w:rsid w:val="00E73465"/>
    <w:rsid w:val="00E73BB1"/>
    <w:rsid w:val="00E74216"/>
    <w:rsid w:val="00E750FA"/>
    <w:rsid w:val="00E776EB"/>
    <w:rsid w:val="00E80367"/>
    <w:rsid w:val="00E80566"/>
    <w:rsid w:val="00E80B18"/>
    <w:rsid w:val="00E815B3"/>
    <w:rsid w:val="00E82466"/>
    <w:rsid w:val="00E82E0B"/>
    <w:rsid w:val="00E83F2A"/>
    <w:rsid w:val="00E84289"/>
    <w:rsid w:val="00E84DB6"/>
    <w:rsid w:val="00E8696B"/>
    <w:rsid w:val="00E90250"/>
    <w:rsid w:val="00E9089D"/>
    <w:rsid w:val="00E90FEE"/>
    <w:rsid w:val="00E9174C"/>
    <w:rsid w:val="00E93FC1"/>
    <w:rsid w:val="00E9464A"/>
    <w:rsid w:val="00E950DF"/>
    <w:rsid w:val="00E9587E"/>
    <w:rsid w:val="00E96252"/>
    <w:rsid w:val="00E962F9"/>
    <w:rsid w:val="00E96C20"/>
    <w:rsid w:val="00E97087"/>
    <w:rsid w:val="00EA011A"/>
    <w:rsid w:val="00EA04B7"/>
    <w:rsid w:val="00EA0C7F"/>
    <w:rsid w:val="00EA0D04"/>
    <w:rsid w:val="00EA0D1A"/>
    <w:rsid w:val="00EA1717"/>
    <w:rsid w:val="00EA1770"/>
    <w:rsid w:val="00EA2CC7"/>
    <w:rsid w:val="00EA34E6"/>
    <w:rsid w:val="00EA3913"/>
    <w:rsid w:val="00EA47A1"/>
    <w:rsid w:val="00EA621A"/>
    <w:rsid w:val="00EA7AF6"/>
    <w:rsid w:val="00EB1DAD"/>
    <w:rsid w:val="00EB20C2"/>
    <w:rsid w:val="00EB2B52"/>
    <w:rsid w:val="00EB354A"/>
    <w:rsid w:val="00EB3AF9"/>
    <w:rsid w:val="00EB4477"/>
    <w:rsid w:val="00EB529C"/>
    <w:rsid w:val="00EB5891"/>
    <w:rsid w:val="00EB6D2C"/>
    <w:rsid w:val="00EB739D"/>
    <w:rsid w:val="00EC05E7"/>
    <w:rsid w:val="00EC18D6"/>
    <w:rsid w:val="00EC1930"/>
    <w:rsid w:val="00EC1A3E"/>
    <w:rsid w:val="00EC33FD"/>
    <w:rsid w:val="00EC456F"/>
    <w:rsid w:val="00EC4822"/>
    <w:rsid w:val="00EC483F"/>
    <w:rsid w:val="00EC6192"/>
    <w:rsid w:val="00EC793C"/>
    <w:rsid w:val="00ED040D"/>
    <w:rsid w:val="00ED06F0"/>
    <w:rsid w:val="00ED1A89"/>
    <w:rsid w:val="00ED1C2E"/>
    <w:rsid w:val="00ED21B6"/>
    <w:rsid w:val="00ED333B"/>
    <w:rsid w:val="00ED4ED3"/>
    <w:rsid w:val="00ED6D22"/>
    <w:rsid w:val="00ED7AAC"/>
    <w:rsid w:val="00EE055D"/>
    <w:rsid w:val="00EE09BE"/>
    <w:rsid w:val="00EE1445"/>
    <w:rsid w:val="00EE1A10"/>
    <w:rsid w:val="00EE4E5A"/>
    <w:rsid w:val="00EE4FE3"/>
    <w:rsid w:val="00EE5002"/>
    <w:rsid w:val="00EE7585"/>
    <w:rsid w:val="00EE7E9E"/>
    <w:rsid w:val="00EF0DA4"/>
    <w:rsid w:val="00EF1D98"/>
    <w:rsid w:val="00EF2223"/>
    <w:rsid w:val="00EF2644"/>
    <w:rsid w:val="00EF2FF8"/>
    <w:rsid w:val="00EF4176"/>
    <w:rsid w:val="00EF487A"/>
    <w:rsid w:val="00EF5A4E"/>
    <w:rsid w:val="00EF5ED9"/>
    <w:rsid w:val="00EF7B74"/>
    <w:rsid w:val="00F0006F"/>
    <w:rsid w:val="00F00841"/>
    <w:rsid w:val="00F0097A"/>
    <w:rsid w:val="00F01875"/>
    <w:rsid w:val="00F01B1A"/>
    <w:rsid w:val="00F024E7"/>
    <w:rsid w:val="00F02A91"/>
    <w:rsid w:val="00F02CDE"/>
    <w:rsid w:val="00F0311C"/>
    <w:rsid w:val="00F031C9"/>
    <w:rsid w:val="00F034BD"/>
    <w:rsid w:val="00F04C78"/>
    <w:rsid w:val="00F0529A"/>
    <w:rsid w:val="00F054A1"/>
    <w:rsid w:val="00F0594E"/>
    <w:rsid w:val="00F05F02"/>
    <w:rsid w:val="00F05F2B"/>
    <w:rsid w:val="00F062B0"/>
    <w:rsid w:val="00F06390"/>
    <w:rsid w:val="00F06898"/>
    <w:rsid w:val="00F06B3E"/>
    <w:rsid w:val="00F07AB1"/>
    <w:rsid w:val="00F112FA"/>
    <w:rsid w:val="00F1144A"/>
    <w:rsid w:val="00F115A3"/>
    <w:rsid w:val="00F115BE"/>
    <w:rsid w:val="00F11A99"/>
    <w:rsid w:val="00F11AD5"/>
    <w:rsid w:val="00F11D38"/>
    <w:rsid w:val="00F12797"/>
    <w:rsid w:val="00F13C6C"/>
    <w:rsid w:val="00F14A46"/>
    <w:rsid w:val="00F14CD2"/>
    <w:rsid w:val="00F150C6"/>
    <w:rsid w:val="00F15507"/>
    <w:rsid w:val="00F17433"/>
    <w:rsid w:val="00F17823"/>
    <w:rsid w:val="00F17DEE"/>
    <w:rsid w:val="00F20486"/>
    <w:rsid w:val="00F212A6"/>
    <w:rsid w:val="00F21971"/>
    <w:rsid w:val="00F21E86"/>
    <w:rsid w:val="00F22386"/>
    <w:rsid w:val="00F22CF4"/>
    <w:rsid w:val="00F23326"/>
    <w:rsid w:val="00F23724"/>
    <w:rsid w:val="00F23FD6"/>
    <w:rsid w:val="00F2474D"/>
    <w:rsid w:val="00F24E29"/>
    <w:rsid w:val="00F25054"/>
    <w:rsid w:val="00F27364"/>
    <w:rsid w:val="00F278C2"/>
    <w:rsid w:val="00F27BD7"/>
    <w:rsid w:val="00F30633"/>
    <w:rsid w:val="00F30D76"/>
    <w:rsid w:val="00F31DF5"/>
    <w:rsid w:val="00F32181"/>
    <w:rsid w:val="00F33056"/>
    <w:rsid w:val="00F33748"/>
    <w:rsid w:val="00F347F1"/>
    <w:rsid w:val="00F34C88"/>
    <w:rsid w:val="00F35BFB"/>
    <w:rsid w:val="00F367CC"/>
    <w:rsid w:val="00F406F4"/>
    <w:rsid w:val="00F4084B"/>
    <w:rsid w:val="00F40C00"/>
    <w:rsid w:val="00F40EA8"/>
    <w:rsid w:val="00F41695"/>
    <w:rsid w:val="00F418FF"/>
    <w:rsid w:val="00F41E11"/>
    <w:rsid w:val="00F421D3"/>
    <w:rsid w:val="00F427EC"/>
    <w:rsid w:val="00F42EFA"/>
    <w:rsid w:val="00F44368"/>
    <w:rsid w:val="00F44E0D"/>
    <w:rsid w:val="00F44E5E"/>
    <w:rsid w:val="00F44F72"/>
    <w:rsid w:val="00F45B95"/>
    <w:rsid w:val="00F45D53"/>
    <w:rsid w:val="00F45E79"/>
    <w:rsid w:val="00F463F0"/>
    <w:rsid w:val="00F4695D"/>
    <w:rsid w:val="00F47007"/>
    <w:rsid w:val="00F47BF8"/>
    <w:rsid w:val="00F47E7C"/>
    <w:rsid w:val="00F504FA"/>
    <w:rsid w:val="00F50DB4"/>
    <w:rsid w:val="00F51144"/>
    <w:rsid w:val="00F5148D"/>
    <w:rsid w:val="00F51E88"/>
    <w:rsid w:val="00F53BF0"/>
    <w:rsid w:val="00F54573"/>
    <w:rsid w:val="00F549B0"/>
    <w:rsid w:val="00F549B1"/>
    <w:rsid w:val="00F55418"/>
    <w:rsid w:val="00F56525"/>
    <w:rsid w:val="00F56A91"/>
    <w:rsid w:val="00F56FB7"/>
    <w:rsid w:val="00F579D5"/>
    <w:rsid w:val="00F60497"/>
    <w:rsid w:val="00F60867"/>
    <w:rsid w:val="00F60AF0"/>
    <w:rsid w:val="00F60FAF"/>
    <w:rsid w:val="00F615CF"/>
    <w:rsid w:val="00F62286"/>
    <w:rsid w:val="00F6288A"/>
    <w:rsid w:val="00F62B5E"/>
    <w:rsid w:val="00F637A2"/>
    <w:rsid w:val="00F63912"/>
    <w:rsid w:val="00F63B49"/>
    <w:rsid w:val="00F64409"/>
    <w:rsid w:val="00F650D5"/>
    <w:rsid w:val="00F654EC"/>
    <w:rsid w:val="00F65F90"/>
    <w:rsid w:val="00F67654"/>
    <w:rsid w:val="00F67E0A"/>
    <w:rsid w:val="00F70673"/>
    <w:rsid w:val="00F71411"/>
    <w:rsid w:val="00F72CD2"/>
    <w:rsid w:val="00F73897"/>
    <w:rsid w:val="00F74A47"/>
    <w:rsid w:val="00F75465"/>
    <w:rsid w:val="00F7562B"/>
    <w:rsid w:val="00F76BF3"/>
    <w:rsid w:val="00F771FA"/>
    <w:rsid w:val="00F7770D"/>
    <w:rsid w:val="00F77B28"/>
    <w:rsid w:val="00F81D8F"/>
    <w:rsid w:val="00F82727"/>
    <w:rsid w:val="00F83548"/>
    <w:rsid w:val="00F84108"/>
    <w:rsid w:val="00F851D8"/>
    <w:rsid w:val="00F8523C"/>
    <w:rsid w:val="00F853E2"/>
    <w:rsid w:val="00F85567"/>
    <w:rsid w:val="00F8617F"/>
    <w:rsid w:val="00F863D7"/>
    <w:rsid w:val="00F86BA7"/>
    <w:rsid w:val="00F871C9"/>
    <w:rsid w:val="00F87F43"/>
    <w:rsid w:val="00F90228"/>
    <w:rsid w:val="00F907DC"/>
    <w:rsid w:val="00F9185C"/>
    <w:rsid w:val="00F91A18"/>
    <w:rsid w:val="00F9213B"/>
    <w:rsid w:val="00F925A0"/>
    <w:rsid w:val="00F925EE"/>
    <w:rsid w:val="00F935B3"/>
    <w:rsid w:val="00F93F7A"/>
    <w:rsid w:val="00F94398"/>
    <w:rsid w:val="00F94A5C"/>
    <w:rsid w:val="00F94BED"/>
    <w:rsid w:val="00F94E53"/>
    <w:rsid w:val="00F95099"/>
    <w:rsid w:val="00F951DF"/>
    <w:rsid w:val="00F95412"/>
    <w:rsid w:val="00F961A6"/>
    <w:rsid w:val="00F9635A"/>
    <w:rsid w:val="00F96E03"/>
    <w:rsid w:val="00F971CA"/>
    <w:rsid w:val="00F97E65"/>
    <w:rsid w:val="00FA102E"/>
    <w:rsid w:val="00FA1752"/>
    <w:rsid w:val="00FA2019"/>
    <w:rsid w:val="00FA38CF"/>
    <w:rsid w:val="00FA3C49"/>
    <w:rsid w:val="00FA3DBD"/>
    <w:rsid w:val="00FA512D"/>
    <w:rsid w:val="00FA6918"/>
    <w:rsid w:val="00FA6D9E"/>
    <w:rsid w:val="00FA7B44"/>
    <w:rsid w:val="00FB021E"/>
    <w:rsid w:val="00FB0DF7"/>
    <w:rsid w:val="00FB0FBF"/>
    <w:rsid w:val="00FB1485"/>
    <w:rsid w:val="00FB2303"/>
    <w:rsid w:val="00FB2FD0"/>
    <w:rsid w:val="00FB3E47"/>
    <w:rsid w:val="00FB3F46"/>
    <w:rsid w:val="00FB5642"/>
    <w:rsid w:val="00FB6893"/>
    <w:rsid w:val="00FB6BD4"/>
    <w:rsid w:val="00FB7815"/>
    <w:rsid w:val="00FC06F1"/>
    <w:rsid w:val="00FC1179"/>
    <w:rsid w:val="00FC14D4"/>
    <w:rsid w:val="00FC2074"/>
    <w:rsid w:val="00FC24D3"/>
    <w:rsid w:val="00FC2618"/>
    <w:rsid w:val="00FC3007"/>
    <w:rsid w:val="00FC319C"/>
    <w:rsid w:val="00FC321C"/>
    <w:rsid w:val="00FC3464"/>
    <w:rsid w:val="00FC47BB"/>
    <w:rsid w:val="00FC49D4"/>
    <w:rsid w:val="00FC5505"/>
    <w:rsid w:val="00FC5B65"/>
    <w:rsid w:val="00FC6BDB"/>
    <w:rsid w:val="00FC6D29"/>
    <w:rsid w:val="00FD00EB"/>
    <w:rsid w:val="00FD0537"/>
    <w:rsid w:val="00FD147E"/>
    <w:rsid w:val="00FD15F5"/>
    <w:rsid w:val="00FD1F1F"/>
    <w:rsid w:val="00FD2ABC"/>
    <w:rsid w:val="00FD300F"/>
    <w:rsid w:val="00FD34A5"/>
    <w:rsid w:val="00FD3554"/>
    <w:rsid w:val="00FD442D"/>
    <w:rsid w:val="00FD55FD"/>
    <w:rsid w:val="00FD64F4"/>
    <w:rsid w:val="00FD6524"/>
    <w:rsid w:val="00FD6F2C"/>
    <w:rsid w:val="00FD758E"/>
    <w:rsid w:val="00FD76E0"/>
    <w:rsid w:val="00FD78C8"/>
    <w:rsid w:val="00FD7BBD"/>
    <w:rsid w:val="00FE1196"/>
    <w:rsid w:val="00FE1C73"/>
    <w:rsid w:val="00FE1CD0"/>
    <w:rsid w:val="00FE1FC8"/>
    <w:rsid w:val="00FE317E"/>
    <w:rsid w:val="00FE3305"/>
    <w:rsid w:val="00FE3A41"/>
    <w:rsid w:val="00FE4481"/>
    <w:rsid w:val="00FE5C95"/>
    <w:rsid w:val="00FE6E28"/>
    <w:rsid w:val="00FE7051"/>
    <w:rsid w:val="00FF0629"/>
    <w:rsid w:val="00FF0F1D"/>
    <w:rsid w:val="00FF1A6E"/>
    <w:rsid w:val="00FF22B8"/>
    <w:rsid w:val="00FF2B2C"/>
    <w:rsid w:val="00FF2F87"/>
    <w:rsid w:val="00FF3274"/>
    <w:rsid w:val="00FF3571"/>
    <w:rsid w:val="00FF4BCF"/>
    <w:rsid w:val="00FF551E"/>
    <w:rsid w:val="00FF5756"/>
    <w:rsid w:val="00FF5E13"/>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5B8"/>
    <w:rPr>
      <w:sz w:val="16"/>
      <w:szCs w:val="16"/>
    </w:rPr>
  </w:style>
  <w:style w:type="paragraph" w:styleId="CommentText">
    <w:name w:val="annotation text"/>
    <w:basedOn w:val="Normal"/>
    <w:link w:val="CommentTextChar"/>
    <w:uiPriority w:val="99"/>
    <w:semiHidden/>
    <w:unhideWhenUsed/>
    <w:rsid w:val="00C275B8"/>
    <w:pPr>
      <w:spacing w:line="240" w:lineRule="auto"/>
    </w:pPr>
    <w:rPr>
      <w:sz w:val="20"/>
      <w:szCs w:val="20"/>
    </w:rPr>
  </w:style>
  <w:style w:type="character" w:customStyle="1" w:styleId="CommentTextChar">
    <w:name w:val="Comment Text Char"/>
    <w:basedOn w:val="DefaultParagraphFont"/>
    <w:link w:val="CommentText"/>
    <w:uiPriority w:val="99"/>
    <w:semiHidden/>
    <w:rsid w:val="00C275B8"/>
    <w:rPr>
      <w:sz w:val="20"/>
      <w:szCs w:val="20"/>
    </w:rPr>
  </w:style>
  <w:style w:type="paragraph" w:styleId="CommentSubject">
    <w:name w:val="annotation subject"/>
    <w:basedOn w:val="CommentText"/>
    <w:next w:val="CommentText"/>
    <w:link w:val="CommentSubjectChar"/>
    <w:uiPriority w:val="99"/>
    <w:semiHidden/>
    <w:unhideWhenUsed/>
    <w:rsid w:val="00C275B8"/>
    <w:rPr>
      <w:b/>
      <w:bCs/>
    </w:rPr>
  </w:style>
  <w:style w:type="character" w:customStyle="1" w:styleId="CommentSubjectChar">
    <w:name w:val="Comment Subject Char"/>
    <w:basedOn w:val="CommentTextChar"/>
    <w:link w:val="CommentSubject"/>
    <w:uiPriority w:val="99"/>
    <w:semiHidden/>
    <w:rsid w:val="00C275B8"/>
    <w:rPr>
      <w:b/>
      <w:bCs/>
      <w:sz w:val="20"/>
      <w:szCs w:val="20"/>
    </w:rPr>
  </w:style>
  <w:style w:type="paragraph" w:styleId="BalloonText">
    <w:name w:val="Balloon Text"/>
    <w:basedOn w:val="Normal"/>
    <w:link w:val="BalloonTextChar"/>
    <w:uiPriority w:val="99"/>
    <w:semiHidden/>
    <w:unhideWhenUsed/>
    <w:rsid w:val="00C2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5B8"/>
    <w:rPr>
      <w:sz w:val="16"/>
      <w:szCs w:val="16"/>
    </w:rPr>
  </w:style>
  <w:style w:type="paragraph" w:styleId="CommentText">
    <w:name w:val="annotation text"/>
    <w:basedOn w:val="Normal"/>
    <w:link w:val="CommentTextChar"/>
    <w:uiPriority w:val="99"/>
    <w:semiHidden/>
    <w:unhideWhenUsed/>
    <w:rsid w:val="00C275B8"/>
    <w:pPr>
      <w:spacing w:line="240" w:lineRule="auto"/>
    </w:pPr>
    <w:rPr>
      <w:sz w:val="20"/>
      <w:szCs w:val="20"/>
    </w:rPr>
  </w:style>
  <w:style w:type="character" w:customStyle="1" w:styleId="CommentTextChar">
    <w:name w:val="Comment Text Char"/>
    <w:basedOn w:val="DefaultParagraphFont"/>
    <w:link w:val="CommentText"/>
    <w:uiPriority w:val="99"/>
    <w:semiHidden/>
    <w:rsid w:val="00C275B8"/>
    <w:rPr>
      <w:sz w:val="20"/>
      <w:szCs w:val="20"/>
    </w:rPr>
  </w:style>
  <w:style w:type="paragraph" w:styleId="CommentSubject">
    <w:name w:val="annotation subject"/>
    <w:basedOn w:val="CommentText"/>
    <w:next w:val="CommentText"/>
    <w:link w:val="CommentSubjectChar"/>
    <w:uiPriority w:val="99"/>
    <w:semiHidden/>
    <w:unhideWhenUsed/>
    <w:rsid w:val="00C275B8"/>
    <w:rPr>
      <w:b/>
      <w:bCs/>
    </w:rPr>
  </w:style>
  <w:style w:type="character" w:customStyle="1" w:styleId="CommentSubjectChar">
    <w:name w:val="Comment Subject Char"/>
    <w:basedOn w:val="CommentTextChar"/>
    <w:link w:val="CommentSubject"/>
    <w:uiPriority w:val="99"/>
    <w:semiHidden/>
    <w:rsid w:val="00C275B8"/>
    <w:rPr>
      <w:b/>
      <w:bCs/>
      <w:sz w:val="20"/>
      <w:szCs w:val="20"/>
    </w:rPr>
  </w:style>
  <w:style w:type="paragraph" w:styleId="BalloonText">
    <w:name w:val="Balloon Text"/>
    <w:basedOn w:val="Normal"/>
    <w:link w:val="BalloonTextChar"/>
    <w:uiPriority w:val="99"/>
    <w:semiHidden/>
    <w:unhideWhenUsed/>
    <w:rsid w:val="00C2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382">
      <w:bodyDiv w:val="1"/>
      <w:marLeft w:val="0"/>
      <w:marRight w:val="0"/>
      <w:marTop w:val="0"/>
      <w:marBottom w:val="0"/>
      <w:divBdr>
        <w:top w:val="none" w:sz="0" w:space="0" w:color="auto"/>
        <w:left w:val="none" w:sz="0" w:space="0" w:color="auto"/>
        <w:bottom w:val="none" w:sz="0" w:space="0" w:color="auto"/>
        <w:right w:val="none" w:sz="0" w:space="0" w:color="auto"/>
      </w:divBdr>
    </w:div>
    <w:div w:id="1422025422">
      <w:bodyDiv w:val="1"/>
      <w:marLeft w:val="0"/>
      <w:marRight w:val="0"/>
      <w:marTop w:val="0"/>
      <w:marBottom w:val="0"/>
      <w:divBdr>
        <w:top w:val="none" w:sz="0" w:space="0" w:color="auto"/>
        <w:left w:val="none" w:sz="0" w:space="0" w:color="auto"/>
        <w:bottom w:val="none" w:sz="0" w:space="0" w:color="auto"/>
        <w:right w:val="none" w:sz="0" w:space="0" w:color="auto"/>
      </w:divBdr>
    </w:div>
    <w:div w:id="17072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James T.</dc:creator>
  <cp:lastModifiedBy>Wood, James T.</cp:lastModifiedBy>
  <cp:revision>3</cp:revision>
  <dcterms:created xsi:type="dcterms:W3CDTF">2016-01-22T17:02:00Z</dcterms:created>
  <dcterms:modified xsi:type="dcterms:W3CDTF">2016-02-05T16:40:00Z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-1075150870</vt:i4>
  </property>
  <property fmtid="{D5CDD505-2E9C-101B-9397-08002B2CF9AE}" pid="3" name="_NewReviewCycle">
    <vt:lpwstr/>
  </property>
  <property fmtid="{D5CDD505-2E9C-101B-9397-08002B2CF9AE}" pid="4" name="_EmailSubject">
    <vt:lpwstr>Late Comments Submitted by the WEQ OASIS Subcommittee</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PreviousAdHocReviewCycleID">
    <vt:i4>1749774372</vt:i4>
  </property>
</Properties>
</file>