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D2AD" w14:textId="77777777" w:rsidR="00956417" w:rsidRPr="004C54D2" w:rsidRDefault="00956417" w:rsidP="00956417">
      <w:pPr>
        <w:pStyle w:val="MessageHeaderFirst"/>
        <w:tabs>
          <w:tab w:val="left" w:pos="990"/>
        </w:tabs>
        <w:ind w:left="990" w:hanging="990"/>
        <w:rPr>
          <w:rFonts w:ascii="Times New Roman" w:hAnsi="Times New Roman"/>
          <w:b/>
          <w:bCs/>
          <w:sz w:val="24"/>
          <w:szCs w:val="24"/>
        </w:rPr>
      </w:pPr>
      <w:r w:rsidRPr="004C54D2">
        <w:rPr>
          <w:rStyle w:val="MessageHeaderLabel"/>
          <w:rFonts w:ascii="Times New Roman" w:hAnsi="Times New Roman"/>
          <w:b/>
          <w:bCs/>
          <w:spacing w:val="-25"/>
          <w:sz w:val="24"/>
          <w:szCs w:val="24"/>
        </w:rPr>
        <w:t>T</w:t>
      </w:r>
      <w:r w:rsidRPr="004C54D2">
        <w:rPr>
          <w:rStyle w:val="MessageHeaderLabel"/>
          <w:rFonts w:ascii="Times New Roman" w:hAnsi="Times New Roman"/>
          <w:b/>
          <w:bCs/>
          <w:sz w:val="24"/>
          <w:szCs w:val="24"/>
        </w:rPr>
        <w:t>o:</w:t>
      </w:r>
      <w:r w:rsidRPr="004C54D2">
        <w:rPr>
          <w:rFonts w:ascii="Times New Roman" w:hAnsi="Times New Roman"/>
          <w:b/>
          <w:bCs/>
          <w:sz w:val="24"/>
          <w:szCs w:val="24"/>
        </w:rPr>
        <w:tab/>
        <w:t xml:space="preserve">NAESB </w:t>
      </w:r>
      <w:r w:rsidR="00B67AFB">
        <w:rPr>
          <w:rFonts w:ascii="Times New Roman" w:hAnsi="Times New Roman"/>
          <w:b/>
          <w:bCs/>
          <w:sz w:val="24"/>
          <w:szCs w:val="24"/>
        </w:rPr>
        <w:t>Wholesale Electric Quadrant Executive Committee</w:t>
      </w:r>
      <w:r w:rsidR="00B67AFB">
        <w:rPr>
          <w:rFonts w:ascii="Times New Roman" w:hAnsi="Times New Roman"/>
          <w:b/>
          <w:bCs/>
          <w:sz w:val="24"/>
          <w:szCs w:val="24"/>
        </w:rPr>
        <w:tab/>
      </w:r>
    </w:p>
    <w:p w14:paraId="1475E7DB" w14:textId="77777777" w:rsidR="00554E5F" w:rsidRDefault="00956417" w:rsidP="00956417">
      <w:pPr>
        <w:pStyle w:val="MessageHeader"/>
        <w:tabs>
          <w:tab w:val="left" w:pos="990"/>
        </w:tabs>
        <w:ind w:left="990" w:hanging="990"/>
        <w:rPr>
          <w:rFonts w:ascii="Times New Roman" w:hAnsi="Times New Roman"/>
          <w:b/>
          <w:bCs/>
          <w:sz w:val="24"/>
          <w:szCs w:val="24"/>
        </w:rPr>
      </w:pPr>
      <w:r w:rsidRPr="004C54D2">
        <w:rPr>
          <w:rStyle w:val="MessageHeaderLabel"/>
          <w:rFonts w:ascii="Times New Roman" w:hAnsi="Times New Roman"/>
          <w:b/>
          <w:bCs/>
          <w:sz w:val="24"/>
          <w:szCs w:val="24"/>
        </w:rPr>
        <w:t>From:</w:t>
      </w:r>
      <w:r w:rsidRPr="004C54D2">
        <w:rPr>
          <w:rFonts w:ascii="Times New Roman" w:hAnsi="Times New Roman"/>
          <w:b/>
          <w:bCs/>
          <w:sz w:val="24"/>
          <w:szCs w:val="24"/>
        </w:rPr>
        <w:tab/>
      </w:r>
      <w:r w:rsidR="00554E5F">
        <w:rPr>
          <w:rFonts w:ascii="Times New Roman" w:hAnsi="Times New Roman"/>
          <w:b/>
          <w:bCs/>
          <w:sz w:val="24"/>
          <w:szCs w:val="24"/>
        </w:rPr>
        <w:t>SPP</w:t>
      </w:r>
    </w:p>
    <w:p w14:paraId="0A4C6818" w14:textId="77777777" w:rsidR="00956417" w:rsidRPr="004C54D2" w:rsidRDefault="00956417" w:rsidP="00956417">
      <w:pPr>
        <w:pStyle w:val="MessageHeader"/>
        <w:tabs>
          <w:tab w:val="left" w:pos="990"/>
        </w:tabs>
        <w:ind w:left="990" w:hanging="990"/>
        <w:rPr>
          <w:rFonts w:ascii="Times New Roman" w:hAnsi="Times New Roman"/>
          <w:b/>
          <w:bCs/>
          <w:sz w:val="24"/>
          <w:szCs w:val="24"/>
        </w:rPr>
      </w:pPr>
      <w:r w:rsidRPr="004C54D2">
        <w:rPr>
          <w:rStyle w:val="MessageHeaderLabel"/>
          <w:rFonts w:ascii="Times New Roman" w:hAnsi="Times New Roman"/>
          <w:b/>
          <w:bCs/>
          <w:sz w:val="24"/>
          <w:szCs w:val="24"/>
        </w:rPr>
        <w:t>Date:</w:t>
      </w:r>
      <w:r w:rsidRPr="004C54D2">
        <w:rPr>
          <w:rFonts w:ascii="Times New Roman" w:hAnsi="Times New Roman"/>
          <w:b/>
          <w:bCs/>
          <w:sz w:val="24"/>
          <w:szCs w:val="24"/>
        </w:rPr>
        <w:tab/>
      </w:r>
      <w:r w:rsidR="00B67AFB">
        <w:rPr>
          <w:rFonts w:ascii="Times New Roman" w:hAnsi="Times New Roman"/>
          <w:b/>
          <w:bCs/>
          <w:sz w:val="24"/>
          <w:szCs w:val="24"/>
        </w:rPr>
        <w:t>11/30/2016</w:t>
      </w:r>
    </w:p>
    <w:p w14:paraId="304228A7" w14:textId="77777777" w:rsidR="00326A30" w:rsidRPr="004C54D2" w:rsidRDefault="00956417" w:rsidP="004C54D2">
      <w:pPr>
        <w:pStyle w:val="MessageHeaderLast"/>
        <w:tabs>
          <w:tab w:val="left" w:pos="990"/>
        </w:tabs>
        <w:ind w:left="990" w:hanging="990"/>
        <w:rPr>
          <w:rFonts w:ascii="Times New Roman" w:hAnsi="Times New Roman"/>
          <w:b/>
          <w:bCs/>
          <w:sz w:val="24"/>
          <w:szCs w:val="24"/>
        </w:rPr>
      </w:pPr>
      <w:r w:rsidRPr="004C54D2">
        <w:rPr>
          <w:rStyle w:val="MessageHeaderLabel"/>
          <w:rFonts w:ascii="Times New Roman" w:hAnsi="Times New Roman"/>
          <w:b/>
          <w:bCs/>
          <w:sz w:val="24"/>
          <w:szCs w:val="24"/>
        </w:rPr>
        <w:t>Re:</w:t>
      </w:r>
      <w:r w:rsidRPr="004C54D2">
        <w:rPr>
          <w:rFonts w:ascii="Times New Roman" w:hAnsi="Times New Roman"/>
          <w:b/>
          <w:bCs/>
          <w:sz w:val="24"/>
          <w:szCs w:val="24"/>
        </w:rPr>
        <w:tab/>
        <w:t xml:space="preserve">Request for comments </w:t>
      </w:r>
      <w:r w:rsidR="00B67AFB">
        <w:rPr>
          <w:rFonts w:ascii="Times New Roman" w:hAnsi="Times New Roman"/>
          <w:b/>
          <w:bCs/>
          <w:sz w:val="24"/>
          <w:szCs w:val="24"/>
        </w:rPr>
        <w:t xml:space="preserve">on Appeal of 2015 API </w:t>
      </w:r>
      <w:bookmarkStart w:id="0" w:name="_GoBack"/>
      <w:bookmarkEnd w:id="0"/>
      <w:r w:rsidR="00B67AFB">
        <w:rPr>
          <w:rFonts w:ascii="Times New Roman" w:hAnsi="Times New Roman"/>
          <w:b/>
          <w:bCs/>
          <w:sz w:val="24"/>
          <w:szCs w:val="24"/>
        </w:rPr>
        <w:t>2.a.i.2</w:t>
      </w:r>
    </w:p>
    <w:p w14:paraId="67933A1F" w14:textId="1C559894" w:rsidR="00BC5828" w:rsidRDefault="00474004" w:rsidP="004C54D2">
      <w:pPr>
        <w:pStyle w:val="BodyText"/>
        <w:rPr>
          <w:rFonts w:ascii="Times New Roman" w:hAnsi="Times New Roman" w:cs="Times New Roman"/>
          <w:sz w:val="24"/>
          <w:szCs w:val="24"/>
        </w:rPr>
      </w:pPr>
      <w:r>
        <w:rPr>
          <w:rFonts w:ascii="Times New Roman" w:hAnsi="Times New Roman" w:cs="Times New Roman"/>
          <w:sz w:val="24"/>
          <w:szCs w:val="24"/>
        </w:rPr>
        <w:t xml:space="preserve"> </w:t>
      </w:r>
      <w:r w:rsidR="00737C69">
        <w:rPr>
          <w:rFonts w:ascii="Times New Roman" w:hAnsi="Times New Roman" w:cs="Times New Roman"/>
          <w:sz w:val="24"/>
          <w:szCs w:val="24"/>
        </w:rPr>
        <w:t>SPP</w:t>
      </w:r>
      <w:r w:rsidR="00BC5828">
        <w:rPr>
          <w:rFonts w:ascii="Times New Roman" w:hAnsi="Times New Roman" w:cs="Times New Roman"/>
          <w:sz w:val="24"/>
          <w:szCs w:val="24"/>
        </w:rPr>
        <w:t xml:space="preserve"> believe</w:t>
      </w:r>
      <w:r w:rsidR="00737C69">
        <w:rPr>
          <w:rFonts w:ascii="Times New Roman" w:hAnsi="Times New Roman" w:cs="Times New Roman"/>
          <w:sz w:val="24"/>
          <w:szCs w:val="24"/>
        </w:rPr>
        <w:t>s</w:t>
      </w:r>
      <w:r w:rsidR="00BC5828">
        <w:rPr>
          <w:rFonts w:ascii="Times New Roman" w:hAnsi="Times New Roman" w:cs="Times New Roman"/>
          <w:sz w:val="24"/>
          <w:szCs w:val="24"/>
        </w:rPr>
        <w:t xml:space="preserve"> the NAESB Wholesale Electric Quadrant has fulfilled its responsibilities </w:t>
      </w:r>
      <w:r w:rsidR="00737C69">
        <w:rPr>
          <w:rFonts w:ascii="Times New Roman" w:hAnsi="Times New Roman" w:cs="Times New Roman"/>
          <w:sz w:val="24"/>
          <w:szCs w:val="24"/>
        </w:rPr>
        <w:t>with</w:t>
      </w:r>
      <w:r w:rsidR="00BC5828">
        <w:rPr>
          <w:rFonts w:ascii="Times New Roman" w:hAnsi="Times New Roman" w:cs="Times New Roman"/>
          <w:sz w:val="24"/>
          <w:szCs w:val="24"/>
        </w:rPr>
        <w:t xml:space="preserve"> its previous work to address the </w:t>
      </w:r>
      <w:r w:rsidR="00953233">
        <w:rPr>
          <w:rFonts w:ascii="Times New Roman" w:hAnsi="Times New Roman" w:cs="Times New Roman"/>
          <w:sz w:val="24"/>
          <w:szCs w:val="24"/>
        </w:rPr>
        <w:t>l</w:t>
      </w:r>
      <w:r w:rsidR="00BC5828">
        <w:rPr>
          <w:rFonts w:ascii="Times New Roman" w:hAnsi="Times New Roman" w:cs="Times New Roman"/>
          <w:sz w:val="24"/>
          <w:szCs w:val="24"/>
        </w:rPr>
        <w:t>ong</w:t>
      </w:r>
      <w:r w:rsidR="00953233">
        <w:rPr>
          <w:rFonts w:ascii="Times New Roman" w:hAnsi="Times New Roman" w:cs="Times New Roman"/>
          <w:sz w:val="24"/>
          <w:szCs w:val="24"/>
        </w:rPr>
        <w:t>-t</w:t>
      </w:r>
      <w:r w:rsidR="00BC5828">
        <w:rPr>
          <w:rFonts w:ascii="Times New Roman" w:hAnsi="Times New Roman" w:cs="Times New Roman"/>
          <w:sz w:val="24"/>
          <w:szCs w:val="24"/>
        </w:rPr>
        <w:t xml:space="preserve">erm </w:t>
      </w:r>
      <w:r w:rsidR="00953233">
        <w:rPr>
          <w:rFonts w:ascii="Times New Roman" w:hAnsi="Times New Roman" w:cs="Times New Roman"/>
          <w:sz w:val="24"/>
          <w:szCs w:val="24"/>
        </w:rPr>
        <w:t>c</w:t>
      </w:r>
      <w:r w:rsidR="00BC5828">
        <w:rPr>
          <w:rFonts w:ascii="Times New Roman" w:hAnsi="Times New Roman" w:cs="Times New Roman"/>
          <w:sz w:val="24"/>
          <w:szCs w:val="24"/>
        </w:rPr>
        <w:t xml:space="preserve">ompetition. The standards provided by the subcommittee failed to gain consensus at the </w:t>
      </w:r>
      <w:r w:rsidR="000B22CD">
        <w:rPr>
          <w:rFonts w:ascii="Times New Roman" w:hAnsi="Times New Roman" w:cs="Times New Roman"/>
          <w:sz w:val="24"/>
          <w:szCs w:val="24"/>
        </w:rPr>
        <w:t xml:space="preserve">February 2016 and </w:t>
      </w:r>
      <w:r w:rsidR="00BC5828">
        <w:rPr>
          <w:rFonts w:ascii="Times New Roman" w:hAnsi="Times New Roman" w:cs="Times New Roman"/>
          <w:sz w:val="24"/>
          <w:szCs w:val="24"/>
        </w:rPr>
        <w:t>April 2016 Executive Committee meeting</w:t>
      </w:r>
      <w:r w:rsidR="000B22CD">
        <w:rPr>
          <w:rFonts w:ascii="Times New Roman" w:hAnsi="Times New Roman" w:cs="Times New Roman"/>
          <w:sz w:val="24"/>
          <w:szCs w:val="24"/>
        </w:rPr>
        <w:t>s</w:t>
      </w:r>
      <w:r w:rsidR="00BC5828">
        <w:rPr>
          <w:rFonts w:ascii="Times New Roman" w:hAnsi="Times New Roman" w:cs="Times New Roman"/>
          <w:sz w:val="24"/>
          <w:szCs w:val="24"/>
        </w:rPr>
        <w:t xml:space="preserve">. </w:t>
      </w:r>
      <w:r w:rsidR="00953233">
        <w:rPr>
          <w:rFonts w:ascii="Times New Roman" w:hAnsi="Times New Roman" w:cs="Times New Roman"/>
          <w:sz w:val="24"/>
          <w:szCs w:val="24"/>
        </w:rPr>
        <w:t xml:space="preserve">The NAESB process for developing </w:t>
      </w:r>
      <w:r w:rsidR="005F2F6E">
        <w:rPr>
          <w:rFonts w:ascii="Times New Roman" w:hAnsi="Times New Roman" w:cs="Times New Roman"/>
          <w:sz w:val="24"/>
          <w:szCs w:val="24"/>
        </w:rPr>
        <w:t>industry supported</w:t>
      </w:r>
      <w:r w:rsidR="00953233">
        <w:rPr>
          <w:rFonts w:ascii="Times New Roman" w:hAnsi="Times New Roman" w:cs="Times New Roman"/>
          <w:sz w:val="24"/>
          <w:szCs w:val="24"/>
        </w:rPr>
        <w:t xml:space="preserve"> standards concluded</w:t>
      </w:r>
      <w:r w:rsidR="00554E5F">
        <w:rPr>
          <w:rFonts w:ascii="Times New Roman" w:hAnsi="Times New Roman" w:cs="Times New Roman"/>
          <w:sz w:val="24"/>
          <w:szCs w:val="24"/>
        </w:rPr>
        <w:t xml:space="preserve"> as it was procedurally intended</w:t>
      </w:r>
      <w:r w:rsidR="00953233">
        <w:rPr>
          <w:rFonts w:ascii="Times New Roman" w:hAnsi="Times New Roman" w:cs="Times New Roman"/>
          <w:sz w:val="24"/>
          <w:szCs w:val="24"/>
        </w:rPr>
        <w:t>.</w:t>
      </w:r>
      <w:r w:rsidR="000B22CD">
        <w:rPr>
          <w:rFonts w:ascii="Times New Roman" w:hAnsi="Times New Roman" w:cs="Times New Roman"/>
          <w:sz w:val="24"/>
          <w:szCs w:val="24"/>
        </w:rPr>
        <w:t xml:space="preserve"> </w:t>
      </w:r>
      <w:r w:rsidR="005F2F6E">
        <w:rPr>
          <w:rFonts w:ascii="Times New Roman" w:hAnsi="Times New Roman" w:cs="Times New Roman"/>
          <w:sz w:val="24"/>
          <w:szCs w:val="24"/>
        </w:rPr>
        <w:t>The</w:t>
      </w:r>
      <w:r w:rsidR="000B22CD">
        <w:rPr>
          <w:rFonts w:ascii="Times New Roman" w:hAnsi="Times New Roman" w:cs="Times New Roman"/>
          <w:sz w:val="24"/>
          <w:szCs w:val="24"/>
        </w:rPr>
        <w:t xml:space="preserve"> </w:t>
      </w:r>
      <w:r w:rsidR="0063332F">
        <w:rPr>
          <w:rFonts w:ascii="Times New Roman" w:hAnsi="Times New Roman" w:cs="Times New Roman"/>
          <w:sz w:val="24"/>
          <w:szCs w:val="24"/>
        </w:rPr>
        <w:t xml:space="preserve">OASIS </w:t>
      </w:r>
      <w:r w:rsidR="000B22CD">
        <w:rPr>
          <w:rFonts w:ascii="Times New Roman" w:hAnsi="Times New Roman" w:cs="Times New Roman"/>
          <w:sz w:val="24"/>
          <w:szCs w:val="24"/>
        </w:rPr>
        <w:t>subcommittee has provided the exact same langua</w:t>
      </w:r>
      <w:r w:rsidR="00DC30B9">
        <w:rPr>
          <w:rFonts w:ascii="Times New Roman" w:hAnsi="Times New Roman" w:cs="Times New Roman"/>
          <w:sz w:val="24"/>
          <w:szCs w:val="24"/>
        </w:rPr>
        <w:t>ge</w:t>
      </w:r>
      <w:r w:rsidR="00554E5F">
        <w:rPr>
          <w:rFonts w:ascii="Times New Roman" w:hAnsi="Times New Roman" w:cs="Times New Roman"/>
          <w:sz w:val="24"/>
          <w:szCs w:val="24"/>
        </w:rPr>
        <w:t xml:space="preserve"> </w:t>
      </w:r>
      <w:r w:rsidR="000A7355">
        <w:rPr>
          <w:rFonts w:ascii="Times New Roman" w:hAnsi="Times New Roman" w:cs="Times New Roman"/>
          <w:sz w:val="24"/>
          <w:szCs w:val="24"/>
        </w:rPr>
        <w:t xml:space="preserve">for consideration </w:t>
      </w:r>
      <w:r w:rsidR="00554E5F">
        <w:rPr>
          <w:rFonts w:ascii="Times New Roman" w:hAnsi="Times New Roman" w:cs="Times New Roman"/>
          <w:sz w:val="24"/>
          <w:szCs w:val="24"/>
        </w:rPr>
        <w:t>that failed to gain consensus from the Executive Committee</w:t>
      </w:r>
      <w:r w:rsidR="007D7A14">
        <w:rPr>
          <w:rFonts w:ascii="Times New Roman" w:hAnsi="Times New Roman" w:cs="Times New Roman"/>
          <w:sz w:val="24"/>
          <w:szCs w:val="24"/>
        </w:rPr>
        <w:t xml:space="preserve"> during two separate meetings</w:t>
      </w:r>
      <w:r w:rsidR="00554E5F">
        <w:rPr>
          <w:rFonts w:ascii="Times New Roman" w:hAnsi="Times New Roman" w:cs="Times New Roman"/>
          <w:sz w:val="24"/>
          <w:szCs w:val="24"/>
        </w:rPr>
        <w:t>.</w:t>
      </w:r>
    </w:p>
    <w:p w14:paraId="5354BA69" w14:textId="19250D23" w:rsidR="0063332F" w:rsidRDefault="0063332F" w:rsidP="004C54D2">
      <w:pPr>
        <w:pStyle w:val="BodyText"/>
        <w:rPr>
          <w:rFonts w:ascii="Times New Roman" w:hAnsi="Times New Roman" w:cs="Times New Roman"/>
          <w:sz w:val="24"/>
          <w:szCs w:val="24"/>
        </w:rPr>
      </w:pPr>
      <w:r w:rsidRPr="001024C3">
        <w:rPr>
          <w:rFonts w:ascii="Times New Roman" w:hAnsi="Times New Roman" w:cs="Times New Roman"/>
          <w:sz w:val="24"/>
          <w:szCs w:val="24"/>
        </w:rPr>
        <w:t>These standards were thoroughly reviewed and debated at the Executive Committee's February and April 2016 meetings.  During the April meeting, the Executive Committee recognized that the added exemption language currently at issu</w:t>
      </w:r>
      <w:r w:rsidR="000A7355">
        <w:rPr>
          <w:rFonts w:ascii="Times New Roman" w:hAnsi="Times New Roman" w:cs="Times New Roman"/>
          <w:sz w:val="24"/>
          <w:szCs w:val="24"/>
        </w:rPr>
        <w:t xml:space="preserve">e in this appeal is expected to continue to face </w:t>
      </w:r>
      <w:r w:rsidRPr="001024C3">
        <w:rPr>
          <w:rFonts w:ascii="Times New Roman" w:hAnsi="Times New Roman" w:cs="Times New Roman"/>
          <w:sz w:val="24"/>
          <w:szCs w:val="24"/>
        </w:rPr>
        <w:t xml:space="preserve">industry </w:t>
      </w:r>
      <w:r w:rsidR="000A7355">
        <w:rPr>
          <w:rFonts w:ascii="Times New Roman" w:hAnsi="Times New Roman" w:cs="Times New Roman"/>
          <w:sz w:val="24"/>
          <w:szCs w:val="24"/>
        </w:rPr>
        <w:t xml:space="preserve">opposition to </w:t>
      </w:r>
      <w:r w:rsidRPr="001024C3">
        <w:rPr>
          <w:rFonts w:ascii="Times New Roman" w:hAnsi="Times New Roman" w:cs="Times New Roman"/>
          <w:sz w:val="24"/>
          <w:szCs w:val="24"/>
        </w:rPr>
        <w:t xml:space="preserve">the standards.  The </w:t>
      </w:r>
      <w:r w:rsidR="00737C69">
        <w:rPr>
          <w:rFonts w:ascii="Times New Roman" w:hAnsi="Times New Roman" w:cs="Times New Roman"/>
          <w:sz w:val="24"/>
          <w:szCs w:val="24"/>
        </w:rPr>
        <w:t xml:space="preserve">Executive </w:t>
      </w:r>
      <w:r w:rsidRPr="001024C3">
        <w:rPr>
          <w:rFonts w:ascii="Times New Roman" w:hAnsi="Times New Roman" w:cs="Times New Roman"/>
          <w:sz w:val="24"/>
          <w:szCs w:val="24"/>
        </w:rPr>
        <w:t xml:space="preserve">Committee sought to address the exemption issue by requiring regulatory approval of the alternative process, but the proponents of blanket optionality do not support such a modification. </w:t>
      </w:r>
    </w:p>
    <w:p w14:paraId="3FE90F5C" w14:textId="36800C9F" w:rsidR="0063332F" w:rsidRDefault="0063332F" w:rsidP="004C54D2">
      <w:pPr>
        <w:pStyle w:val="BodyText"/>
        <w:rPr>
          <w:rFonts w:ascii="Times New Roman" w:hAnsi="Times New Roman" w:cs="Times New Roman"/>
          <w:sz w:val="24"/>
          <w:szCs w:val="24"/>
        </w:rPr>
      </w:pPr>
      <w:r>
        <w:rPr>
          <w:rFonts w:ascii="Times New Roman" w:hAnsi="Times New Roman" w:cs="Times New Roman"/>
          <w:sz w:val="24"/>
          <w:szCs w:val="24"/>
        </w:rPr>
        <w:t>As the original standards revision provided by the OASIS was not initiated through a request f</w:t>
      </w:r>
      <w:r w:rsidR="00D83988">
        <w:rPr>
          <w:rFonts w:ascii="Times New Roman" w:hAnsi="Times New Roman" w:cs="Times New Roman"/>
          <w:sz w:val="24"/>
          <w:szCs w:val="24"/>
        </w:rPr>
        <w:t>or standards development, it is no</w:t>
      </w:r>
      <w:r>
        <w:rPr>
          <w:rFonts w:ascii="Times New Roman" w:hAnsi="Times New Roman" w:cs="Times New Roman"/>
          <w:sz w:val="24"/>
          <w:szCs w:val="24"/>
        </w:rPr>
        <w:t>t clear there is a need from industry participants for a standard approach to long term competition,</w:t>
      </w:r>
      <w:r w:rsidR="000A7355">
        <w:rPr>
          <w:rFonts w:ascii="Times New Roman" w:hAnsi="Times New Roman" w:cs="Times New Roman"/>
          <w:sz w:val="24"/>
          <w:szCs w:val="24"/>
        </w:rPr>
        <w:t xml:space="preserve"> and</w:t>
      </w:r>
      <w:r>
        <w:rPr>
          <w:rFonts w:ascii="Times New Roman" w:hAnsi="Times New Roman" w:cs="Times New Roman"/>
          <w:sz w:val="24"/>
          <w:szCs w:val="24"/>
        </w:rPr>
        <w:t xml:space="preserve"> the </w:t>
      </w:r>
      <w:r w:rsidR="00737C69">
        <w:rPr>
          <w:rFonts w:ascii="Times New Roman" w:hAnsi="Times New Roman" w:cs="Times New Roman"/>
          <w:sz w:val="24"/>
          <w:szCs w:val="24"/>
        </w:rPr>
        <w:t>proposed</w:t>
      </w:r>
      <w:r>
        <w:rPr>
          <w:rFonts w:ascii="Times New Roman" w:hAnsi="Times New Roman" w:cs="Times New Roman"/>
          <w:sz w:val="24"/>
          <w:szCs w:val="24"/>
        </w:rPr>
        <w:t xml:space="preserve"> standards developed reiterate this point with an optionality clause. Further, FERC has not requested NAESB </w:t>
      </w:r>
      <w:r w:rsidR="00737C69">
        <w:rPr>
          <w:rFonts w:ascii="Times New Roman" w:hAnsi="Times New Roman" w:cs="Times New Roman"/>
          <w:sz w:val="24"/>
          <w:szCs w:val="24"/>
        </w:rPr>
        <w:t>standardize the long-term competition process. We believe these standards are unnecessary, and do not support adopting them.</w:t>
      </w:r>
      <w:r>
        <w:rPr>
          <w:rFonts w:ascii="Times New Roman" w:hAnsi="Times New Roman" w:cs="Times New Roman"/>
          <w:sz w:val="24"/>
          <w:szCs w:val="24"/>
        </w:rPr>
        <w:t xml:space="preserve"> </w:t>
      </w:r>
    </w:p>
    <w:p w14:paraId="37705AB2" w14:textId="77777777" w:rsidR="000B22CD" w:rsidRDefault="000B22CD" w:rsidP="004C54D2">
      <w:pPr>
        <w:pStyle w:val="BodyText"/>
        <w:rPr>
          <w:rFonts w:ascii="Times New Roman" w:hAnsi="Times New Roman" w:cs="Times New Roman"/>
          <w:sz w:val="24"/>
          <w:szCs w:val="24"/>
        </w:rPr>
      </w:pPr>
    </w:p>
    <w:p w14:paraId="6C5427B7" w14:textId="77777777" w:rsidR="004C54D2" w:rsidRDefault="00590560" w:rsidP="004C54D2">
      <w:pPr>
        <w:pStyle w:val="BodyText"/>
        <w:rPr>
          <w:rFonts w:ascii="Times New Roman" w:hAnsi="Times New Roman" w:cs="Times New Roman"/>
          <w:sz w:val="24"/>
          <w:szCs w:val="24"/>
        </w:rPr>
      </w:pPr>
      <w:r>
        <w:rPr>
          <w:rFonts w:ascii="Times New Roman" w:hAnsi="Times New Roman" w:cs="Times New Roman"/>
          <w:sz w:val="24"/>
          <w:szCs w:val="24"/>
        </w:rPr>
        <w:t>Respectfully,</w:t>
      </w:r>
    </w:p>
    <w:p w14:paraId="73849B80" w14:textId="77777777" w:rsidR="00590560" w:rsidRPr="004C54D2" w:rsidRDefault="00590560" w:rsidP="004C54D2">
      <w:pPr>
        <w:pStyle w:val="BodyText"/>
        <w:rPr>
          <w:rFonts w:ascii="Times New Roman" w:hAnsi="Times New Roman" w:cs="Times New Roman"/>
          <w:sz w:val="24"/>
          <w:szCs w:val="24"/>
        </w:rPr>
      </w:pPr>
      <w:r>
        <w:rPr>
          <w:rFonts w:ascii="Times New Roman" w:hAnsi="Times New Roman" w:cs="Times New Roman"/>
          <w:sz w:val="24"/>
          <w:szCs w:val="24"/>
        </w:rPr>
        <w:t>Joshua Phillips</w:t>
      </w:r>
    </w:p>
    <w:sectPr w:rsidR="00590560" w:rsidRPr="004C54D2" w:rsidSect="00956417">
      <w:headerReference w:type="default" r:id="rId8"/>
      <w:footerReference w:type="default" r:id="rId9"/>
      <w:pgSz w:w="12240" w:h="15840"/>
      <w:pgMar w:top="2160" w:right="1440" w:bottom="1440" w:left="1440" w:header="720" w:footer="1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96CD9" w14:textId="77777777" w:rsidR="00287270" w:rsidRDefault="00287270" w:rsidP="00DF7444">
      <w:pPr>
        <w:spacing w:after="0" w:line="240" w:lineRule="auto"/>
      </w:pPr>
      <w:r>
        <w:separator/>
      </w:r>
    </w:p>
  </w:endnote>
  <w:endnote w:type="continuationSeparator" w:id="0">
    <w:p w14:paraId="27D2C76D" w14:textId="77777777" w:rsidR="00287270" w:rsidRDefault="00287270" w:rsidP="00DF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A488" w14:textId="77777777" w:rsidR="00DF7444" w:rsidRDefault="00DF7444">
    <w:pPr>
      <w:pStyle w:val="Footer"/>
    </w:pPr>
    <w:r>
      <w:rPr>
        <w:noProof/>
      </w:rPr>
      <w:drawing>
        <wp:anchor distT="0" distB="0" distL="114300" distR="114300" simplePos="0" relativeHeight="251661312" behindDoc="1" locked="0" layoutInCell="1" allowOverlap="1" wp14:anchorId="39536D1D" wp14:editId="508DB618">
          <wp:simplePos x="0" y="0"/>
          <wp:positionH relativeFrom="column">
            <wp:posOffset>46990</wp:posOffset>
          </wp:positionH>
          <wp:positionV relativeFrom="paragraph">
            <wp:posOffset>8601075</wp:posOffset>
          </wp:positionV>
          <wp:extent cx="7776845" cy="506095"/>
          <wp:effectExtent l="0" t="0" r="0" b="8255"/>
          <wp:wrapNone/>
          <wp:docPr id="5" name="Picture 5" descr="SPP Letterhead Templat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P Letterhead Template -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78F9846" wp14:editId="0AD1A24E">
          <wp:simplePos x="0" y="0"/>
          <wp:positionH relativeFrom="column">
            <wp:posOffset>-13335</wp:posOffset>
          </wp:positionH>
          <wp:positionV relativeFrom="paragraph">
            <wp:posOffset>9338310</wp:posOffset>
          </wp:positionV>
          <wp:extent cx="7776845" cy="506095"/>
          <wp:effectExtent l="0" t="0" r="0" b="8255"/>
          <wp:wrapNone/>
          <wp:docPr id="4" name="Picture 4" descr="SPP Letterhead Templat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P Letterhead Template -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74C3AE4" wp14:editId="327C0B47">
          <wp:simplePos x="0" y="0"/>
          <wp:positionH relativeFrom="column">
            <wp:posOffset>-13335</wp:posOffset>
          </wp:positionH>
          <wp:positionV relativeFrom="paragraph">
            <wp:posOffset>9338310</wp:posOffset>
          </wp:positionV>
          <wp:extent cx="7776845" cy="506095"/>
          <wp:effectExtent l="0" t="0" r="0" b="8255"/>
          <wp:wrapNone/>
          <wp:docPr id="3" name="Picture 3" descr="SPP Letterhead Templat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P Letterhead Template -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B7B3" w14:textId="77777777" w:rsidR="00287270" w:rsidRDefault="00287270" w:rsidP="00DF7444">
      <w:pPr>
        <w:spacing w:after="0" w:line="240" w:lineRule="auto"/>
      </w:pPr>
      <w:r>
        <w:separator/>
      </w:r>
    </w:p>
  </w:footnote>
  <w:footnote w:type="continuationSeparator" w:id="0">
    <w:p w14:paraId="063A16AE" w14:textId="77777777" w:rsidR="00287270" w:rsidRDefault="00287270" w:rsidP="00DF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9EF2" w14:textId="77777777" w:rsidR="00DF7444" w:rsidRDefault="00554E5F" w:rsidP="00554E5F">
    <w:pPr>
      <w:pStyle w:val="Header"/>
      <w:tabs>
        <w:tab w:val="clear" w:pos="4680"/>
        <w:tab w:val="clear" w:pos="9360"/>
        <w:tab w:val="left" w:pos="37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93D"/>
    <w:multiLevelType w:val="multilevel"/>
    <w:tmpl w:val="35EC0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D69E2"/>
    <w:multiLevelType w:val="hybridMultilevel"/>
    <w:tmpl w:val="9156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31C54"/>
    <w:multiLevelType w:val="multilevel"/>
    <w:tmpl w:val="FC62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DA49E5"/>
    <w:multiLevelType w:val="multilevel"/>
    <w:tmpl w:val="3964F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8A102A"/>
    <w:multiLevelType w:val="multilevel"/>
    <w:tmpl w:val="C1800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444BA6"/>
    <w:multiLevelType w:val="hybridMultilevel"/>
    <w:tmpl w:val="B7B0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2"/>
    <w:lvlOverride w:ilvl="0">
      <w:startOverride w:val="5"/>
    </w:lvlOverride>
  </w:num>
  <w:num w:numId="6">
    <w:abstractNumId w:val="2"/>
    <w:lvlOverride w:ilvl="0">
      <w:startOverride w:val="6"/>
    </w:lvlOverride>
  </w:num>
  <w:num w:numId="7">
    <w:abstractNumId w:val="4"/>
    <w:lvlOverride w:ilvl="0">
      <w:startOverride w:val="1"/>
    </w:lvlOverride>
  </w:num>
  <w:num w:numId="8">
    <w:abstractNumId w:val="4"/>
    <w:lvlOverride w:ilvl="0"/>
    <w:lvlOverride w:ilvl="1">
      <w:startOverride w:val="1"/>
    </w:lvlOverride>
  </w:num>
  <w:num w:numId="9">
    <w:abstractNumId w:val="4"/>
    <w:lvlOverride w:ilvl="0"/>
    <w:lvlOverride w:ilvl="1"/>
    <w:lvlOverride w:ilvl="2">
      <w:startOverride w:val="1"/>
    </w:lvlOverride>
  </w:num>
  <w:num w:numId="10">
    <w:abstractNumId w:val="4"/>
    <w:lvlOverride w:ilvl="0"/>
    <w:lvlOverride w:ilvl="1">
      <w:startOverride w:val="2"/>
    </w:lvlOverride>
    <w:lvlOverride w:ilvl="2"/>
  </w:num>
  <w:num w:numId="11">
    <w:abstractNumId w:val="4"/>
    <w:lvlOverride w:ilvl="0">
      <w:startOverride w:val="2"/>
    </w:lvlOverride>
    <w:lvlOverride w:ilvl="1"/>
    <w:lvlOverride w:ilvl="2"/>
  </w:num>
  <w:num w:numId="12">
    <w:abstractNumId w:val="4"/>
    <w:lvlOverride w:ilvl="0"/>
    <w:lvlOverride w:ilvl="1">
      <w:startOverride w:val="1"/>
    </w:lvlOverride>
    <w:lvlOverride w:ilvl="2"/>
  </w:num>
  <w:num w:numId="13">
    <w:abstractNumId w:val="4"/>
    <w:lvlOverride w:ilvl="0"/>
    <w:lvlOverride w:ilvl="1">
      <w:startOverride w:val="2"/>
    </w:lvlOverride>
    <w:lvlOverride w:ilvl="2"/>
  </w:num>
  <w:num w:numId="14">
    <w:abstractNumId w:val="4"/>
    <w:lvlOverride w:ilvl="0">
      <w:startOverride w:val="3"/>
    </w:lvlOverride>
    <w:lvlOverride w:ilvl="1"/>
    <w:lvlOverride w:ilvl="2"/>
  </w:num>
  <w:num w:numId="15">
    <w:abstractNumId w:val="4"/>
    <w:lvlOverride w:ilvl="0">
      <w:startOverride w:val="4"/>
    </w:lvlOverride>
    <w:lvlOverride w:ilvl="1"/>
    <w:lvlOverride w:ilvl="2"/>
  </w:num>
  <w:num w:numId="16">
    <w:abstractNumId w:val="4"/>
    <w:lvlOverride w:ilvl="0">
      <w:startOverride w:val="5"/>
    </w:lvlOverride>
    <w:lvlOverride w:ilvl="1"/>
    <w:lvlOverride w:ilvl="2"/>
  </w:num>
  <w:num w:numId="17">
    <w:abstractNumId w:val="4"/>
    <w:lvlOverride w:ilvl="0">
      <w:startOverride w:val="6"/>
    </w:lvlOverride>
    <w:lvlOverride w:ilvl="1"/>
    <w:lvlOverride w:ilvl="2"/>
  </w:num>
  <w:num w:numId="18">
    <w:abstractNumId w:val="4"/>
    <w:lvlOverride w:ilvl="0">
      <w:startOverride w:val="7"/>
    </w:lvlOverride>
    <w:lvlOverride w:ilvl="1"/>
    <w:lvlOverride w:ilvl="2"/>
  </w:num>
  <w:num w:numId="19">
    <w:abstractNumId w:val="4"/>
    <w:lvlOverride w:ilvl="0">
      <w:startOverride w:val="8"/>
    </w:lvlOverride>
    <w:lvlOverride w:ilvl="1"/>
    <w:lvlOverride w:ilvl="2"/>
  </w:num>
  <w:num w:numId="20">
    <w:abstractNumId w:val="4"/>
    <w:lvlOverride w:ilvl="0">
      <w:startOverride w:val="9"/>
    </w:lvlOverride>
    <w:lvlOverride w:ilvl="1"/>
    <w:lvlOverride w:ilvl="2"/>
  </w:num>
  <w:num w:numId="21">
    <w:abstractNumId w:val="4"/>
    <w:lvlOverride w:ilvl="0">
      <w:startOverride w:val="10"/>
    </w:lvlOverride>
    <w:lvlOverride w:ilvl="1"/>
    <w:lvlOverride w:ilvl="2"/>
  </w:num>
  <w:num w:numId="22">
    <w:abstractNumId w:val="3"/>
    <w:lvlOverride w:ilvl="0">
      <w:startOverride w:val="1"/>
    </w:lvlOverride>
  </w:num>
  <w:num w:numId="23">
    <w:abstractNumId w:val="3"/>
    <w:lvlOverride w:ilvl="0">
      <w:startOverride w:val="2"/>
    </w:lvlOverride>
  </w:num>
  <w:num w:numId="24">
    <w:abstractNumId w:val="3"/>
    <w:lvlOverride w:ilvl="0">
      <w:startOverride w:val="3"/>
    </w:lvlOverride>
  </w:num>
  <w:num w:numId="25">
    <w:abstractNumId w:val="3"/>
    <w:lvlOverride w:ilvl="0">
      <w:startOverride w:val="4"/>
    </w:lvlOverride>
  </w:num>
  <w:num w:numId="26">
    <w:abstractNumId w:val="3"/>
    <w:lvlOverride w:ilvl="0">
      <w:startOverride w:val="5"/>
    </w:lvlOverride>
  </w:num>
  <w:num w:numId="27">
    <w:abstractNumId w:val="3"/>
    <w:lvlOverride w:ilvl="0">
      <w:startOverride w:val="6"/>
    </w:lvlOverride>
  </w:num>
  <w:num w:numId="28">
    <w:abstractNumId w:val="3"/>
    <w:lvlOverride w:ilvl="0">
      <w:startOverride w:val="7"/>
    </w:lvlOverride>
  </w:num>
  <w:num w:numId="29">
    <w:abstractNumId w:val="3"/>
    <w:lvlOverride w:ilvl="0">
      <w:startOverride w:val="8"/>
    </w:lvlOverride>
  </w:num>
  <w:num w:numId="30">
    <w:abstractNumId w:val="3"/>
    <w:lvlOverride w:ilvl="0"/>
    <w:lvlOverride w:ilvl="1">
      <w:startOverride w:val="1"/>
    </w:lvlOverride>
  </w:num>
  <w:num w:numId="31">
    <w:abstractNumId w:val="3"/>
    <w:lvlOverride w:ilvl="0"/>
    <w:lvlOverride w:ilvl="1"/>
    <w:lvlOverride w:ilvl="2">
      <w:startOverride w:val="1"/>
    </w:lvlOverride>
  </w:num>
  <w:num w:numId="32">
    <w:abstractNumId w:val="3"/>
    <w:lvlOverride w:ilvl="0"/>
    <w:lvlOverride w:ilvl="1"/>
    <w:lvlOverride w:ilvl="2">
      <w:startOverride w:val="2"/>
    </w:lvlOverride>
  </w:num>
  <w:num w:numId="33">
    <w:abstractNumId w:val="3"/>
    <w:lvlOverride w:ilvl="0"/>
    <w:lvlOverride w:ilvl="1">
      <w:startOverride w:val="2"/>
    </w:lvlOverride>
    <w:lvlOverride w:ilvl="2"/>
  </w:num>
  <w:num w:numId="34">
    <w:abstractNumId w:val="3"/>
    <w:lvlOverride w:ilvl="0"/>
    <w:lvlOverride w:ilvl="1"/>
    <w:lvlOverride w:ilvl="2">
      <w:startOverride w:val="1"/>
    </w:lvlOverride>
  </w:num>
  <w:num w:numId="35">
    <w:abstractNumId w:val="0"/>
    <w:lvlOverride w:ilvl="0">
      <w:startOverride w:val="1"/>
    </w:lvlOverride>
  </w:num>
  <w:num w:numId="36">
    <w:abstractNumId w:val="0"/>
    <w:lvlOverride w:ilvl="0">
      <w:startOverride w:val="2"/>
    </w:lvlOverride>
  </w:num>
  <w:num w:numId="37">
    <w:abstractNumId w:val="0"/>
    <w:lvlOverride w:ilvl="0">
      <w:startOverride w:val="3"/>
    </w:lvlOverride>
  </w:num>
  <w:num w:numId="38">
    <w:abstractNumId w:val="0"/>
    <w:lvlOverride w:ilvl="0">
      <w:startOverride w:val="4"/>
    </w:lvlOverride>
  </w:num>
  <w:num w:numId="39">
    <w:abstractNumId w:val="0"/>
    <w:lvlOverride w:ilvl="0"/>
    <w:lvlOverride w:ilvl="1">
      <w:startOverride w:val="1"/>
    </w:lvlOverride>
  </w:num>
  <w:num w:numId="40">
    <w:abstractNumId w:val="0"/>
    <w:lvlOverride w:ilvl="0"/>
    <w:lvlOverride w:ilvl="1">
      <w:startOverride w:val="2"/>
    </w:lvlOverride>
  </w:num>
  <w:num w:numId="41">
    <w:abstractNumId w:val="0"/>
    <w:lvlOverride w:ilvl="0">
      <w:startOverride w:val="5"/>
    </w:lvlOverride>
    <w:lvlOverride w:ilvl="1"/>
  </w:num>
  <w:num w:numId="42">
    <w:abstractNumId w:val="0"/>
    <w:lvlOverride w:ilvl="0"/>
    <w:lvlOverride w:ilvl="1">
      <w:startOverride w:val="1"/>
    </w:lvlOverride>
  </w:num>
  <w:num w:numId="43">
    <w:abstractNumId w:val="0"/>
    <w:lvlOverride w:ilvl="0"/>
    <w:lvlOverride w:ilvl="1">
      <w:startOverride w:val="2"/>
    </w:lvlOverride>
  </w:num>
  <w:num w:numId="44">
    <w:abstractNumId w:val="0"/>
    <w:lvlOverride w:ilvl="0">
      <w:startOverride w:val="6"/>
    </w:lvlOverride>
    <w:lvlOverride w:ilvl="1"/>
  </w:num>
  <w:num w:numId="45">
    <w:abstractNumId w:val="0"/>
    <w:lvlOverride w:ilvl="0">
      <w:startOverride w:val="7"/>
    </w:lvlOverride>
    <w:lvlOverride w:ilvl="1"/>
  </w:num>
  <w:num w:numId="46">
    <w:abstractNumId w:val="0"/>
    <w:lvlOverride w:ilvl="0"/>
    <w:lvlOverride w:ilvl="1">
      <w:startOverride w:val="1"/>
    </w:lvlOverride>
  </w:num>
  <w:num w:numId="47">
    <w:abstractNumId w:val="0"/>
    <w:lvlOverride w:ilvl="0"/>
    <w:lvlOverride w:ilvl="1">
      <w:startOverride w:val="2"/>
    </w:lvlOverride>
  </w:num>
  <w:num w:numId="48">
    <w:abstractNumId w:val="0"/>
    <w:lvlOverride w:ilvl="0">
      <w:startOverride w:val="8"/>
    </w:lvlOverride>
    <w:lvlOverride w:ilvl="1"/>
  </w:num>
  <w:num w:numId="49">
    <w:abstractNumId w:val="0"/>
    <w:lvlOverride w:ilvl="0"/>
    <w:lvlOverride w:ilvl="1">
      <w:startOverride w:val="1"/>
    </w:lvlOverride>
  </w:num>
  <w:num w:numId="50">
    <w:abstractNumId w:val="0"/>
    <w:lvlOverride w:ilvl="0"/>
    <w:lvlOverride w:ilvl="1">
      <w:startOverride w:val="2"/>
    </w:lvlOverride>
  </w:num>
  <w:num w:numId="51">
    <w:abstractNumId w:val="0"/>
    <w:lvlOverride w:ilvl="0">
      <w:startOverride w:val="9"/>
    </w:lvlOverride>
    <w:lvlOverride w:ilvl="1"/>
  </w:num>
  <w:num w:numId="52">
    <w:abstractNumId w:val="0"/>
    <w:lvlOverride w:ilvl="0">
      <w:startOverride w:val="10"/>
    </w:lvlOverride>
    <w:lvlOverride w:ilvl="1"/>
  </w:num>
  <w:num w:numId="53">
    <w:abstractNumId w:val="0"/>
    <w:lvlOverride w:ilvl="0"/>
    <w:lvlOverride w:ilvl="1">
      <w:startOverride w:val="1"/>
    </w:lvlOverride>
  </w:num>
  <w:num w:numId="54">
    <w:abstractNumId w:val="0"/>
    <w:lvlOverride w:ilvl="0"/>
    <w:lvlOverride w:ilvl="1">
      <w:startOverride w:val="2"/>
    </w:lvlOverride>
  </w:num>
  <w:num w:numId="55">
    <w:abstractNumId w:val="0"/>
    <w:lvlOverride w:ilvl="0"/>
    <w:lvlOverride w:ilvl="1">
      <w:startOverride w:val="3"/>
    </w:lvlOverride>
  </w:num>
  <w:num w:numId="56">
    <w:abstractNumId w:val="0"/>
    <w:lvlOverride w:ilvl="0">
      <w:startOverride w:val="11"/>
    </w:lvlOverride>
    <w:lvlOverride w:ilvl="1"/>
  </w:num>
  <w:num w:numId="57">
    <w:abstractNumId w:val="0"/>
    <w:lvlOverride w:ilvl="0">
      <w:startOverride w:val="12"/>
    </w:lvlOverride>
    <w:lvlOverride w:ilvl="1"/>
  </w:num>
  <w:num w:numId="58">
    <w:abstractNumId w:val="1"/>
  </w:num>
  <w:num w:numId="59">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BA"/>
    <w:rsid w:val="000079E2"/>
    <w:rsid w:val="00014C02"/>
    <w:rsid w:val="0001759C"/>
    <w:rsid w:val="00033AD2"/>
    <w:rsid w:val="0003556F"/>
    <w:rsid w:val="00042D49"/>
    <w:rsid w:val="00050473"/>
    <w:rsid w:val="00067398"/>
    <w:rsid w:val="000737C8"/>
    <w:rsid w:val="00080943"/>
    <w:rsid w:val="000847CD"/>
    <w:rsid w:val="000A5120"/>
    <w:rsid w:val="000A6419"/>
    <w:rsid w:val="000A7355"/>
    <w:rsid w:val="000B22CD"/>
    <w:rsid w:val="000B631E"/>
    <w:rsid w:val="000B708D"/>
    <w:rsid w:val="000D0E69"/>
    <w:rsid w:val="000E119F"/>
    <w:rsid w:val="000E1C5B"/>
    <w:rsid w:val="000E7010"/>
    <w:rsid w:val="000F5052"/>
    <w:rsid w:val="000F54BF"/>
    <w:rsid w:val="000F648D"/>
    <w:rsid w:val="00101149"/>
    <w:rsid w:val="001024C3"/>
    <w:rsid w:val="00105299"/>
    <w:rsid w:val="00113FBF"/>
    <w:rsid w:val="00117B1D"/>
    <w:rsid w:val="00141526"/>
    <w:rsid w:val="0014607E"/>
    <w:rsid w:val="001575C1"/>
    <w:rsid w:val="00172436"/>
    <w:rsid w:val="001906F3"/>
    <w:rsid w:val="001B0831"/>
    <w:rsid w:val="001C12A2"/>
    <w:rsid w:val="001E39D7"/>
    <w:rsid w:val="001E53A9"/>
    <w:rsid w:val="001E6782"/>
    <w:rsid w:val="001F342F"/>
    <w:rsid w:val="00203F62"/>
    <w:rsid w:val="00221B1E"/>
    <w:rsid w:val="00233169"/>
    <w:rsid w:val="0023412B"/>
    <w:rsid w:val="00243DC3"/>
    <w:rsid w:val="00270B05"/>
    <w:rsid w:val="00274614"/>
    <w:rsid w:val="0027749A"/>
    <w:rsid w:val="00281EDE"/>
    <w:rsid w:val="002821D5"/>
    <w:rsid w:val="00282D63"/>
    <w:rsid w:val="00286C6B"/>
    <w:rsid w:val="00287270"/>
    <w:rsid w:val="00291E4F"/>
    <w:rsid w:val="002B5E75"/>
    <w:rsid w:val="002B6590"/>
    <w:rsid w:val="002C1568"/>
    <w:rsid w:val="002C699A"/>
    <w:rsid w:val="002F5A0E"/>
    <w:rsid w:val="002F5AFA"/>
    <w:rsid w:val="00301596"/>
    <w:rsid w:val="003174EB"/>
    <w:rsid w:val="00325582"/>
    <w:rsid w:val="00326A30"/>
    <w:rsid w:val="00327B64"/>
    <w:rsid w:val="003302D5"/>
    <w:rsid w:val="00332DE1"/>
    <w:rsid w:val="00361694"/>
    <w:rsid w:val="00366328"/>
    <w:rsid w:val="003836FC"/>
    <w:rsid w:val="00387A55"/>
    <w:rsid w:val="00395320"/>
    <w:rsid w:val="003972BB"/>
    <w:rsid w:val="003A05CE"/>
    <w:rsid w:val="003B0191"/>
    <w:rsid w:val="003B2FCD"/>
    <w:rsid w:val="003C2F77"/>
    <w:rsid w:val="003C3A4A"/>
    <w:rsid w:val="003D3858"/>
    <w:rsid w:val="003D47DD"/>
    <w:rsid w:val="003D5D29"/>
    <w:rsid w:val="003F476F"/>
    <w:rsid w:val="003F4938"/>
    <w:rsid w:val="00403130"/>
    <w:rsid w:val="00410638"/>
    <w:rsid w:val="00413239"/>
    <w:rsid w:val="00413E02"/>
    <w:rsid w:val="00420D4D"/>
    <w:rsid w:val="00421CBA"/>
    <w:rsid w:val="0042372A"/>
    <w:rsid w:val="00432DDF"/>
    <w:rsid w:val="00446E76"/>
    <w:rsid w:val="00450D18"/>
    <w:rsid w:val="00466EA4"/>
    <w:rsid w:val="00474004"/>
    <w:rsid w:val="004900EE"/>
    <w:rsid w:val="004B4A2B"/>
    <w:rsid w:val="004B53B8"/>
    <w:rsid w:val="004B6623"/>
    <w:rsid w:val="004C42E6"/>
    <w:rsid w:val="004C54D2"/>
    <w:rsid w:val="004C6174"/>
    <w:rsid w:val="004D43B0"/>
    <w:rsid w:val="004D4BA4"/>
    <w:rsid w:val="004D5534"/>
    <w:rsid w:val="004F05D7"/>
    <w:rsid w:val="004F15BA"/>
    <w:rsid w:val="004F1892"/>
    <w:rsid w:val="00525134"/>
    <w:rsid w:val="0053078B"/>
    <w:rsid w:val="00532C05"/>
    <w:rsid w:val="00533903"/>
    <w:rsid w:val="00537D9D"/>
    <w:rsid w:val="0054049D"/>
    <w:rsid w:val="00554942"/>
    <w:rsid w:val="00554E5F"/>
    <w:rsid w:val="005633EA"/>
    <w:rsid w:val="00566C30"/>
    <w:rsid w:val="00573C91"/>
    <w:rsid w:val="00581370"/>
    <w:rsid w:val="0058590C"/>
    <w:rsid w:val="00590560"/>
    <w:rsid w:val="00592527"/>
    <w:rsid w:val="005A2ACB"/>
    <w:rsid w:val="005A3E80"/>
    <w:rsid w:val="005A51FA"/>
    <w:rsid w:val="005B623D"/>
    <w:rsid w:val="005E020E"/>
    <w:rsid w:val="005E3C05"/>
    <w:rsid w:val="005E70BA"/>
    <w:rsid w:val="005F1AE6"/>
    <w:rsid w:val="005F2F6E"/>
    <w:rsid w:val="0060123D"/>
    <w:rsid w:val="00601EF3"/>
    <w:rsid w:val="006115E4"/>
    <w:rsid w:val="00617109"/>
    <w:rsid w:val="00622B05"/>
    <w:rsid w:val="00622EA5"/>
    <w:rsid w:val="0063332F"/>
    <w:rsid w:val="006341C4"/>
    <w:rsid w:val="0064050F"/>
    <w:rsid w:val="00651515"/>
    <w:rsid w:val="00670A0B"/>
    <w:rsid w:val="00681D56"/>
    <w:rsid w:val="00693EF6"/>
    <w:rsid w:val="006C52C0"/>
    <w:rsid w:val="006D1F64"/>
    <w:rsid w:val="006D2CC4"/>
    <w:rsid w:val="006D5DCC"/>
    <w:rsid w:val="006E23C9"/>
    <w:rsid w:val="007072A1"/>
    <w:rsid w:val="007157AA"/>
    <w:rsid w:val="00730B0D"/>
    <w:rsid w:val="00732A6E"/>
    <w:rsid w:val="00736BA1"/>
    <w:rsid w:val="00737C69"/>
    <w:rsid w:val="00753043"/>
    <w:rsid w:val="0075382E"/>
    <w:rsid w:val="00757747"/>
    <w:rsid w:val="00761CE7"/>
    <w:rsid w:val="007702A6"/>
    <w:rsid w:val="00775B35"/>
    <w:rsid w:val="0078139D"/>
    <w:rsid w:val="007864DB"/>
    <w:rsid w:val="00791F3E"/>
    <w:rsid w:val="007A5863"/>
    <w:rsid w:val="007B1B2E"/>
    <w:rsid w:val="007B4905"/>
    <w:rsid w:val="007C4E3F"/>
    <w:rsid w:val="007C53E8"/>
    <w:rsid w:val="007C55A4"/>
    <w:rsid w:val="007C5FE0"/>
    <w:rsid w:val="007D33B4"/>
    <w:rsid w:val="007D7A14"/>
    <w:rsid w:val="007D7C83"/>
    <w:rsid w:val="007E2466"/>
    <w:rsid w:val="007E2FFD"/>
    <w:rsid w:val="007F3D7B"/>
    <w:rsid w:val="007F4875"/>
    <w:rsid w:val="007F629D"/>
    <w:rsid w:val="007F62DB"/>
    <w:rsid w:val="00802AF7"/>
    <w:rsid w:val="0080395F"/>
    <w:rsid w:val="00804C18"/>
    <w:rsid w:val="008072F6"/>
    <w:rsid w:val="0081278C"/>
    <w:rsid w:val="00827F4B"/>
    <w:rsid w:val="00851054"/>
    <w:rsid w:val="00871229"/>
    <w:rsid w:val="00875DDA"/>
    <w:rsid w:val="00876A6F"/>
    <w:rsid w:val="00890BD0"/>
    <w:rsid w:val="008937F8"/>
    <w:rsid w:val="008D05CF"/>
    <w:rsid w:val="008D2993"/>
    <w:rsid w:val="008D7331"/>
    <w:rsid w:val="008E658F"/>
    <w:rsid w:val="008F15FA"/>
    <w:rsid w:val="008F1FC8"/>
    <w:rsid w:val="008F7F67"/>
    <w:rsid w:val="00900ED8"/>
    <w:rsid w:val="0090241A"/>
    <w:rsid w:val="00911430"/>
    <w:rsid w:val="00913ED2"/>
    <w:rsid w:val="00920D46"/>
    <w:rsid w:val="00925891"/>
    <w:rsid w:val="0093484D"/>
    <w:rsid w:val="00936D5D"/>
    <w:rsid w:val="00942AC5"/>
    <w:rsid w:val="00953233"/>
    <w:rsid w:val="00953B72"/>
    <w:rsid w:val="00956417"/>
    <w:rsid w:val="00956875"/>
    <w:rsid w:val="009637D4"/>
    <w:rsid w:val="009661EF"/>
    <w:rsid w:val="00967B45"/>
    <w:rsid w:val="00970316"/>
    <w:rsid w:val="009B171E"/>
    <w:rsid w:val="009C35C5"/>
    <w:rsid w:val="009E20C3"/>
    <w:rsid w:val="009E530F"/>
    <w:rsid w:val="009F2EAF"/>
    <w:rsid w:val="009F61F3"/>
    <w:rsid w:val="00A26AE2"/>
    <w:rsid w:val="00A26D7D"/>
    <w:rsid w:val="00A325CC"/>
    <w:rsid w:val="00A3549F"/>
    <w:rsid w:val="00A40815"/>
    <w:rsid w:val="00A453A7"/>
    <w:rsid w:val="00A47EE3"/>
    <w:rsid w:val="00A65B45"/>
    <w:rsid w:val="00A71988"/>
    <w:rsid w:val="00A73F96"/>
    <w:rsid w:val="00A867B4"/>
    <w:rsid w:val="00A97136"/>
    <w:rsid w:val="00A976F8"/>
    <w:rsid w:val="00AB383D"/>
    <w:rsid w:val="00AB6EF3"/>
    <w:rsid w:val="00B0260B"/>
    <w:rsid w:val="00B14B91"/>
    <w:rsid w:val="00B442C0"/>
    <w:rsid w:val="00B476E0"/>
    <w:rsid w:val="00B53C19"/>
    <w:rsid w:val="00B5549E"/>
    <w:rsid w:val="00B561DB"/>
    <w:rsid w:val="00B63A1A"/>
    <w:rsid w:val="00B647CF"/>
    <w:rsid w:val="00B66E1D"/>
    <w:rsid w:val="00B67AFB"/>
    <w:rsid w:val="00B95126"/>
    <w:rsid w:val="00B95590"/>
    <w:rsid w:val="00BA13F3"/>
    <w:rsid w:val="00BA38F7"/>
    <w:rsid w:val="00BA3D3D"/>
    <w:rsid w:val="00BB0BF3"/>
    <w:rsid w:val="00BB1AC8"/>
    <w:rsid w:val="00BB28F4"/>
    <w:rsid w:val="00BC5828"/>
    <w:rsid w:val="00BC6A8A"/>
    <w:rsid w:val="00BD1713"/>
    <w:rsid w:val="00BF2BDA"/>
    <w:rsid w:val="00C027E4"/>
    <w:rsid w:val="00C2150C"/>
    <w:rsid w:val="00C3178F"/>
    <w:rsid w:val="00C40343"/>
    <w:rsid w:val="00C45635"/>
    <w:rsid w:val="00C46E1B"/>
    <w:rsid w:val="00C54AAE"/>
    <w:rsid w:val="00C8685B"/>
    <w:rsid w:val="00CB01E8"/>
    <w:rsid w:val="00CF7B7C"/>
    <w:rsid w:val="00D02E8F"/>
    <w:rsid w:val="00D04BEF"/>
    <w:rsid w:val="00D15F36"/>
    <w:rsid w:val="00D20EDE"/>
    <w:rsid w:val="00D23C2E"/>
    <w:rsid w:val="00D25C7D"/>
    <w:rsid w:val="00D3041D"/>
    <w:rsid w:val="00D3446F"/>
    <w:rsid w:val="00D376EC"/>
    <w:rsid w:val="00D74CEB"/>
    <w:rsid w:val="00D83988"/>
    <w:rsid w:val="00D847C3"/>
    <w:rsid w:val="00D960E3"/>
    <w:rsid w:val="00DA3BBD"/>
    <w:rsid w:val="00DA61F7"/>
    <w:rsid w:val="00DB0BCA"/>
    <w:rsid w:val="00DC30B9"/>
    <w:rsid w:val="00DC511B"/>
    <w:rsid w:val="00DE3367"/>
    <w:rsid w:val="00DF01E0"/>
    <w:rsid w:val="00DF1E23"/>
    <w:rsid w:val="00DF7444"/>
    <w:rsid w:val="00E05969"/>
    <w:rsid w:val="00E11C34"/>
    <w:rsid w:val="00E15DFE"/>
    <w:rsid w:val="00E20951"/>
    <w:rsid w:val="00E51E6E"/>
    <w:rsid w:val="00E5565C"/>
    <w:rsid w:val="00E71D01"/>
    <w:rsid w:val="00E72EE1"/>
    <w:rsid w:val="00E75713"/>
    <w:rsid w:val="00E8410E"/>
    <w:rsid w:val="00E85068"/>
    <w:rsid w:val="00EB137D"/>
    <w:rsid w:val="00EB492D"/>
    <w:rsid w:val="00EB6BAD"/>
    <w:rsid w:val="00EC0353"/>
    <w:rsid w:val="00EC1779"/>
    <w:rsid w:val="00ED2BBC"/>
    <w:rsid w:val="00F254BA"/>
    <w:rsid w:val="00F26F1D"/>
    <w:rsid w:val="00F5095B"/>
    <w:rsid w:val="00F57E68"/>
    <w:rsid w:val="00F6092F"/>
    <w:rsid w:val="00F6093D"/>
    <w:rsid w:val="00F64C48"/>
    <w:rsid w:val="00F7653D"/>
    <w:rsid w:val="00F768A6"/>
    <w:rsid w:val="00F76B64"/>
    <w:rsid w:val="00F819E8"/>
    <w:rsid w:val="00FA1E64"/>
    <w:rsid w:val="00FA249E"/>
    <w:rsid w:val="00FA3924"/>
    <w:rsid w:val="00FA394C"/>
    <w:rsid w:val="00FA7AAC"/>
    <w:rsid w:val="00FB7BE1"/>
    <w:rsid w:val="00FC10F3"/>
    <w:rsid w:val="00FD1920"/>
    <w:rsid w:val="00FD3651"/>
    <w:rsid w:val="00FD63BA"/>
    <w:rsid w:val="00FF21B4"/>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39B9"/>
  <w15:docId w15:val="{0E4912D0-DEF8-4D9B-8429-11D8530E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370"/>
    <w:pPr>
      <w:spacing w:after="0" w:line="240" w:lineRule="auto"/>
    </w:pPr>
  </w:style>
  <w:style w:type="paragraph" w:styleId="NormalWeb">
    <w:name w:val="Normal (Web)"/>
    <w:basedOn w:val="Normal"/>
    <w:uiPriority w:val="99"/>
    <w:semiHidden/>
    <w:unhideWhenUsed/>
    <w:rsid w:val="00FD36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3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51"/>
    <w:rPr>
      <w:rFonts w:ascii="Tahoma" w:hAnsi="Tahoma" w:cs="Tahoma"/>
      <w:sz w:val="16"/>
      <w:szCs w:val="16"/>
    </w:rPr>
  </w:style>
  <w:style w:type="character" w:styleId="CommentReference">
    <w:name w:val="annotation reference"/>
    <w:basedOn w:val="DefaultParagraphFont"/>
    <w:uiPriority w:val="99"/>
    <w:unhideWhenUsed/>
    <w:rsid w:val="0054049D"/>
    <w:rPr>
      <w:sz w:val="16"/>
      <w:szCs w:val="16"/>
    </w:rPr>
  </w:style>
  <w:style w:type="paragraph" w:styleId="CommentText">
    <w:name w:val="annotation text"/>
    <w:basedOn w:val="Normal"/>
    <w:link w:val="CommentTextChar"/>
    <w:uiPriority w:val="99"/>
    <w:unhideWhenUsed/>
    <w:rsid w:val="0054049D"/>
    <w:pPr>
      <w:spacing w:line="240" w:lineRule="auto"/>
    </w:pPr>
    <w:rPr>
      <w:sz w:val="20"/>
      <w:szCs w:val="20"/>
    </w:rPr>
  </w:style>
  <w:style w:type="character" w:customStyle="1" w:styleId="CommentTextChar">
    <w:name w:val="Comment Text Char"/>
    <w:basedOn w:val="DefaultParagraphFont"/>
    <w:link w:val="CommentText"/>
    <w:uiPriority w:val="99"/>
    <w:rsid w:val="0054049D"/>
    <w:rPr>
      <w:sz w:val="20"/>
      <w:szCs w:val="20"/>
    </w:rPr>
  </w:style>
  <w:style w:type="paragraph" w:styleId="CommentSubject">
    <w:name w:val="annotation subject"/>
    <w:basedOn w:val="CommentText"/>
    <w:next w:val="CommentText"/>
    <w:link w:val="CommentSubjectChar"/>
    <w:uiPriority w:val="99"/>
    <w:semiHidden/>
    <w:unhideWhenUsed/>
    <w:rsid w:val="0054049D"/>
    <w:rPr>
      <w:b/>
      <w:bCs/>
    </w:rPr>
  </w:style>
  <w:style w:type="character" w:customStyle="1" w:styleId="CommentSubjectChar">
    <w:name w:val="Comment Subject Char"/>
    <w:basedOn w:val="CommentTextChar"/>
    <w:link w:val="CommentSubject"/>
    <w:uiPriority w:val="99"/>
    <w:semiHidden/>
    <w:rsid w:val="0054049D"/>
    <w:rPr>
      <w:b/>
      <w:bCs/>
      <w:sz w:val="20"/>
      <w:szCs w:val="20"/>
    </w:rPr>
  </w:style>
  <w:style w:type="character" w:customStyle="1" w:styleId="searchhighlight1">
    <w:name w:val="searchhighlight1"/>
    <w:basedOn w:val="DefaultParagraphFont"/>
    <w:rsid w:val="003302D5"/>
  </w:style>
  <w:style w:type="paragraph" w:customStyle="1" w:styleId="DefaultText">
    <w:name w:val="Default Text"/>
    <w:basedOn w:val="Normal"/>
    <w:rsid w:val="00286C6B"/>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F819E8"/>
    <w:pPr>
      <w:ind w:left="720"/>
      <w:contextualSpacing/>
    </w:pPr>
  </w:style>
  <w:style w:type="paragraph" w:styleId="Revision">
    <w:name w:val="Revision"/>
    <w:hidden/>
    <w:uiPriority w:val="99"/>
    <w:semiHidden/>
    <w:rsid w:val="00C46E1B"/>
    <w:pPr>
      <w:spacing w:after="0" w:line="240" w:lineRule="auto"/>
    </w:pPr>
  </w:style>
  <w:style w:type="paragraph" w:styleId="Header">
    <w:name w:val="header"/>
    <w:basedOn w:val="Normal"/>
    <w:link w:val="HeaderChar"/>
    <w:uiPriority w:val="99"/>
    <w:unhideWhenUsed/>
    <w:rsid w:val="00DF7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44"/>
  </w:style>
  <w:style w:type="paragraph" w:styleId="Footer">
    <w:name w:val="footer"/>
    <w:basedOn w:val="Normal"/>
    <w:link w:val="FooterChar"/>
    <w:uiPriority w:val="99"/>
    <w:unhideWhenUsed/>
    <w:rsid w:val="00DF7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44"/>
  </w:style>
  <w:style w:type="paragraph" w:styleId="MessageHeader">
    <w:name w:val="Message Header"/>
    <w:basedOn w:val="BodyText"/>
    <w:link w:val="MessageHeaderChar"/>
    <w:rsid w:val="00956417"/>
    <w:pPr>
      <w:keepLines/>
      <w:spacing w:line="180" w:lineRule="atLeast"/>
      <w:ind w:left="1555"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956417"/>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956417"/>
    <w:pPr>
      <w:spacing w:before="220"/>
    </w:pPr>
  </w:style>
  <w:style w:type="character" w:customStyle="1" w:styleId="MessageHeaderLabel">
    <w:name w:val="Message Header Label"/>
    <w:rsid w:val="00956417"/>
    <w:rPr>
      <w:rFonts w:ascii="Arial Black" w:hAnsi="Arial Black"/>
      <w:spacing w:val="-10"/>
      <w:sz w:val="18"/>
    </w:rPr>
  </w:style>
  <w:style w:type="paragraph" w:customStyle="1" w:styleId="MessageHeaderLast">
    <w:name w:val="Message Header Last"/>
    <w:basedOn w:val="MessageHeader"/>
    <w:next w:val="BodyText"/>
    <w:rsid w:val="00956417"/>
    <w:pPr>
      <w:pBdr>
        <w:bottom w:val="single" w:sz="6" w:space="15" w:color="auto"/>
      </w:pBdr>
      <w:spacing w:after="320"/>
    </w:pPr>
  </w:style>
  <w:style w:type="paragraph" w:styleId="BodyText">
    <w:name w:val="Body Text"/>
    <w:basedOn w:val="Normal"/>
    <w:link w:val="BodyTextChar"/>
    <w:uiPriority w:val="99"/>
    <w:unhideWhenUsed/>
    <w:rsid w:val="00956417"/>
    <w:pPr>
      <w:spacing w:after="120"/>
    </w:pPr>
  </w:style>
  <w:style w:type="character" w:customStyle="1" w:styleId="BodyTextChar">
    <w:name w:val="Body Text Char"/>
    <w:basedOn w:val="DefaultParagraphFont"/>
    <w:link w:val="BodyText"/>
    <w:uiPriority w:val="99"/>
    <w:rsid w:val="0095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70089">
      <w:bodyDiv w:val="1"/>
      <w:marLeft w:val="0"/>
      <w:marRight w:val="0"/>
      <w:marTop w:val="0"/>
      <w:marBottom w:val="0"/>
      <w:divBdr>
        <w:top w:val="none" w:sz="0" w:space="0" w:color="auto"/>
        <w:left w:val="none" w:sz="0" w:space="0" w:color="auto"/>
        <w:bottom w:val="none" w:sz="0" w:space="0" w:color="auto"/>
        <w:right w:val="none" w:sz="0" w:space="0" w:color="auto"/>
      </w:divBdr>
      <w:divsChild>
        <w:div w:id="84036917">
          <w:marLeft w:val="180"/>
          <w:marRight w:val="0"/>
          <w:marTop w:val="180"/>
          <w:marBottom w:val="15"/>
          <w:divBdr>
            <w:top w:val="none" w:sz="0" w:space="0" w:color="auto"/>
            <w:left w:val="none" w:sz="0" w:space="0" w:color="auto"/>
            <w:bottom w:val="none" w:sz="0" w:space="0" w:color="auto"/>
            <w:right w:val="none" w:sz="0" w:space="0" w:color="auto"/>
          </w:divBdr>
          <w:divsChild>
            <w:div w:id="697896150">
              <w:marLeft w:val="0"/>
              <w:marRight w:val="0"/>
              <w:marTop w:val="0"/>
              <w:marBottom w:val="0"/>
              <w:divBdr>
                <w:top w:val="none" w:sz="0" w:space="0" w:color="auto"/>
                <w:left w:val="none" w:sz="0" w:space="0" w:color="auto"/>
                <w:bottom w:val="none" w:sz="0" w:space="0" w:color="auto"/>
                <w:right w:val="none" w:sz="0" w:space="0" w:color="auto"/>
              </w:divBdr>
            </w:div>
            <w:div w:id="2059935321">
              <w:marLeft w:val="0"/>
              <w:marRight w:val="0"/>
              <w:marTop w:val="15"/>
              <w:marBottom w:val="15"/>
              <w:divBdr>
                <w:top w:val="none" w:sz="0" w:space="0" w:color="auto"/>
                <w:left w:val="none" w:sz="0" w:space="0" w:color="auto"/>
                <w:bottom w:val="none" w:sz="0" w:space="0" w:color="auto"/>
                <w:right w:val="none" w:sz="0" w:space="0" w:color="auto"/>
              </w:divBdr>
            </w:div>
          </w:divsChild>
        </w:div>
        <w:div w:id="1752237740">
          <w:marLeft w:val="180"/>
          <w:marRight w:val="0"/>
          <w:marTop w:val="180"/>
          <w:marBottom w:val="15"/>
          <w:divBdr>
            <w:top w:val="none" w:sz="0" w:space="0" w:color="auto"/>
            <w:left w:val="none" w:sz="0" w:space="0" w:color="auto"/>
            <w:bottom w:val="none" w:sz="0" w:space="0" w:color="auto"/>
            <w:right w:val="none" w:sz="0" w:space="0" w:color="auto"/>
          </w:divBdr>
          <w:divsChild>
            <w:div w:id="955869704">
              <w:marLeft w:val="0"/>
              <w:marRight w:val="0"/>
              <w:marTop w:val="0"/>
              <w:marBottom w:val="0"/>
              <w:divBdr>
                <w:top w:val="none" w:sz="0" w:space="0" w:color="auto"/>
                <w:left w:val="none" w:sz="0" w:space="0" w:color="auto"/>
                <w:bottom w:val="none" w:sz="0" w:space="0" w:color="auto"/>
                <w:right w:val="none" w:sz="0" w:space="0" w:color="auto"/>
              </w:divBdr>
            </w:div>
            <w:div w:id="1544899428">
              <w:marLeft w:val="0"/>
              <w:marRight w:val="0"/>
              <w:marTop w:val="15"/>
              <w:marBottom w:val="15"/>
              <w:divBdr>
                <w:top w:val="none" w:sz="0" w:space="0" w:color="auto"/>
                <w:left w:val="none" w:sz="0" w:space="0" w:color="auto"/>
                <w:bottom w:val="none" w:sz="0" w:space="0" w:color="auto"/>
                <w:right w:val="none" w:sz="0" w:space="0" w:color="auto"/>
              </w:divBdr>
            </w:div>
          </w:divsChild>
        </w:div>
        <w:div w:id="1768961448">
          <w:marLeft w:val="180"/>
          <w:marRight w:val="0"/>
          <w:marTop w:val="180"/>
          <w:marBottom w:val="15"/>
          <w:divBdr>
            <w:top w:val="none" w:sz="0" w:space="0" w:color="auto"/>
            <w:left w:val="none" w:sz="0" w:space="0" w:color="auto"/>
            <w:bottom w:val="none" w:sz="0" w:space="0" w:color="auto"/>
            <w:right w:val="none" w:sz="0" w:space="0" w:color="auto"/>
          </w:divBdr>
          <w:divsChild>
            <w:div w:id="1400052260">
              <w:marLeft w:val="0"/>
              <w:marRight w:val="0"/>
              <w:marTop w:val="0"/>
              <w:marBottom w:val="0"/>
              <w:divBdr>
                <w:top w:val="none" w:sz="0" w:space="0" w:color="auto"/>
                <w:left w:val="none" w:sz="0" w:space="0" w:color="auto"/>
                <w:bottom w:val="none" w:sz="0" w:space="0" w:color="auto"/>
                <w:right w:val="none" w:sz="0" w:space="0" w:color="auto"/>
              </w:divBdr>
            </w:div>
            <w:div w:id="2112971850">
              <w:marLeft w:val="0"/>
              <w:marRight w:val="0"/>
              <w:marTop w:val="15"/>
              <w:marBottom w:val="15"/>
              <w:divBdr>
                <w:top w:val="none" w:sz="0" w:space="0" w:color="auto"/>
                <w:left w:val="none" w:sz="0" w:space="0" w:color="auto"/>
                <w:bottom w:val="none" w:sz="0" w:space="0" w:color="auto"/>
                <w:right w:val="none" w:sz="0" w:space="0" w:color="auto"/>
              </w:divBdr>
            </w:div>
          </w:divsChild>
        </w:div>
        <w:div w:id="2030059680">
          <w:marLeft w:val="180"/>
          <w:marRight w:val="0"/>
          <w:marTop w:val="180"/>
          <w:marBottom w:val="15"/>
          <w:divBdr>
            <w:top w:val="none" w:sz="0" w:space="0" w:color="auto"/>
            <w:left w:val="none" w:sz="0" w:space="0" w:color="auto"/>
            <w:bottom w:val="none" w:sz="0" w:space="0" w:color="auto"/>
            <w:right w:val="none" w:sz="0" w:space="0" w:color="auto"/>
          </w:divBdr>
          <w:divsChild>
            <w:div w:id="540165680">
              <w:marLeft w:val="0"/>
              <w:marRight w:val="0"/>
              <w:marTop w:val="15"/>
              <w:marBottom w:val="15"/>
              <w:divBdr>
                <w:top w:val="none" w:sz="0" w:space="0" w:color="auto"/>
                <w:left w:val="none" w:sz="0" w:space="0" w:color="auto"/>
                <w:bottom w:val="none" w:sz="0" w:space="0" w:color="auto"/>
                <w:right w:val="none" w:sz="0" w:space="0" w:color="auto"/>
              </w:divBdr>
            </w:div>
            <w:div w:id="14328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8188">
      <w:bodyDiv w:val="1"/>
      <w:marLeft w:val="0"/>
      <w:marRight w:val="0"/>
      <w:marTop w:val="0"/>
      <w:marBottom w:val="0"/>
      <w:divBdr>
        <w:top w:val="none" w:sz="0" w:space="0" w:color="auto"/>
        <w:left w:val="none" w:sz="0" w:space="0" w:color="auto"/>
        <w:bottom w:val="none" w:sz="0" w:space="0" w:color="auto"/>
        <w:right w:val="none" w:sz="0" w:space="0" w:color="auto"/>
      </w:divBdr>
    </w:div>
    <w:div w:id="1285771216">
      <w:bodyDiv w:val="1"/>
      <w:marLeft w:val="0"/>
      <w:marRight w:val="0"/>
      <w:marTop w:val="0"/>
      <w:marBottom w:val="0"/>
      <w:divBdr>
        <w:top w:val="none" w:sz="0" w:space="0" w:color="auto"/>
        <w:left w:val="none" w:sz="0" w:space="0" w:color="auto"/>
        <w:bottom w:val="none" w:sz="0" w:space="0" w:color="auto"/>
        <w:right w:val="none" w:sz="0" w:space="0" w:color="auto"/>
      </w:divBdr>
    </w:div>
    <w:div w:id="1659307449">
      <w:bodyDiv w:val="1"/>
      <w:marLeft w:val="0"/>
      <w:marRight w:val="0"/>
      <w:marTop w:val="0"/>
      <w:marBottom w:val="0"/>
      <w:divBdr>
        <w:top w:val="none" w:sz="0" w:space="0" w:color="auto"/>
        <w:left w:val="none" w:sz="0" w:space="0" w:color="auto"/>
        <w:bottom w:val="none" w:sz="0" w:space="0" w:color="auto"/>
        <w:right w:val="none" w:sz="0" w:space="0" w:color="auto"/>
      </w:divBdr>
    </w:div>
    <w:div w:id="20693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D372-3264-4585-97BA-9C763BE9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Davis</dc:creator>
  <cp:lastModifiedBy>J P</cp:lastModifiedBy>
  <cp:revision>3</cp:revision>
  <cp:lastPrinted>2014-09-29T21:06:00Z</cp:lastPrinted>
  <dcterms:created xsi:type="dcterms:W3CDTF">2016-11-30T16:12:00Z</dcterms:created>
  <dcterms:modified xsi:type="dcterms:W3CDTF">2016-11-30T16:46:00Z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