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BAA99" w14:textId="3CBE9BB2" w:rsidR="003147F2" w:rsidRPr="001E72C2" w:rsidRDefault="00E83FC9" w:rsidP="003147F2">
      <w:pPr>
        <w:ind w:left="2520" w:hanging="252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F</w:t>
      </w:r>
      <w:r w:rsidR="003147F2" w:rsidRPr="001E72C2">
        <w:rPr>
          <w:rFonts w:ascii="Arial" w:hAnsi="Arial" w:cs="Arial"/>
          <w:b/>
          <w:bCs/>
          <w:sz w:val="28"/>
          <w:szCs w:val="28"/>
        </w:rPr>
        <w:t xml:space="preserve">ormal </w:t>
      </w:r>
      <w:r w:rsidR="00C85439">
        <w:rPr>
          <w:rFonts w:ascii="Arial" w:hAnsi="Arial" w:cs="Arial"/>
          <w:b/>
          <w:bCs/>
          <w:sz w:val="28"/>
          <w:szCs w:val="28"/>
        </w:rPr>
        <w:t xml:space="preserve">Late </w:t>
      </w:r>
      <w:r w:rsidR="003147F2" w:rsidRPr="001E72C2">
        <w:rPr>
          <w:rFonts w:ascii="Arial" w:hAnsi="Arial" w:cs="Arial"/>
          <w:b/>
          <w:bCs/>
          <w:sz w:val="28"/>
          <w:szCs w:val="28"/>
        </w:rPr>
        <w:t>Comments</w:t>
      </w:r>
    </w:p>
    <w:p w14:paraId="2DEC7B56" w14:textId="77777777" w:rsidR="003147F2" w:rsidRDefault="003147F2" w:rsidP="003147F2">
      <w:pPr>
        <w:spacing w:after="120"/>
        <w:ind w:left="2520" w:hanging="2520"/>
        <w:rPr>
          <w:rFonts w:ascii="Arial" w:hAnsi="Arial" w:cs="Arial"/>
          <w:b/>
          <w:bCs/>
          <w:sz w:val="24"/>
          <w:szCs w:val="24"/>
        </w:rPr>
      </w:pPr>
    </w:p>
    <w:p w14:paraId="64445E38" w14:textId="35E7E70D" w:rsidR="003147F2" w:rsidRDefault="003147F2" w:rsidP="00A20E8B">
      <w:pPr>
        <w:spacing w:after="120"/>
        <w:ind w:left="2340" w:hanging="234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Quadrant:</w:t>
      </w:r>
      <w:r w:rsidR="00D045A3">
        <w:rPr>
          <w:rFonts w:ascii="Arial" w:hAnsi="Arial" w:cs="Arial"/>
          <w:sz w:val="24"/>
          <w:szCs w:val="24"/>
        </w:rPr>
        <w:t xml:space="preserve">             </w:t>
      </w:r>
      <w:r w:rsidR="00093960">
        <w:rPr>
          <w:rFonts w:ascii="Arial" w:hAnsi="Arial" w:cs="Arial"/>
          <w:sz w:val="24"/>
          <w:szCs w:val="24"/>
        </w:rPr>
        <w:tab/>
      </w:r>
      <w:r w:rsidRPr="001E72C2">
        <w:rPr>
          <w:rFonts w:ascii="Arial" w:hAnsi="Arial" w:cs="Arial"/>
          <w:sz w:val="24"/>
          <w:szCs w:val="24"/>
        </w:rPr>
        <w:t>Wholesale Electric Quadrant</w:t>
      </w:r>
      <w:r w:rsidR="004F57A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F57A6">
        <w:rPr>
          <w:rFonts w:ascii="Arial" w:hAnsi="Arial" w:cs="Arial"/>
          <w:sz w:val="24"/>
          <w:szCs w:val="24"/>
        </w:rPr>
        <w:t>WEQ</w:t>
      </w:r>
      <w:proofErr w:type="spellEnd"/>
      <w:r w:rsidR="004F57A6">
        <w:rPr>
          <w:rFonts w:ascii="Arial" w:hAnsi="Arial" w:cs="Arial"/>
          <w:sz w:val="24"/>
          <w:szCs w:val="24"/>
        </w:rPr>
        <w:t>)</w:t>
      </w:r>
    </w:p>
    <w:p w14:paraId="24245B1C" w14:textId="66FEBD7A" w:rsidR="00093960" w:rsidRPr="001E72C2" w:rsidRDefault="00093960" w:rsidP="00A20E8B">
      <w:pPr>
        <w:spacing w:after="120"/>
        <w:ind w:left="2340" w:hanging="2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Subcommittee: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FF4685" w:rsidRPr="00FF4685">
        <w:rPr>
          <w:rFonts w:ascii="Arial" w:hAnsi="Arial" w:cs="Arial"/>
          <w:sz w:val="24"/>
          <w:szCs w:val="24"/>
        </w:rPr>
        <w:t>WEQ</w:t>
      </w:r>
      <w:proofErr w:type="spellEnd"/>
      <w:r w:rsidR="00FF4685" w:rsidRPr="00FF4685">
        <w:rPr>
          <w:rFonts w:ascii="Arial" w:hAnsi="Arial" w:cs="Arial"/>
          <w:sz w:val="24"/>
          <w:szCs w:val="24"/>
        </w:rPr>
        <w:t xml:space="preserve"> OASIS Subcommittee</w:t>
      </w:r>
      <w:r w:rsidR="00FF4685">
        <w:rPr>
          <w:rFonts w:ascii="Arial" w:hAnsi="Arial" w:cs="Arial"/>
          <w:sz w:val="24"/>
          <w:szCs w:val="24"/>
        </w:rPr>
        <w:t xml:space="preserve"> (OS) and </w:t>
      </w:r>
      <w:proofErr w:type="spellStart"/>
      <w:r w:rsidR="00FF4685">
        <w:rPr>
          <w:rFonts w:ascii="Arial" w:hAnsi="Arial" w:cs="Arial"/>
          <w:sz w:val="24"/>
          <w:szCs w:val="24"/>
        </w:rPr>
        <w:t>WEQ</w:t>
      </w:r>
      <w:proofErr w:type="spellEnd"/>
      <w:r w:rsidR="00FF4685">
        <w:rPr>
          <w:rFonts w:ascii="Arial" w:hAnsi="Arial" w:cs="Arial"/>
          <w:sz w:val="24"/>
          <w:szCs w:val="24"/>
        </w:rPr>
        <w:t xml:space="preserve"> </w:t>
      </w:r>
      <w:r w:rsidR="004C3DF5" w:rsidRPr="004C3DF5">
        <w:rPr>
          <w:rFonts w:ascii="Arial" w:hAnsi="Arial" w:cs="Arial"/>
          <w:sz w:val="24"/>
          <w:szCs w:val="24"/>
        </w:rPr>
        <w:t>Cybersecurity Su</w:t>
      </w:r>
      <w:r w:rsidR="004C3DF5">
        <w:rPr>
          <w:rFonts w:ascii="Arial" w:hAnsi="Arial" w:cs="Arial"/>
          <w:sz w:val="24"/>
          <w:szCs w:val="24"/>
        </w:rPr>
        <w:t>bcommittee (CSS)</w:t>
      </w:r>
    </w:p>
    <w:p w14:paraId="2DDF6B3A" w14:textId="69F2283E" w:rsidR="003147F2" w:rsidRPr="004D23B6" w:rsidRDefault="00A20E8B" w:rsidP="00A20E8B">
      <w:pPr>
        <w:pStyle w:val="TableText"/>
        <w:tabs>
          <w:tab w:val="num" w:pos="523"/>
        </w:tabs>
        <w:ind w:left="2340" w:hanging="234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Recommendation</w:t>
      </w:r>
      <w:r w:rsidR="003147F2" w:rsidRPr="001E72C2">
        <w:rPr>
          <w:rFonts w:ascii="Arial" w:hAnsi="Arial" w:cs="Arial"/>
          <w:b/>
          <w:bCs/>
          <w:szCs w:val="24"/>
        </w:rPr>
        <w:t>:</w:t>
      </w:r>
      <w:r w:rsidR="003147F2" w:rsidRPr="001E72C2">
        <w:rPr>
          <w:rFonts w:ascii="Arial" w:hAnsi="Arial" w:cs="Arial"/>
          <w:szCs w:val="24"/>
        </w:rPr>
        <w:t xml:space="preserve"> </w:t>
      </w:r>
      <w:r w:rsidR="003147F2" w:rsidRPr="001E72C2">
        <w:rPr>
          <w:rFonts w:ascii="Arial" w:hAnsi="Arial" w:cs="Arial"/>
          <w:szCs w:val="24"/>
        </w:rPr>
        <w:tab/>
      </w:r>
      <w:r w:rsidR="00FF4685" w:rsidRPr="00FF4685">
        <w:rPr>
          <w:rFonts w:ascii="Arial" w:hAnsi="Arial" w:cs="Arial"/>
          <w:sz w:val="22"/>
        </w:rPr>
        <w:t xml:space="preserve">2019 API </w:t>
      </w:r>
      <w:proofErr w:type="spellStart"/>
      <w:proofErr w:type="gramStart"/>
      <w:r w:rsidR="00FF4685" w:rsidRPr="00FF4685">
        <w:rPr>
          <w:rFonts w:ascii="Arial" w:hAnsi="Arial" w:cs="Arial"/>
          <w:sz w:val="22"/>
        </w:rPr>
        <w:t>6.a</w:t>
      </w:r>
      <w:proofErr w:type="spellEnd"/>
      <w:proofErr w:type="gramEnd"/>
      <w:r w:rsidR="00FF4685" w:rsidRPr="00FF4685">
        <w:rPr>
          <w:rFonts w:ascii="Arial" w:hAnsi="Arial" w:cs="Arial"/>
          <w:sz w:val="22"/>
        </w:rPr>
        <w:t xml:space="preserve">, 2019 API </w:t>
      </w:r>
      <w:proofErr w:type="spellStart"/>
      <w:r w:rsidR="00FF4685" w:rsidRPr="00FF4685">
        <w:rPr>
          <w:rFonts w:ascii="Arial" w:hAnsi="Arial" w:cs="Arial"/>
          <w:sz w:val="22"/>
        </w:rPr>
        <w:t>6.b.ii</w:t>
      </w:r>
      <w:proofErr w:type="spellEnd"/>
      <w:r w:rsidR="00FF4685" w:rsidRPr="00FF4685">
        <w:rPr>
          <w:rFonts w:ascii="Arial" w:hAnsi="Arial" w:cs="Arial"/>
          <w:sz w:val="22"/>
        </w:rPr>
        <w:t xml:space="preserve">, 2019 API </w:t>
      </w:r>
      <w:proofErr w:type="spellStart"/>
      <w:r w:rsidR="00FF4685" w:rsidRPr="00FF4685">
        <w:rPr>
          <w:rFonts w:ascii="Arial" w:hAnsi="Arial" w:cs="Arial"/>
          <w:sz w:val="22"/>
        </w:rPr>
        <w:t>6.c.ii</w:t>
      </w:r>
      <w:proofErr w:type="spellEnd"/>
    </w:p>
    <w:p w14:paraId="6F216496" w14:textId="65BC0820" w:rsidR="003147F2" w:rsidRDefault="003147F2" w:rsidP="00A20E8B">
      <w:pPr>
        <w:spacing w:before="120" w:after="120"/>
        <w:ind w:left="2340" w:hanging="2340"/>
        <w:rPr>
          <w:rFonts w:ascii="Arial" w:hAnsi="Arial" w:cs="Arial"/>
          <w:bCs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 xml:space="preserve">Submitted By:      </w:t>
      </w:r>
      <w:r w:rsidR="00093960">
        <w:rPr>
          <w:rFonts w:ascii="Arial" w:hAnsi="Arial" w:cs="Arial"/>
          <w:b/>
          <w:bCs/>
          <w:sz w:val="24"/>
          <w:szCs w:val="24"/>
        </w:rPr>
        <w:tab/>
      </w:r>
      <w:r w:rsidR="002A1BB6" w:rsidRPr="002A1BB6">
        <w:rPr>
          <w:rFonts w:ascii="Arial" w:hAnsi="Arial" w:cs="Arial"/>
          <w:bCs/>
          <w:sz w:val="24"/>
          <w:szCs w:val="24"/>
        </w:rPr>
        <w:t>Standard Review Subcommittee (SRS)</w:t>
      </w:r>
    </w:p>
    <w:p w14:paraId="39F911DA" w14:textId="2053F67B" w:rsidR="002A1BB6" w:rsidRPr="001E72C2" w:rsidRDefault="003147F2" w:rsidP="00A20E8B">
      <w:pPr>
        <w:spacing w:before="120" w:after="120"/>
        <w:ind w:left="2340" w:hanging="234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Date:</w:t>
      </w:r>
      <w:r w:rsidRPr="001E72C2">
        <w:rPr>
          <w:rFonts w:ascii="Arial" w:hAnsi="Arial" w:cs="Arial"/>
          <w:sz w:val="24"/>
          <w:szCs w:val="24"/>
        </w:rPr>
        <w:t xml:space="preserve">                     </w:t>
      </w:r>
      <w:r w:rsidR="00093960">
        <w:rPr>
          <w:rFonts w:ascii="Arial" w:hAnsi="Arial" w:cs="Arial"/>
          <w:sz w:val="24"/>
          <w:szCs w:val="24"/>
        </w:rPr>
        <w:tab/>
      </w:r>
      <w:r w:rsidR="002A1BB6">
        <w:rPr>
          <w:rFonts w:ascii="Arial" w:hAnsi="Arial" w:cs="Arial"/>
          <w:sz w:val="24"/>
          <w:szCs w:val="24"/>
        </w:rPr>
        <w:t>January 17, 2020</w:t>
      </w:r>
    </w:p>
    <w:p w14:paraId="3E915BA7" w14:textId="77777777" w:rsidR="003147F2" w:rsidRPr="00287652" w:rsidRDefault="003147F2" w:rsidP="003147F2">
      <w:pPr>
        <w:pBdr>
          <w:bottom w:val="single" w:sz="12" w:space="1" w:color="auto"/>
        </w:pBdr>
        <w:spacing w:before="120"/>
        <w:rPr>
          <w:rFonts w:cs="Arial"/>
          <w:b/>
          <w:sz w:val="24"/>
          <w:szCs w:val="24"/>
        </w:rPr>
      </w:pPr>
    </w:p>
    <w:p w14:paraId="067D7E2A" w14:textId="12469CAA" w:rsidR="00E83FC9" w:rsidRDefault="00ED70B3" w:rsidP="00A20E8B">
      <w:pPr>
        <w:rPr>
          <w:rFonts w:cs="Arial"/>
        </w:rPr>
      </w:pPr>
      <w:r w:rsidRPr="00ED70B3">
        <w:rPr>
          <w:rFonts w:cs="Arial"/>
        </w:rPr>
        <w:t>The Standards Review Subcommittee (SRS) thanks th</w:t>
      </w:r>
      <w:r>
        <w:rPr>
          <w:rFonts w:cs="Arial"/>
        </w:rPr>
        <w:t>e Wholesale Electric Quadrant</w:t>
      </w:r>
      <w:r w:rsidR="00435326">
        <w:rPr>
          <w:rFonts w:cs="Arial"/>
        </w:rPr>
        <w:t>,</w:t>
      </w:r>
      <w:r>
        <w:rPr>
          <w:rFonts w:cs="Arial"/>
        </w:rPr>
        <w:t xml:space="preserve"> </w:t>
      </w:r>
      <w:proofErr w:type="spellStart"/>
      <w:r w:rsidR="00FF4685" w:rsidRPr="00FF4685">
        <w:rPr>
          <w:rFonts w:cs="Arial"/>
        </w:rPr>
        <w:t>WEQ</w:t>
      </w:r>
      <w:proofErr w:type="spellEnd"/>
      <w:r w:rsidR="00FF4685" w:rsidRPr="00FF4685">
        <w:rPr>
          <w:rFonts w:cs="Arial"/>
        </w:rPr>
        <w:t xml:space="preserve"> OASIS Subcommittee (OS) and </w:t>
      </w:r>
      <w:proofErr w:type="spellStart"/>
      <w:r w:rsidR="00FF4685" w:rsidRPr="00FF4685">
        <w:rPr>
          <w:rFonts w:cs="Arial"/>
        </w:rPr>
        <w:t>WEQ</w:t>
      </w:r>
      <w:proofErr w:type="spellEnd"/>
      <w:r w:rsidR="00FF4685" w:rsidRPr="00FF4685">
        <w:rPr>
          <w:rFonts w:cs="Arial"/>
        </w:rPr>
        <w:t xml:space="preserve"> Cybersecurity Subcommittee (CSS)</w:t>
      </w:r>
      <w:r w:rsidRPr="00ED70B3">
        <w:rPr>
          <w:rFonts w:cs="Arial"/>
        </w:rPr>
        <w:t xml:space="preserve"> and welcomes the opportunity to provide these </w:t>
      </w:r>
      <w:r w:rsidR="00E6728E">
        <w:rPr>
          <w:rFonts w:cs="Arial"/>
        </w:rPr>
        <w:t xml:space="preserve">late </w:t>
      </w:r>
      <w:r w:rsidRPr="00ED70B3">
        <w:rPr>
          <w:rFonts w:cs="Arial"/>
        </w:rPr>
        <w:t xml:space="preserve">comments relating to the </w:t>
      </w:r>
      <w:proofErr w:type="spellStart"/>
      <w:r w:rsidRPr="00ED70B3">
        <w:rPr>
          <w:rFonts w:cs="Arial"/>
        </w:rPr>
        <w:t>WEQ</w:t>
      </w:r>
      <w:proofErr w:type="spellEnd"/>
      <w:r w:rsidRPr="00ED70B3">
        <w:rPr>
          <w:rFonts w:cs="Arial"/>
        </w:rPr>
        <w:t xml:space="preserve"> Business Practice Standard proposed standards.</w:t>
      </w:r>
    </w:p>
    <w:p w14:paraId="75FA94C8" w14:textId="78A824EE" w:rsidR="00003123" w:rsidRDefault="00661E2B" w:rsidP="00003123">
      <w:pPr>
        <w:pStyle w:val="ListParagraph"/>
        <w:numPr>
          <w:ilvl w:val="0"/>
          <w:numId w:val="11"/>
        </w:numPr>
        <w:spacing w:before="240"/>
        <w:rPr>
          <w:rFonts w:cs="Arial"/>
        </w:rPr>
      </w:pPr>
      <w:r w:rsidRPr="00003123">
        <w:rPr>
          <w:rFonts w:cs="Arial"/>
        </w:rPr>
        <w:t>R</w:t>
      </w:r>
      <w:r w:rsidR="00D815F7" w:rsidRPr="00003123">
        <w:rPr>
          <w:rFonts w:cs="Arial"/>
        </w:rPr>
        <w:t>eviewed</w:t>
      </w:r>
      <w:r w:rsidR="00C6252A" w:rsidRPr="00003123">
        <w:rPr>
          <w:rFonts w:cs="Arial"/>
        </w:rPr>
        <w:t xml:space="preserve"> </w:t>
      </w:r>
      <w:proofErr w:type="spellStart"/>
      <w:r w:rsidR="00C6252A" w:rsidRPr="00003123">
        <w:rPr>
          <w:rFonts w:cs="Arial"/>
        </w:rPr>
        <w:t>WEQ</w:t>
      </w:r>
      <w:proofErr w:type="spellEnd"/>
      <w:r w:rsidR="00C6252A" w:rsidRPr="00003123">
        <w:rPr>
          <w:rFonts w:cs="Arial"/>
        </w:rPr>
        <w:t>-000-1</w:t>
      </w:r>
      <w:r w:rsidR="00D815F7" w:rsidRPr="00003123">
        <w:rPr>
          <w:rFonts w:cs="Arial"/>
        </w:rPr>
        <w:t xml:space="preserve"> </w:t>
      </w:r>
      <w:r w:rsidR="00306EF4" w:rsidRPr="00003123">
        <w:rPr>
          <w:rFonts w:cs="Arial"/>
        </w:rPr>
        <w:t>versus</w:t>
      </w:r>
      <w:r w:rsidR="00C6252A" w:rsidRPr="00003123">
        <w:rPr>
          <w:rFonts w:cs="Arial"/>
        </w:rPr>
        <w:t xml:space="preserve"> NERC Glossary</w:t>
      </w:r>
      <w:r w:rsidR="00867D82" w:rsidRPr="00003123">
        <w:rPr>
          <w:rFonts w:cs="Arial"/>
        </w:rPr>
        <w:t xml:space="preserve">. </w:t>
      </w:r>
      <w:r w:rsidR="00003123">
        <w:rPr>
          <w:rFonts w:cs="Arial"/>
        </w:rPr>
        <w:t>No recommendations</w:t>
      </w:r>
    </w:p>
    <w:p w14:paraId="64831497" w14:textId="77777777" w:rsidR="00003123" w:rsidRDefault="00661E2B" w:rsidP="00AD76A5">
      <w:pPr>
        <w:pStyle w:val="ListParagraph"/>
        <w:numPr>
          <w:ilvl w:val="0"/>
          <w:numId w:val="11"/>
        </w:numPr>
        <w:rPr>
          <w:rFonts w:cs="Arial"/>
        </w:rPr>
      </w:pPr>
      <w:r w:rsidRPr="00003123">
        <w:rPr>
          <w:rFonts w:cs="Arial"/>
        </w:rPr>
        <w:t xml:space="preserve">Reviewed </w:t>
      </w:r>
      <w:proofErr w:type="spellStart"/>
      <w:r w:rsidRPr="00003123">
        <w:rPr>
          <w:rFonts w:cs="Arial"/>
        </w:rPr>
        <w:t>WEQ</w:t>
      </w:r>
      <w:proofErr w:type="spellEnd"/>
      <w:r w:rsidRPr="00003123">
        <w:rPr>
          <w:rFonts w:cs="Arial"/>
        </w:rPr>
        <w:t>-00</w:t>
      </w:r>
      <w:r w:rsidR="00003123">
        <w:rPr>
          <w:rFonts w:cs="Arial"/>
        </w:rPr>
        <w:t>1</w:t>
      </w:r>
      <w:r w:rsidR="00867D82" w:rsidRPr="00003123">
        <w:rPr>
          <w:rFonts w:cs="Arial"/>
        </w:rPr>
        <w:t xml:space="preserve"> -</w:t>
      </w:r>
      <w:r w:rsidRPr="00003123">
        <w:rPr>
          <w:rFonts w:cs="Arial"/>
        </w:rPr>
        <w:t xml:space="preserve"> </w:t>
      </w:r>
      <w:r w:rsidR="00867D82" w:rsidRPr="00003123">
        <w:rPr>
          <w:rFonts w:cs="Arial"/>
        </w:rPr>
        <w:t xml:space="preserve">No </w:t>
      </w:r>
      <w:r w:rsidRPr="00003123">
        <w:rPr>
          <w:rFonts w:cs="Arial"/>
        </w:rPr>
        <w:t>recommend</w:t>
      </w:r>
      <w:r w:rsidR="00FB7AD2" w:rsidRPr="00003123">
        <w:rPr>
          <w:rFonts w:cs="Arial"/>
        </w:rPr>
        <w:t>ed changes</w:t>
      </w:r>
      <w:r w:rsidR="00867D82" w:rsidRPr="00003123">
        <w:rPr>
          <w:rFonts w:cs="Arial"/>
        </w:rPr>
        <w:t>.</w:t>
      </w:r>
      <w:r w:rsidR="00FB7AD2" w:rsidRPr="00003123">
        <w:rPr>
          <w:rFonts w:cs="Arial"/>
        </w:rPr>
        <w:t xml:space="preserve"> </w:t>
      </w:r>
      <w:r w:rsidR="00A20E8B" w:rsidRPr="00003123">
        <w:rPr>
          <w:rFonts w:cs="Arial"/>
        </w:rPr>
        <w:t xml:space="preserve"> </w:t>
      </w:r>
    </w:p>
    <w:p w14:paraId="78201B97" w14:textId="3331A7D1" w:rsidR="00A20E8B" w:rsidRPr="00003123" w:rsidRDefault="00003123" w:rsidP="00003123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Reviewed </w:t>
      </w:r>
      <w:proofErr w:type="spellStart"/>
      <w:r>
        <w:rPr>
          <w:rFonts w:cs="Arial"/>
        </w:rPr>
        <w:t>WEQ</w:t>
      </w:r>
      <w:proofErr w:type="spellEnd"/>
      <w:r>
        <w:rPr>
          <w:rFonts w:cs="Arial"/>
        </w:rPr>
        <w:t xml:space="preserve">-002 - </w:t>
      </w:r>
      <w:r w:rsidRPr="00003123">
        <w:rPr>
          <w:rFonts w:cs="Arial"/>
        </w:rPr>
        <w:t xml:space="preserve">No recommended changes. </w:t>
      </w:r>
    </w:p>
    <w:p w14:paraId="480A15E9" w14:textId="69B39B5C" w:rsidR="00A20E8B" w:rsidRDefault="001843F8" w:rsidP="00647057">
      <w:pPr>
        <w:rPr>
          <w:rFonts w:cs="Arial"/>
        </w:rPr>
      </w:pPr>
      <w:r w:rsidRPr="001843F8">
        <w:rPr>
          <w:rFonts w:cs="Arial"/>
        </w:rPr>
        <w:t>The SRS has reviewed each of the propose recommendations and support the subcommittee</w:t>
      </w:r>
      <w:r>
        <w:rPr>
          <w:rFonts w:cs="Arial"/>
        </w:rPr>
        <w:t xml:space="preserve"> requests</w:t>
      </w:r>
      <w:r w:rsidRPr="001843F8">
        <w:rPr>
          <w:rFonts w:cs="Arial"/>
        </w:rPr>
        <w:t>.</w:t>
      </w:r>
    </w:p>
    <w:p w14:paraId="04A3FB01" w14:textId="57FF991D" w:rsidR="00ED70B3" w:rsidRDefault="00ED70B3" w:rsidP="00647057">
      <w:pPr>
        <w:rPr>
          <w:rFonts w:cs="Arial"/>
        </w:rPr>
      </w:pPr>
    </w:p>
    <w:p w14:paraId="232DE6A5" w14:textId="77777777" w:rsidR="001D0284" w:rsidRPr="001D0284" w:rsidRDefault="001D0284" w:rsidP="001D0284">
      <w:pPr>
        <w:rPr>
          <w:rFonts w:cs="Arial"/>
        </w:rPr>
      </w:pPr>
      <w:r w:rsidRPr="001D0284">
        <w:rPr>
          <w:rFonts w:cs="Arial"/>
        </w:rPr>
        <w:t>Respectfully</w:t>
      </w:r>
    </w:p>
    <w:p w14:paraId="03A1DB89" w14:textId="32F5FC3F" w:rsidR="00ED70B3" w:rsidRDefault="001D0284" w:rsidP="001D0284">
      <w:pPr>
        <w:rPr>
          <w:rFonts w:cs="Arial"/>
        </w:rPr>
      </w:pPr>
      <w:r w:rsidRPr="001D0284">
        <w:rPr>
          <w:rFonts w:cs="Arial"/>
        </w:rPr>
        <w:t>Standard Review Subcommittee</w:t>
      </w:r>
    </w:p>
    <w:p w14:paraId="520B870B" w14:textId="77777777" w:rsidR="00ED70B3" w:rsidRPr="0095270E" w:rsidRDefault="00ED70B3" w:rsidP="00647057">
      <w:pPr>
        <w:rPr>
          <w:rFonts w:cs="Arial"/>
        </w:rPr>
      </w:pPr>
    </w:p>
    <w:sectPr w:rsidR="00ED70B3" w:rsidRPr="0095270E" w:rsidSect="00452E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228E2" w14:textId="77777777" w:rsidR="008505E9" w:rsidRDefault="008505E9" w:rsidP="002F33E1">
      <w:pPr>
        <w:spacing w:after="0" w:line="240" w:lineRule="auto"/>
      </w:pPr>
      <w:r>
        <w:separator/>
      </w:r>
    </w:p>
  </w:endnote>
  <w:endnote w:type="continuationSeparator" w:id="0">
    <w:p w14:paraId="517C2615" w14:textId="77777777" w:rsidR="008505E9" w:rsidRDefault="008505E9" w:rsidP="002F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04FC1" w14:textId="77777777" w:rsidR="004F57A6" w:rsidRDefault="004F5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F143" w14:textId="1C40FECB" w:rsidR="00061E85" w:rsidRDefault="00061E85" w:rsidP="00061E85">
    <w:pPr>
      <w:pStyle w:val="Footer"/>
      <w:jc w:val="center"/>
    </w:pPr>
  </w:p>
  <w:p w14:paraId="50F56112" w14:textId="77777777" w:rsidR="002F33E1" w:rsidRDefault="002F33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2D70E" w14:textId="77777777" w:rsidR="004F57A6" w:rsidRDefault="004F5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F3BBE" w14:textId="77777777" w:rsidR="008505E9" w:rsidRDefault="008505E9" w:rsidP="002F33E1">
      <w:pPr>
        <w:spacing w:after="0" w:line="240" w:lineRule="auto"/>
      </w:pPr>
      <w:r>
        <w:separator/>
      </w:r>
    </w:p>
  </w:footnote>
  <w:footnote w:type="continuationSeparator" w:id="0">
    <w:p w14:paraId="515AA553" w14:textId="77777777" w:rsidR="008505E9" w:rsidRDefault="008505E9" w:rsidP="002F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CB675" w14:textId="77777777" w:rsidR="004F57A6" w:rsidRDefault="004F5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C8F15" w14:textId="140C0E12" w:rsidR="00B422F3" w:rsidRDefault="00B422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87F09" w14:textId="77777777" w:rsidR="004F57A6" w:rsidRDefault="004F5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4C02"/>
    <w:multiLevelType w:val="hybridMultilevel"/>
    <w:tmpl w:val="4A92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C30A7"/>
    <w:multiLevelType w:val="hybridMultilevel"/>
    <w:tmpl w:val="6070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8645C"/>
    <w:multiLevelType w:val="hybridMultilevel"/>
    <w:tmpl w:val="B074C72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EF8006D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10E13"/>
    <w:multiLevelType w:val="hybridMultilevel"/>
    <w:tmpl w:val="E7B6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A3C80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6CE54E7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64276"/>
    <w:multiLevelType w:val="hybridMultilevel"/>
    <w:tmpl w:val="A614C32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C080F"/>
    <w:multiLevelType w:val="hybridMultilevel"/>
    <w:tmpl w:val="B1C6AB9A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7A195CAE"/>
    <w:multiLevelType w:val="hybridMultilevel"/>
    <w:tmpl w:val="7130A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93B77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EA"/>
    <w:rsid w:val="000011D1"/>
    <w:rsid w:val="00003123"/>
    <w:rsid w:val="00016886"/>
    <w:rsid w:val="0002270C"/>
    <w:rsid w:val="00031D87"/>
    <w:rsid w:val="00061E85"/>
    <w:rsid w:val="00067224"/>
    <w:rsid w:val="00086E6E"/>
    <w:rsid w:val="00093960"/>
    <w:rsid w:val="00094613"/>
    <w:rsid w:val="000977F4"/>
    <w:rsid w:val="000B12E5"/>
    <w:rsid w:val="000B744C"/>
    <w:rsid w:val="000D0650"/>
    <w:rsid w:val="000D60EA"/>
    <w:rsid w:val="000E091E"/>
    <w:rsid w:val="001001B5"/>
    <w:rsid w:val="001059FE"/>
    <w:rsid w:val="0012240E"/>
    <w:rsid w:val="00134121"/>
    <w:rsid w:val="00151F37"/>
    <w:rsid w:val="00172713"/>
    <w:rsid w:val="001772A8"/>
    <w:rsid w:val="001843F8"/>
    <w:rsid w:val="00187AEF"/>
    <w:rsid w:val="001B13BE"/>
    <w:rsid w:val="001B732E"/>
    <w:rsid w:val="001D0284"/>
    <w:rsid w:val="001D176C"/>
    <w:rsid w:val="00202BCA"/>
    <w:rsid w:val="00203A26"/>
    <w:rsid w:val="0020541C"/>
    <w:rsid w:val="002355DF"/>
    <w:rsid w:val="00260EE1"/>
    <w:rsid w:val="0026772C"/>
    <w:rsid w:val="002952F0"/>
    <w:rsid w:val="002A1BB6"/>
    <w:rsid w:val="002A3983"/>
    <w:rsid w:val="002C3E12"/>
    <w:rsid w:val="002C65A5"/>
    <w:rsid w:val="002F33E1"/>
    <w:rsid w:val="00305D2F"/>
    <w:rsid w:val="00306EF4"/>
    <w:rsid w:val="00307872"/>
    <w:rsid w:val="003147F2"/>
    <w:rsid w:val="00325955"/>
    <w:rsid w:val="003353F3"/>
    <w:rsid w:val="0034433E"/>
    <w:rsid w:val="0037148D"/>
    <w:rsid w:val="003A0EA2"/>
    <w:rsid w:val="003A3BA7"/>
    <w:rsid w:val="003B1438"/>
    <w:rsid w:val="003E0400"/>
    <w:rsid w:val="00402904"/>
    <w:rsid w:val="004034B1"/>
    <w:rsid w:val="00410357"/>
    <w:rsid w:val="00435326"/>
    <w:rsid w:val="00437EEC"/>
    <w:rsid w:val="00443D53"/>
    <w:rsid w:val="004508B4"/>
    <w:rsid w:val="00452E62"/>
    <w:rsid w:val="004664E8"/>
    <w:rsid w:val="00491800"/>
    <w:rsid w:val="004C3DF5"/>
    <w:rsid w:val="004C5B10"/>
    <w:rsid w:val="004C6772"/>
    <w:rsid w:val="004D23B6"/>
    <w:rsid w:val="004D45E1"/>
    <w:rsid w:val="004E2B99"/>
    <w:rsid w:val="004E6C0D"/>
    <w:rsid w:val="004F57A6"/>
    <w:rsid w:val="00516D76"/>
    <w:rsid w:val="005276DF"/>
    <w:rsid w:val="0054116A"/>
    <w:rsid w:val="00546961"/>
    <w:rsid w:val="005A5485"/>
    <w:rsid w:val="005B43A0"/>
    <w:rsid w:val="005C1797"/>
    <w:rsid w:val="005D0373"/>
    <w:rsid w:val="005D0FC6"/>
    <w:rsid w:val="005E2D00"/>
    <w:rsid w:val="00606477"/>
    <w:rsid w:val="006138DF"/>
    <w:rsid w:val="00636184"/>
    <w:rsid w:val="00647057"/>
    <w:rsid w:val="00654666"/>
    <w:rsid w:val="00661E2B"/>
    <w:rsid w:val="006667C4"/>
    <w:rsid w:val="006E1827"/>
    <w:rsid w:val="006E6EE3"/>
    <w:rsid w:val="007048D6"/>
    <w:rsid w:val="00707B2C"/>
    <w:rsid w:val="0073706B"/>
    <w:rsid w:val="0073736C"/>
    <w:rsid w:val="00764DF1"/>
    <w:rsid w:val="00774975"/>
    <w:rsid w:val="00794819"/>
    <w:rsid w:val="007B06A5"/>
    <w:rsid w:val="007D440F"/>
    <w:rsid w:val="007F14A2"/>
    <w:rsid w:val="008037C9"/>
    <w:rsid w:val="00820F0D"/>
    <w:rsid w:val="0082495F"/>
    <w:rsid w:val="008505E9"/>
    <w:rsid w:val="008638C0"/>
    <w:rsid w:val="00864AB9"/>
    <w:rsid w:val="00867D04"/>
    <w:rsid w:val="00867D82"/>
    <w:rsid w:val="008A1243"/>
    <w:rsid w:val="008D64C7"/>
    <w:rsid w:val="008F2ACC"/>
    <w:rsid w:val="00901710"/>
    <w:rsid w:val="00935818"/>
    <w:rsid w:val="0095270E"/>
    <w:rsid w:val="0096444B"/>
    <w:rsid w:val="0096651C"/>
    <w:rsid w:val="009671D4"/>
    <w:rsid w:val="009B01B0"/>
    <w:rsid w:val="009D50DD"/>
    <w:rsid w:val="009E4EB7"/>
    <w:rsid w:val="009F2D76"/>
    <w:rsid w:val="00A01D3A"/>
    <w:rsid w:val="00A1415A"/>
    <w:rsid w:val="00A20E8B"/>
    <w:rsid w:val="00A33BA5"/>
    <w:rsid w:val="00A63221"/>
    <w:rsid w:val="00A724BE"/>
    <w:rsid w:val="00A81045"/>
    <w:rsid w:val="00AA673F"/>
    <w:rsid w:val="00AB1B07"/>
    <w:rsid w:val="00AB76A1"/>
    <w:rsid w:val="00AB7CFD"/>
    <w:rsid w:val="00AD1565"/>
    <w:rsid w:val="00AF25CC"/>
    <w:rsid w:val="00B06187"/>
    <w:rsid w:val="00B1447C"/>
    <w:rsid w:val="00B20E8A"/>
    <w:rsid w:val="00B25FE9"/>
    <w:rsid w:val="00B422F3"/>
    <w:rsid w:val="00B634D9"/>
    <w:rsid w:val="00BB7010"/>
    <w:rsid w:val="00BC6431"/>
    <w:rsid w:val="00BF4DC1"/>
    <w:rsid w:val="00C00049"/>
    <w:rsid w:val="00C10826"/>
    <w:rsid w:val="00C57017"/>
    <w:rsid w:val="00C6252A"/>
    <w:rsid w:val="00C813FD"/>
    <w:rsid w:val="00C85439"/>
    <w:rsid w:val="00C94CD4"/>
    <w:rsid w:val="00CE48B0"/>
    <w:rsid w:val="00CE6EF3"/>
    <w:rsid w:val="00CF5C19"/>
    <w:rsid w:val="00D045A3"/>
    <w:rsid w:val="00D07CF2"/>
    <w:rsid w:val="00D30C4C"/>
    <w:rsid w:val="00D355AA"/>
    <w:rsid w:val="00D36B54"/>
    <w:rsid w:val="00D75DDE"/>
    <w:rsid w:val="00D815F7"/>
    <w:rsid w:val="00D830D6"/>
    <w:rsid w:val="00D94FDA"/>
    <w:rsid w:val="00D97DC9"/>
    <w:rsid w:val="00DF107A"/>
    <w:rsid w:val="00E41C86"/>
    <w:rsid w:val="00E6728E"/>
    <w:rsid w:val="00E7249C"/>
    <w:rsid w:val="00E72E04"/>
    <w:rsid w:val="00E83BEF"/>
    <w:rsid w:val="00E83FC9"/>
    <w:rsid w:val="00E90EDB"/>
    <w:rsid w:val="00E93841"/>
    <w:rsid w:val="00E945BD"/>
    <w:rsid w:val="00EC4CA4"/>
    <w:rsid w:val="00ED70B3"/>
    <w:rsid w:val="00EF34E3"/>
    <w:rsid w:val="00F06449"/>
    <w:rsid w:val="00F31079"/>
    <w:rsid w:val="00F35A38"/>
    <w:rsid w:val="00F54507"/>
    <w:rsid w:val="00F835D9"/>
    <w:rsid w:val="00F97A33"/>
    <w:rsid w:val="00FA3E78"/>
    <w:rsid w:val="00FB01D3"/>
    <w:rsid w:val="00FB7AD2"/>
    <w:rsid w:val="00FC4F2A"/>
    <w:rsid w:val="00FE4349"/>
    <w:rsid w:val="00FF3F84"/>
    <w:rsid w:val="00F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1B503"/>
  <w15:docId w15:val="{3C164374-93EA-46B6-BE62-703D9015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CommentReference">
    <w:name w:val="annotation reference"/>
    <w:basedOn w:val="DefaultParagraphFont"/>
    <w:uiPriority w:val="99"/>
    <w:semiHidden/>
    <w:unhideWhenUsed/>
    <w:rsid w:val="007F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A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0E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E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0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263F975B911449BAEF1AC21745862" ma:contentTypeVersion="7" ma:contentTypeDescription="Create a new document." ma:contentTypeScope="" ma:versionID="7e56485913021df8a5c28a30851b11cb">
  <xsd:schema xmlns:xsd="http://www.w3.org/2001/XMLSchema" xmlns:xs="http://www.w3.org/2001/XMLSchema" xmlns:p="http://schemas.microsoft.com/office/2006/metadata/properties" xmlns:ns3="70cb49b5-dcc5-4874-9753-29ef7ca08eb3" targetNamespace="http://schemas.microsoft.com/office/2006/metadata/properties" ma:root="true" ma:fieldsID="9f5e24a8716075b44a3527c8085fb5a0" ns3:_="">
    <xsd:import namespace="70cb49b5-dcc5-4874-9753-29ef7ca08e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b49b5-dcc5-4874-9753-29ef7ca08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4425D-2AB0-4661-91EF-19AFE16850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07AFB-B2EC-4832-8330-CAC063B7B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F04BC-FA67-479C-8A21-961C48F7F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b49b5-dcc5-4874-9753-29ef7ca08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3DB592-D9FA-4F32-8388-1692B6C5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Skiba</dc:creator>
  <cp:lastModifiedBy>NAESB</cp:lastModifiedBy>
  <cp:revision>2</cp:revision>
  <cp:lastPrinted>2020-01-21T12:37:00Z</cp:lastPrinted>
  <dcterms:created xsi:type="dcterms:W3CDTF">2020-01-22T18:59:00Z</dcterms:created>
  <dcterms:modified xsi:type="dcterms:W3CDTF">2020-01-22T18:59:00Z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0x010100026263F975B911449BAEF1AC21745862</vt:lpwstr>
  </property>
</Properties>
</file>