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83CE0" w14:textId="77777777" w:rsidR="00534F7D" w:rsidRDefault="00534F7D" w:rsidP="00534F7D">
      <w:pPr>
        <w:rPr>
          <w:rFonts w:ascii="Times New Roman" w:hAnsi="Times New Roman" w:cstheme="minorBidi"/>
          <w:sz w:val="20"/>
        </w:rPr>
      </w:pPr>
    </w:p>
    <w:p w14:paraId="7EC458EE" w14:textId="77777777" w:rsidR="00534F7D" w:rsidRDefault="00534F7D" w:rsidP="00534F7D">
      <w:pPr>
        <w:rPr>
          <w:rFonts w:eastAsia="Times New Roman"/>
        </w:rPr>
      </w:pPr>
      <w:r>
        <w:rPr>
          <w:rFonts w:eastAsia="Times New Roman"/>
          <w:b/>
          <w:bCs/>
        </w:rPr>
        <w:t>From:</w:t>
      </w:r>
      <w:r>
        <w:rPr>
          <w:rFonts w:eastAsia="Times New Roman"/>
        </w:rPr>
        <w:t xml:space="preserve"> </w:t>
      </w:r>
      <w:proofErr w:type="spellStart"/>
      <w:r>
        <w:rPr>
          <w:rFonts w:eastAsia="Times New Roman"/>
        </w:rPr>
        <w:t>Ambrosi</w:t>
      </w:r>
      <w:proofErr w:type="spellEnd"/>
      <w:r>
        <w:rPr>
          <w:rFonts w:eastAsia="Times New Roman"/>
        </w:rPr>
        <w:t>, Brenda &lt;</w:t>
      </w:r>
      <w:proofErr w:type="spellStart"/>
      <w:r>
        <w:rPr>
          <w:rFonts w:eastAsia="Times New Roman"/>
        </w:rPr>
        <w:t>Brenda.Ambrosi@bchydro.com</w:t>
      </w:r>
      <w:proofErr w:type="spellEnd"/>
      <w:r>
        <w:rPr>
          <w:rFonts w:eastAsia="Times New Roman"/>
        </w:rPr>
        <w:t xml:space="preserve">&gt; </w:t>
      </w:r>
      <w:r>
        <w:rPr>
          <w:rFonts w:eastAsia="Times New Roman"/>
        </w:rPr>
        <w:br/>
      </w:r>
      <w:r>
        <w:rPr>
          <w:rFonts w:eastAsia="Times New Roman"/>
          <w:b/>
          <w:bCs/>
        </w:rPr>
        <w:t>Sent:</w:t>
      </w:r>
      <w:r>
        <w:rPr>
          <w:rFonts w:eastAsia="Times New Roman"/>
        </w:rPr>
        <w:t xml:space="preserve"> Wednesday, September 18, 2019 6:02 PM</w:t>
      </w:r>
      <w:r>
        <w:rPr>
          <w:rFonts w:eastAsia="Times New Roman"/>
        </w:rPr>
        <w:br/>
      </w:r>
      <w:r>
        <w:rPr>
          <w:rFonts w:eastAsia="Times New Roman"/>
          <w:b/>
          <w:bCs/>
        </w:rPr>
        <w:t>To:</w:t>
      </w:r>
      <w:r>
        <w:rPr>
          <w:rFonts w:eastAsia="Times New Roman"/>
        </w:rPr>
        <w:t xml:space="preserve"> naesbmail &lt;</w:t>
      </w:r>
      <w:proofErr w:type="spellStart"/>
      <w:r>
        <w:rPr>
          <w:rFonts w:eastAsia="Times New Roman"/>
        </w:rPr>
        <w:t>naesbmail@naesb.org</w:t>
      </w:r>
      <w:proofErr w:type="spellEnd"/>
      <w:r>
        <w:rPr>
          <w:rFonts w:eastAsia="Times New Roman"/>
        </w:rPr>
        <w:t>&gt;</w:t>
      </w:r>
      <w:bookmarkStart w:id="0" w:name="_GoBack"/>
      <w:bookmarkEnd w:id="0"/>
      <w:r>
        <w:rPr>
          <w:rFonts w:eastAsia="Times New Roman"/>
        </w:rPr>
        <w:br/>
      </w:r>
      <w:r>
        <w:rPr>
          <w:rFonts w:eastAsia="Times New Roman"/>
          <w:b/>
          <w:bCs/>
        </w:rPr>
        <w:t>Subject:</w:t>
      </w:r>
      <w:r>
        <w:rPr>
          <w:rFonts w:eastAsia="Times New Roman"/>
        </w:rPr>
        <w:t xml:space="preserve"> FW: NAESB </w:t>
      </w:r>
      <w:proofErr w:type="spellStart"/>
      <w:r>
        <w:rPr>
          <w:rFonts w:eastAsia="Times New Roman"/>
        </w:rPr>
        <w:t>WEQ</w:t>
      </w:r>
      <w:proofErr w:type="spellEnd"/>
      <w:r>
        <w:rPr>
          <w:rFonts w:eastAsia="Times New Roman"/>
        </w:rPr>
        <w:t xml:space="preserve"> Request for Formal Comments on Recommendations to Support Standards Request </w:t>
      </w:r>
      <w:proofErr w:type="spellStart"/>
      <w:r>
        <w:rPr>
          <w:rFonts w:eastAsia="Times New Roman"/>
        </w:rPr>
        <w:t>R19008</w:t>
      </w:r>
      <w:proofErr w:type="spellEnd"/>
      <w:r>
        <w:rPr>
          <w:rFonts w:eastAsia="Times New Roman"/>
        </w:rPr>
        <w:t xml:space="preserve"> and 2019 </w:t>
      </w:r>
      <w:proofErr w:type="spellStart"/>
      <w:r>
        <w:rPr>
          <w:rFonts w:eastAsia="Times New Roman"/>
        </w:rPr>
        <w:t>WEQ</w:t>
      </w:r>
      <w:proofErr w:type="spellEnd"/>
      <w:r>
        <w:rPr>
          <w:rFonts w:eastAsia="Times New Roman"/>
        </w:rPr>
        <w:t xml:space="preserve"> Annual Plan Item </w:t>
      </w:r>
      <w:proofErr w:type="spellStart"/>
      <w:r>
        <w:rPr>
          <w:rFonts w:eastAsia="Times New Roman"/>
        </w:rPr>
        <w:t>3.h</w:t>
      </w:r>
      <w:proofErr w:type="spellEnd"/>
      <w:r>
        <w:rPr>
          <w:rFonts w:eastAsia="Times New Roman"/>
        </w:rPr>
        <w:t xml:space="preserve">/Standards Request </w:t>
      </w:r>
      <w:proofErr w:type="spellStart"/>
      <w:r>
        <w:rPr>
          <w:rFonts w:eastAsia="Times New Roman"/>
        </w:rPr>
        <w:t>R18011</w:t>
      </w:r>
      <w:proofErr w:type="spellEnd"/>
      <w:r>
        <w:rPr>
          <w:rFonts w:eastAsia="Times New Roman"/>
        </w:rPr>
        <w:t xml:space="preserve"> – Due September 18, 2019</w:t>
      </w:r>
    </w:p>
    <w:p w14:paraId="4D949088" w14:textId="77777777" w:rsidR="00534F7D" w:rsidRDefault="00534F7D" w:rsidP="00534F7D"/>
    <w:p w14:paraId="2C796B84" w14:textId="77777777" w:rsidR="00534F7D" w:rsidRDefault="00534F7D" w:rsidP="00534F7D">
      <w:pPr>
        <w:rPr>
          <w:rFonts w:eastAsia="Times New Roman"/>
        </w:rPr>
      </w:pPr>
      <w:r>
        <w:rPr>
          <w:rFonts w:eastAsia="Times New Roman"/>
        </w:rPr>
        <w:t>Good Afternoon,</w:t>
      </w:r>
    </w:p>
    <w:p w14:paraId="491E7B66" w14:textId="77777777" w:rsidR="00534F7D" w:rsidRDefault="00534F7D" w:rsidP="00534F7D">
      <w:pPr>
        <w:rPr>
          <w:rFonts w:eastAsia="Times New Roman"/>
        </w:rPr>
      </w:pPr>
      <w:r>
        <w:rPr>
          <w:rFonts w:eastAsia="Times New Roman"/>
        </w:rPr>
        <w:t> </w:t>
      </w:r>
    </w:p>
    <w:p w14:paraId="3170C6BB" w14:textId="77777777" w:rsidR="00534F7D" w:rsidRDefault="00534F7D" w:rsidP="00534F7D">
      <w:pPr>
        <w:rPr>
          <w:rFonts w:eastAsia="Times New Roman"/>
        </w:rPr>
      </w:pPr>
      <w:r>
        <w:rPr>
          <w:rFonts w:eastAsia="Times New Roman"/>
        </w:rPr>
        <w:t xml:space="preserve">BC Hydro appreciates the opportunity to comment and the </w:t>
      </w:r>
      <w:proofErr w:type="spellStart"/>
      <w:r>
        <w:rPr>
          <w:rFonts w:eastAsia="Times New Roman"/>
        </w:rPr>
        <w:t>WEQ</w:t>
      </w:r>
      <w:proofErr w:type="spellEnd"/>
      <w:r>
        <w:rPr>
          <w:rFonts w:eastAsia="Times New Roman"/>
        </w:rPr>
        <w:t xml:space="preserve"> Coordinate Interchange Scheduling Subcommittee's efforts to move these two items forward.  </w:t>
      </w:r>
    </w:p>
    <w:p w14:paraId="4E84C322" w14:textId="77777777" w:rsidR="00534F7D" w:rsidRDefault="00534F7D" w:rsidP="00534F7D">
      <w:pPr>
        <w:rPr>
          <w:rFonts w:eastAsia="Times New Roman"/>
        </w:rPr>
      </w:pPr>
      <w:r>
        <w:rPr>
          <w:rFonts w:eastAsia="Times New Roman"/>
        </w:rPr>
        <w:t> </w:t>
      </w:r>
    </w:p>
    <w:p w14:paraId="563EC8F7" w14:textId="77777777" w:rsidR="00534F7D" w:rsidRDefault="00534F7D" w:rsidP="00534F7D">
      <w:pPr>
        <w:rPr>
          <w:rFonts w:eastAsia="Times New Roman"/>
        </w:rPr>
      </w:pPr>
      <w:r>
        <w:rPr>
          <w:rFonts w:eastAsia="Times New Roman"/>
        </w:rPr>
        <w:t xml:space="preserve">Further to </w:t>
      </w:r>
      <w:proofErr w:type="spellStart"/>
      <w:r>
        <w:rPr>
          <w:rFonts w:eastAsia="Times New Roman"/>
        </w:rPr>
        <w:t>NAESB's</w:t>
      </w:r>
      <w:proofErr w:type="spellEnd"/>
      <w:r>
        <w:rPr>
          <w:rFonts w:eastAsia="Times New Roman"/>
        </w:rPr>
        <w:t xml:space="preserve"> request for formal comments on recommendations to support:</w:t>
      </w:r>
    </w:p>
    <w:p w14:paraId="41B08EDC" w14:textId="77777777" w:rsidR="00534F7D" w:rsidRDefault="00534F7D" w:rsidP="00534F7D">
      <w:pPr>
        <w:numPr>
          <w:ilvl w:val="0"/>
          <w:numId w:val="1"/>
        </w:numPr>
        <w:spacing w:before="100" w:beforeAutospacing="1" w:after="100" w:afterAutospacing="1"/>
        <w:ind w:left="0"/>
        <w:rPr>
          <w:rFonts w:eastAsia="Times New Roman"/>
        </w:rPr>
      </w:pPr>
      <w:r>
        <w:rPr>
          <w:rFonts w:eastAsia="Times New Roman"/>
        </w:rPr>
        <w:t xml:space="preserve">Standards Request </w:t>
      </w:r>
      <w:proofErr w:type="spellStart"/>
      <w:r>
        <w:rPr>
          <w:rFonts w:eastAsia="Times New Roman"/>
        </w:rPr>
        <w:t>R19008</w:t>
      </w:r>
      <w:proofErr w:type="spellEnd"/>
      <w:r>
        <w:rPr>
          <w:rFonts w:eastAsia="Times New Roman"/>
        </w:rPr>
        <w:t xml:space="preserve"> – Review of NAESB </w:t>
      </w:r>
      <w:proofErr w:type="spellStart"/>
      <w:r>
        <w:rPr>
          <w:rFonts w:eastAsia="Times New Roman"/>
        </w:rPr>
        <w:t>WEQ</w:t>
      </w:r>
      <w:proofErr w:type="spellEnd"/>
      <w:r>
        <w:rPr>
          <w:rFonts w:eastAsia="Times New Roman"/>
        </w:rPr>
        <w:t xml:space="preserve"> Business Practice Standards following NERC Standards Efficiency Review retirements affecting the INT Family of Reliability Standards, and </w:t>
      </w:r>
    </w:p>
    <w:p w14:paraId="2D6573AD" w14:textId="77777777" w:rsidR="00534F7D" w:rsidRDefault="00534F7D" w:rsidP="00534F7D">
      <w:pPr>
        <w:numPr>
          <w:ilvl w:val="0"/>
          <w:numId w:val="1"/>
        </w:numPr>
        <w:spacing w:before="100" w:beforeAutospacing="1" w:after="100" w:afterAutospacing="1"/>
        <w:ind w:left="0"/>
        <w:rPr>
          <w:rFonts w:eastAsia="Times New Roman"/>
        </w:rPr>
      </w:pPr>
      <w:r>
        <w:rPr>
          <w:rFonts w:eastAsia="Times New Roman"/>
        </w:rPr>
        <w:t xml:space="preserve">2019 </w:t>
      </w:r>
      <w:proofErr w:type="spellStart"/>
      <w:r>
        <w:rPr>
          <w:rFonts w:eastAsia="Times New Roman"/>
        </w:rPr>
        <w:t>WEQ</w:t>
      </w:r>
      <w:proofErr w:type="spellEnd"/>
      <w:r>
        <w:rPr>
          <w:rFonts w:eastAsia="Times New Roman"/>
        </w:rPr>
        <w:t xml:space="preserve"> Annual Plan Item </w:t>
      </w:r>
      <w:proofErr w:type="spellStart"/>
      <w:r>
        <w:rPr>
          <w:rFonts w:eastAsia="Times New Roman"/>
        </w:rPr>
        <w:t>3.h</w:t>
      </w:r>
      <w:proofErr w:type="spellEnd"/>
      <w:r>
        <w:rPr>
          <w:rFonts w:eastAsia="Times New Roman"/>
        </w:rPr>
        <w:t xml:space="preserve">/Standards Request </w:t>
      </w:r>
      <w:proofErr w:type="spellStart"/>
      <w:r>
        <w:rPr>
          <w:rFonts w:eastAsia="Times New Roman"/>
        </w:rPr>
        <w:t>R18011</w:t>
      </w:r>
      <w:proofErr w:type="spellEnd"/>
      <w:r>
        <w:rPr>
          <w:rFonts w:eastAsia="Times New Roman"/>
        </w:rPr>
        <w:t xml:space="preserve"> – Request regarding the implementation of </w:t>
      </w:r>
      <w:proofErr w:type="spellStart"/>
      <w:r>
        <w:rPr>
          <w:rFonts w:eastAsia="Times New Roman"/>
        </w:rPr>
        <w:t>WEQ</w:t>
      </w:r>
      <w:proofErr w:type="spellEnd"/>
      <w:r>
        <w:rPr>
          <w:rFonts w:eastAsia="Times New Roman"/>
        </w:rPr>
        <w:t xml:space="preserve">-004 Appendix D Commercial Timing Tables for </w:t>
      </w:r>
      <w:proofErr w:type="spellStart"/>
      <w:r>
        <w:rPr>
          <w:rFonts w:eastAsia="Times New Roman"/>
        </w:rPr>
        <w:t>WECC</w:t>
      </w:r>
      <w:proofErr w:type="spellEnd"/>
      <w:r>
        <w:rPr>
          <w:rFonts w:eastAsia="Times New Roman"/>
        </w:rPr>
        <w:t xml:space="preserve">, </w:t>
      </w:r>
    </w:p>
    <w:p w14:paraId="281380F3" w14:textId="77777777" w:rsidR="00534F7D" w:rsidRDefault="00534F7D" w:rsidP="00534F7D">
      <w:pPr>
        <w:rPr>
          <w:rFonts w:eastAsia="Times New Roman"/>
        </w:rPr>
      </w:pPr>
      <w:r>
        <w:rPr>
          <w:rFonts w:eastAsia="Times New Roman"/>
        </w:rPr>
        <w:t xml:space="preserve">BC Hydro supports the </w:t>
      </w:r>
      <w:proofErr w:type="spellStart"/>
      <w:r>
        <w:rPr>
          <w:rFonts w:eastAsia="Times New Roman"/>
        </w:rPr>
        <w:t>WEQ</w:t>
      </w:r>
      <w:proofErr w:type="spellEnd"/>
      <w:r>
        <w:rPr>
          <w:rFonts w:eastAsia="Times New Roman"/>
        </w:rPr>
        <w:t xml:space="preserve"> Coordinate Interchange Scheduling Subcommittee's recommended solution for each item.  </w:t>
      </w:r>
    </w:p>
    <w:p w14:paraId="0F46C099" w14:textId="77777777" w:rsidR="00534F7D" w:rsidRDefault="00534F7D" w:rsidP="00534F7D">
      <w:pPr>
        <w:rPr>
          <w:rFonts w:eastAsia="Times New Roman"/>
        </w:rPr>
      </w:pPr>
      <w:r>
        <w:rPr>
          <w:rFonts w:eastAsia="Times New Roman"/>
        </w:rPr>
        <w:t> </w:t>
      </w:r>
    </w:p>
    <w:p w14:paraId="28576AA6" w14:textId="77777777" w:rsidR="00534F7D" w:rsidRDefault="00534F7D" w:rsidP="00534F7D">
      <w:pPr>
        <w:rPr>
          <w:rFonts w:eastAsia="Times New Roman"/>
        </w:rPr>
      </w:pPr>
      <w:r>
        <w:rPr>
          <w:rFonts w:eastAsia="Times New Roman"/>
        </w:rPr>
        <w:t>Sincerely,</w:t>
      </w:r>
    </w:p>
    <w:p w14:paraId="3CA33D91" w14:textId="77777777" w:rsidR="00534F7D" w:rsidRDefault="00534F7D" w:rsidP="00534F7D">
      <w:pPr>
        <w:rPr>
          <w:rFonts w:eastAsia="Times New Roman"/>
        </w:rPr>
      </w:pPr>
      <w:r>
        <w:rPr>
          <w:rFonts w:eastAsia="Times New Roman"/>
        </w:rPr>
        <w:t>Brenda</w:t>
      </w:r>
    </w:p>
    <w:p w14:paraId="5D7DC6A8" w14:textId="77777777" w:rsidR="00534F7D" w:rsidRDefault="00534F7D" w:rsidP="00534F7D">
      <w:pPr>
        <w:rPr>
          <w:rFonts w:eastAsia="Times New Roman"/>
        </w:rPr>
      </w:pPr>
      <w:r>
        <w:rPr>
          <w:rFonts w:ascii="Arial" w:eastAsia="Times New Roman" w:hAnsi="Arial" w:cs="Arial"/>
          <w:sz w:val="20"/>
          <w:szCs w:val="20"/>
        </w:rPr>
        <w:t>_______________________________________</w:t>
      </w:r>
    </w:p>
    <w:p w14:paraId="3D3AF2D9" w14:textId="77777777" w:rsidR="00534F7D" w:rsidRDefault="00534F7D" w:rsidP="00534F7D">
      <w:pPr>
        <w:rPr>
          <w:rFonts w:eastAsia="Times New Roman"/>
        </w:rPr>
      </w:pPr>
      <w:r>
        <w:rPr>
          <w:rFonts w:eastAsia="Times New Roman"/>
        </w:rPr>
        <w:t> </w:t>
      </w:r>
    </w:p>
    <w:p w14:paraId="1983442E" w14:textId="77777777" w:rsidR="00534F7D" w:rsidRDefault="00534F7D" w:rsidP="00534F7D">
      <w:pPr>
        <w:rPr>
          <w:rFonts w:eastAsia="Times New Roman"/>
        </w:rPr>
      </w:pPr>
      <w:r>
        <w:rPr>
          <w:rFonts w:ascii="Arial" w:eastAsia="Times New Roman" w:hAnsi="Arial" w:cs="Arial"/>
          <w:b/>
          <w:bCs/>
          <w:sz w:val="18"/>
          <w:szCs w:val="18"/>
        </w:rPr>
        <w:t xml:space="preserve">Brenda </w:t>
      </w:r>
      <w:proofErr w:type="spellStart"/>
      <w:r>
        <w:rPr>
          <w:rFonts w:ascii="Arial" w:eastAsia="Times New Roman" w:hAnsi="Arial" w:cs="Arial"/>
          <w:b/>
          <w:bCs/>
          <w:sz w:val="18"/>
          <w:szCs w:val="18"/>
        </w:rPr>
        <w:t>Ambrosi</w:t>
      </w:r>
      <w:proofErr w:type="spellEnd"/>
      <w:r>
        <w:rPr>
          <w:rFonts w:ascii="Arial Black" w:eastAsia="Times New Roman" w:hAnsi="Arial Black" w:cs="Arial"/>
          <w:sz w:val="24"/>
          <w:szCs w:val="24"/>
        </w:rPr>
        <w:t xml:space="preserve"> </w:t>
      </w:r>
      <w:r>
        <w:rPr>
          <w:rFonts w:ascii="Arial" w:eastAsia="Times New Roman" w:hAnsi="Arial" w:cs="Arial"/>
          <w:sz w:val="16"/>
          <w:szCs w:val="16"/>
        </w:rPr>
        <w:t>| Manager, Market Policy &amp; Operations</w:t>
      </w:r>
    </w:p>
    <w:p w14:paraId="5BDB47EA" w14:textId="77777777" w:rsidR="00534F7D" w:rsidRDefault="00534F7D" w:rsidP="00534F7D">
      <w:pPr>
        <w:rPr>
          <w:rFonts w:eastAsia="Times New Roman"/>
        </w:rPr>
      </w:pPr>
      <w:r>
        <w:rPr>
          <w:rFonts w:eastAsia="Times New Roman"/>
        </w:rPr>
        <w:t> </w:t>
      </w:r>
    </w:p>
    <w:p w14:paraId="0662C67C" w14:textId="77777777" w:rsidR="00534F7D" w:rsidRDefault="00534F7D" w:rsidP="00534F7D">
      <w:pPr>
        <w:rPr>
          <w:rFonts w:eastAsia="Times New Roman"/>
        </w:rPr>
      </w:pPr>
      <w:r>
        <w:rPr>
          <w:rFonts w:ascii="Arial" w:eastAsia="Times New Roman" w:hAnsi="Arial" w:cs="Arial"/>
          <w:b/>
          <w:bCs/>
          <w:sz w:val="16"/>
          <w:szCs w:val="16"/>
        </w:rPr>
        <w:t>BC Hydro</w:t>
      </w:r>
    </w:p>
    <w:p w14:paraId="16653ACC" w14:textId="77777777" w:rsidR="00534F7D" w:rsidRDefault="00534F7D" w:rsidP="00534F7D">
      <w:pPr>
        <w:rPr>
          <w:rFonts w:eastAsia="Times New Roman"/>
        </w:rPr>
      </w:pPr>
      <w:r>
        <w:rPr>
          <w:rFonts w:ascii="Arial" w:eastAsia="Times New Roman" w:hAnsi="Arial" w:cs="Arial"/>
          <w:sz w:val="16"/>
          <w:szCs w:val="16"/>
        </w:rPr>
        <w:t>Fraser Valley Office</w:t>
      </w:r>
    </w:p>
    <w:p w14:paraId="448D5CFB" w14:textId="77777777" w:rsidR="00534F7D" w:rsidRDefault="00534F7D" w:rsidP="00534F7D">
      <w:pPr>
        <w:rPr>
          <w:rFonts w:eastAsia="Times New Roman"/>
        </w:rPr>
      </w:pPr>
      <w:r>
        <w:rPr>
          <w:rFonts w:ascii="Arial" w:eastAsia="Times New Roman" w:hAnsi="Arial" w:cs="Arial"/>
          <w:sz w:val="16"/>
          <w:szCs w:val="16"/>
        </w:rPr>
        <w:t>333 Dunsmuir St.</w:t>
      </w:r>
    </w:p>
    <w:p w14:paraId="7E34DDD9" w14:textId="77777777" w:rsidR="00534F7D" w:rsidRDefault="00534F7D" w:rsidP="00534F7D">
      <w:pPr>
        <w:rPr>
          <w:rFonts w:eastAsia="Times New Roman"/>
        </w:rPr>
      </w:pPr>
      <w:r>
        <w:rPr>
          <w:rFonts w:ascii="Arial" w:eastAsia="Times New Roman" w:hAnsi="Arial" w:cs="Arial"/>
          <w:sz w:val="16"/>
          <w:szCs w:val="16"/>
        </w:rPr>
        <w:t xml:space="preserve">Vancouver, </w:t>
      </w:r>
      <w:proofErr w:type="gramStart"/>
      <w:r>
        <w:rPr>
          <w:rFonts w:ascii="Arial" w:eastAsia="Times New Roman" w:hAnsi="Arial" w:cs="Arial"/>
          <w:sz w:val="16"/>
          <w:szCs w:val="16"/>
        </w:rPr>
        <w:t xml:space="preserve">BC  </w:t>
      </w:r>
      <w:proofErr w:type="spellStart"/>
      <w:r>
        <w:rPr>
          <w:rFonts w:ascii="Arial" w:eastAsia="Times New Roman" w:hAnsi="Arial" w:cs="Arial"/>
          <w:sz w:val="16"/>
          <w:szCs w:val="16"/>
        </w:rPr>
        <w:t>V</w:t>
      </w:r>
      <w:proofErr w:type="gramEnd"/>
      <w:r>
        <w:rPr>
          <w:rFonts w:ascii="Arial" w:eastAsia="Times New Roman" w:hAnsi="Arial" w:cs="Arial"/>
          <w:sz w:val="16"/>
          <w:szCs w:val="16"/>
        </w:rPr>
        <w:t>6B</w:t>
      </w:r>
      <w:proofErr w:type="spellEnd"/>
      <w:r>
        <w:rPr>
          <w:rFonts w:ascii="Arial" w:eastAsia="Times New Roman" w:hAnsi="Arial" w:cs="Arial"/>
          <w:sz w:val="16"/>
          <w:szCs w:val="16"/>
        </w:rPr>
        <w:t xml:space="preserve"> </w:t>
      </w:r>
      <w:proofErr w:type="spellStart"/>
      <w:r>
        <w:rPr>
          <w:rFonts w:ascii="Arial" w:eastAsia="Times New Roman" w:hAnsi="Arial" w:cs="Arial"/>
          <w:sz w:val="16"/>
          <w:szCs w:val="16"/>
        </w:rPr>
        <w:t>5R3</w:t>
      </w:r>
      <w:proofErr w:type="spellEnd"/>
    </w:p>
    <w:p w14:paraId="4D2FD7C6" w14:textId="77777777" w:rsidR="00534F7D" w:rsidRDefault="00534F7D" w:rsidP="00534F7D">
      <w:pPr>
        <w:rPr>
          <w:rFonts w:eastAsia="Times New Roman"/>
        </w:rPr>
      </w:pPr>
      <w:r>
        <w:rPr>
          <w:rFonts w:eastAsia="Times New Roman"/>
        </w:rPr>
        <w:t> </w:t>
      </w:r>
    </w:p>
    <w:p w14:paraId="3F75B034" w14:textId="77777777" w:rsidR="00534F7D" w:rsidRDefault="00534F7D" w:rsidP="00534F7D">
      <w:pPr>
        <w:rPr>
          <w:rFonts w:eastAsia="Times New Roman"/>
        </w:rPr>
      </w:pPr>
      <w:r>
        <w:rPr>
          <w:rFonts w:ascii="Arial" w:eastAsia="Times New Roman" w:hAnsi="Arial" w:cs="Arial"/>
          <w:b/>
          <w:bCs/>
          <w:sz w:val="16"/>
          <w:szCs w:val="16"/>
        </w:rPr>
        <w:t>P</w:t>
      </w:r>
      <w:r>
        <w:rPr>
          <w:rFonts w:ascii="Arial Black" w:eastAsia="Times New Roman" w:hAnsi="Arial Black" w:cs="Arial"/>
          <w:sz w:val="16"/>
          <w:szCs w:val="16"/>
        </w:rPr>
        <w:t xml:space="preserve">     </w:t>
      </w:r>
      <w:r>
        <w:rPr>
          <w:rFonts w:ascii="Arial" w:eastAsia="Times New Roman" w:hAnsi="Arial" w:cs="Arial"/>
          <w:sz w:val="16"/>
          <w:szCs w:val="16"/>
        </w:rPr>
        <w:t>604 455 4203</w:t>
      </w:r>
    </w:p>
    <w:p w14:paraId="20F59C99" w14:textId="77777777" w:rsidR="00534F7D" w:rsidRDefault="00534F7D" w:rsidP="00534F7D">
      <w:pPr>
        <w:rPr>
          <w:rFonts w:eastAsia="Times New Roman"/>
        </w:rPr>
      </w:pPr>
      <w:r>
        <w:rPr>
          <w:rFonts w:ascii="Arial" w:eastAsia="Times New Roman" w:hAnsi="Arial" w:cs="Arial"/>
          <w:b/>
          <w:bCs/>
          <w:sz w:val="16"/>
          <w:szCs w:val="16"/>
        </w:rPr>
        <w:t>M</w:t>
      </w:r>
      <w:r>
        <w:rPr>
          <w:rFonts w:ascii="Arial" w:eastAsia="Times New Roman" w:hAnsi="Arial" w:cs="Arial"/>
          <w:sz w:val="16"/>
          <w:szCs w:val="16"/>
        </w:rPr>
        <w:t>      604 312 7391</w:t>
      </w:r>
    </w:p>
    <w:p w14:paraId="09856E08" w14:textId="77777777" w:rsidR="00534F7D" w:rsidRDefault="00534F7D" w:rsidP="00534F7D">
      <w:pPr>
        <w:rPr>
          <w:rFonts w:eastAsia="Times New Roman"/>
        </w:rPr>
      </w:pPr>
      <w:r>
        <w:rPr>
          <w:rFonts w:ascii="Arial" w:eastAsia="Times New Roman" w:hAnsi="Arial" w:cs="Arial"/>
          <w:b/>
          <w:bCs/>
          <w:sz w:val="16"/>
          <w:szCs w:val="16"/>
        </w:rPr>
        <w:t>E</w:t>
      </w:r>
      <w:r>
        <w:rPr>
          <w:rFonts w:ascii="Arial" w:eastAsia="Times New Roman" w:hAnsi="Arial" w:cs="Arial"/>
          <w:sz w:val="16"/>
          <w:szCs w:val="16"/>
        </w:rPr>
        <w:t xml:space="preserve">      </w:t>
      </w:r>
      <w:hyperlink r:id="rId7" w:history="1">
        <w:proofErr w:type="spellStart"/>
        <w:r>
          <w:rPr>
            <w:rStyle w:val="Hyperlink"/>
            <w:rFonts w:ascii="Arial" w:eastAsia="Times New Roman" w:hAnsi="Arial" w:cs="Arial"/>
            <w:szCs w:val="16"/>
          </w:rPr>
          <w:t>brenda.ambrosi@bchydro.com</w:t>
        </w:r>
        <w:proofErr w:type="spellEnd"/>
      </w:hyperlink>
      <w:r>
        <w:rPr>
          <w:rFonts w:ascii="Arial" w:eastAsia="Times New Roman" w:hAnsi="Arial" w:cs="Arial"/>
          <w:color w:val="0000FF"/>
          <w:sz w:val="16"/>
          <w:szCs w:val="16"/>
          <w:u w:val="single"/>
        </w:rPr>
        <w:t xml:space="preserve"> </w:t>
      </w:r>
    </w:p>
    <w:p w14:paraId="5EDAD137" w14:textId="77777777" w:rsidR="00534F7D" w:rsidRDefault="00534F7D" w:rsidP="00534F7D">
      <w:pPr>
        <w:rPr>
          <w:rFonts w:eastAsia="Times New Roman"/>
        </w:rPr>
      </w:pPr>
      <w:r>
        <w:rPr>
          <w:rFonts w:eastAsia="Times New Roman"/>
        </w:rPr>
        <w:t> </w:t>
      </w:r>
    </w:p>
    <w:p w14:paraId="0B99208C" w14:textId="77777777" w:rsidR="00534F7D" w:rsidRDefault="00534F7D" w:rsidP="00534F7D">
      <w:pPr>
        <w:rPr>
          <w:rFonts w:eastAsia="Times New Roman"/>
        </w:rPr>
      </w:pPr>
      <w:hyperlink r:id="rId8" w:history="1">
        <w:proofErr w:type="spellStart"/>
        <w:r>
          <w:rPr>
            <w:rStyle w:val="Hyperlink"/>
            <w:rFonts w:ascii="Arial" w:eastAsia="Times New Roman" w:hAnsi="Arial" w:cs="Arial"/>
            <w:szCs w:val="16"/>
          </w:rPr>
          <w:t>bchydro.com</w:t>
        </w:r>
        <w:proofErr w:type="spellEnd"/>
      </w:hyperlink>
    </w:p>
    <w:p w14:paraId="0C824E1D" w14:textId="77777777" w:rsidR="00534F7D" w:rsidRDefault="00534F7D" w:rsidP="00534F7D">
      <w:pPr>
        <w:rPr>
          <w:rFonts w:eastAsia="Times New Roman"/>
        </w:rPr>
      </w:pPr>
      <w:r>
        <w:rPr>
          <w:rFonts w:ascii="Arial" w:eastAsia="Times New Roman" w:hAnsi="Arial" w:cs="Arial"/>
          <w:color w:val="0000FF"/>
          <w:sz w:val="16"/>
          <w:szCs w:val="16"/>
        </w:rPr>
        <w:t> </w:t>
      </w:r>
    </w:p>
    <w:p w14:paraId="7DFB6B4C" w14:textId="77777777" w:rsidR="00534F7D" w:rsidRDefault="00534F7D" w:rsidP="00534F7D">
      <w:pPr>
        <w:rPr>
          <w:rFonts w:eastAsia="Times New Roman"/>
        </w:rPr>
      </w:pPr>
      <w:r>
        <w:rPr>
          <w:rFonts w:ascii="Arial Black" w:eastAsia="Times New Roman" w:hAnsi="Arial Black"/>
          <w:color w:val="004F71"/>
          <w:sz w:val="16"/>
          <w:szCs w:val="16"/>
        </w:rPr>
        <w:t>Smart about power in all we do.</w:t>
      </w:r>
    </w:p>
    <w:p w14:paraId="31504EBA" w14:textId="77777777" w:rsidR="00534F7D" w:rsidRDefault="00534F7D" w:rsidP="00534F7D">
      <w:pPr>
        <w:rPr>
          <w:rFonts w:eastAsia="Times New Roman"/>
        </w:rPr>
      </w:pPr>
      <w:r>
        <w:rPr>
          <w:rFonts w:eastAsia="Times New Roman"/>
          <w:color w:val="00B0F0"/>
        </w:rPr>
        <w:t> </w:t>
      </w:r>
    </w:p>
    <w:p w14:paraId="70E902D2" w14:textId="77777777" w:rsidR="00534F7D" w:rsidRDefault="00534F7D" w:rsidP="00534F7D">
      <w:pPr>
        <w:outlineLvl w:val="0"/>
        <w:rPr>
          <w:rFonts w:eastAsia="Times New Roman"/>
        </w:rPr>
      </w:pPr>
      <w:r>
        <w:rPr>
          <w:rFonts w:eastAsia="Times New Roman"/>
        </w:rPr>
        <w:t>-----Original Message-----</w:t>
      </w:r>
      <w:r>
        <w:rPr>
          <w:rFonts w:eastAsia="Times New Roman"/>
        </w:rPr>
        <w:br/>
        <w:t xml:space="preserve">From: </w:t>
      </w:r>
      <w:hyperlink r:id="rId9" w:history="1">
        <w:proofErr w:type="spellStart"/>
        <w:r>
          <w:rPr>
            <w:rStyle w:val="Hyperlink"/>
            <w:rFonts w:eastAsia="Times New Roman"/>
          </w:rPr>
          <w:t>naesbmail@naesb.org</w:t>
        </w:r>
        <w:proofErr w:type="spellEnd"/>
      </w:hyperlink>
      <w:r>
        <w:rPr>
          <w:rFonts w:eastAsia="Times New Roman"/>
        </w:rPr>
        <w:t xml:space="preserve"> [</w:t>
      </w:r>
      <w:proofErr w:type="spellStart"/>
      <w:r>
        <w:rPr>
          <w:rFonts w:eastAsia="Times New Roman"/>
        </w:rPr>
        <w:fldChar w:fldCharType="begin"/>
      </w:r>
      <w:r>
        <w:rPr>
          <w:rFonts w:eastAsia="Times New Roman"/>
        </w:rPr>
        <w:instrText xml:space="preserve"> HYPERLINK "mailto:naesbmail@naesb.org" </w:instrText>
      </w:r>
      <w:r>
        <w:rPr>
          <w:rFonts w:eastAsia="Times New Roman"/>
        </w:rPr>
        <w:fldChar w:fldCharType="separate"/>
      </w:r>
      <w:r>
        <w:rPr>
          <w:rStyle w:val="Hyperlink"/>
          <w:rFonts w:eastAsia="Times New Roman"/>
        </w:rPr>
        <w:t>mailto:naesbmail@naesb.org</w:t>
      </w:r>
      <w:proofErr w:type="spellEnd"/>
      <w:r>
        <w:rPr>
          <w:rFonts w:eastAsia="Times New Roman"/>
        </w:rPr>
        <w:fldChar w:fldCharType="end"/>
      </w:r>
      <w:r>
        <w:rPr>
          <w:rFonts w:eastAsia="Times New Roman"/>
        </w:rPr>
        <w:t xml:space="preserve">] </w:t>
      </w:r>
      <w:r>
        <w:rPr>
          <w:rFonts w:eastAsia="Times New Roman"/>
        </w:rPr>
        <w:br/>
        <w:t>Sent: 2019, August 19 12:00 PM</w:t>
      </w:r>
      <w:r>
        <w:rPr>
          <w:rFonts w:eastAsia="Times New Roman"/>
        </w:rPr>
        <w:br/>
        <w:t xml:space="preserve">To: </w:t>
      </w:r>
      <w:proofErr w:type="spellStart"/>
      <w:r>
        <w:rPr>
          <w:rFonts w:eastAsia="Times New Roman"/>
        </w:rPr>
        <w:t>Ambrosi</w:t>
      </w:r>
      <w:proofErr w:type="spellEnd"/>
      <w:r>
        <w:rPr>
          <w:rFonts w:eastAsia="Times New Roman"/>
        </w:rPr>
        <w:t>, Brenda</w:t>
      </w:r>
      <w:r>
        <w:rPr>
          <w:rFonts w:eastAsia="Times New Roman"/>
        </w:rPr>
        <w:br/>
        <w:t xml:space="preserve">Subject: NAESB </w:t>
      </w:r>
      <w:proofErr w:type="spellStart"/>
      <w:r>
        <w:rPr>
          <w:rFonts w:eastAsia="Times New Roman"/>
        </w:rPr>
        <w:t>WEQ</w:t>
      </w:r>
      <w:proofErr w:type="spellEnd"/>
      <w:r>
        <w:rPr>
          <w:rFonts w:eastAsia="Times New Roman"/>
        </w:rPr>
        <w:t xml:space="preserve"> Request for Formal Comments on Recommendations to Support Standards Request </w:t>
      </w:r>
      <w:proofErr w:type="spellStart"/>
      <w:r>
        <w:rPr>
          <w:rFonts w:eastAsia="Times New Roman"/>
        </w:rPr>
        <w:t>R19008</w:t>
      </w:r>
      <w:proofErr w:type="spellEnd"/>
      <w:r>
        <w:rPr>
          <w:rFonts w:eastAsia="Times New Roman"/>
        </w:rPr>
        <w:t xml:space="preserve"> and 2019 </w:t>
      </w:r>
      <w:proofErr w:type="spellStart"/>
      <w:r>
        <w:rPr>
          <w:rFonts w:eastAsia="Times New Roman"/>
        </w:rPr>
        <w:t>WEQ</w:t>
      </w:r>
      <w:proofErr w:type="spellEnd"/>
      <w:r>
        <w:rPr>
          <w:rFonts w:eastAsia="Times New Roman"/>
        </w:rPr>
        <w:t xml:space="preserve"> Annual Plan Item </w:t>
      </w:r>
      <w:proofErr w:type="spellStart"/>
      <w:r>
        <w:rPr>
          <w:rFonts w:eastAsia="Times New Roman"/>
        </w:rPr>
        <w:t>3.h</w:t>
      </w:r>
      <w:proofErr w:type="spellEnd"/>
      <w:r>
        <w:rPr>
          <w:rFonts w:eastAsia="Times New Roman"/>
        </w:rPr>
        <w:t xml:space="preserve">/Standards Request </w:t>
      </w:r>
      <w:proofErr w:type="spellStart"/>
      <w:r>
        <w:rPr>
          <w:rFonts w:eastAsia="Times New Roman"/>
        </w:rPr>
        <w:t>R18011</w:t>
      </w:r>
      <w:proofErr w:type="spellEnd"/>
      <w:r>
        <w:rPr>
          <w:rFonts w:eastAsia="Times New Roman"/>
        </w:rPr>
        <w:t xml:space="preserve"> – Due September 18, 2019</w:t>
      </w:r>
    </w:p>
    <w:p w14:paraId="361E168B" w14:textId="77777777" w:rsidR="00534F7D" w:rsidRDefault="00534F7D" w:rsidP="00534F7D">
      <w:pPr>
        <w:rPr>
          <w:rFonts w:eastAsia="Times New Roman"/>
        </w:rPr>
      </w:pPr>
      <w:r>
        <w:rPr>
          <w:rFonts w:eastAsia="Times New Roman"/>
        </w:rPr>
        <w:t> </w:t>
      </w:r>
    </w:p>
    <w:p w14:paraId="3B53ADD6" w14:textId="77777777" w:rsidR="00534F7D" w:rsidRDefault="00534F7D" w:rsidP="00534F7D">
      <w:pPr>
        <w:rPr>
          <w:rFonts w:eastAsia="Times New Roman"/>
        </w:rPr>
      </w:pPr>
      <w:r>
        <w:rPr>
          <w:rFonts w:eastAsia="Times New Roman"/>
        </w:rPr>
        <w:t xml:space="preserve">Dear Wholesale Electric Quadrant Members and Interested Industry Participants, </w:t>
      </w:r>
    </w:p>
    <w:p w14:paraId="1440AE55" w14:textId="77777777" w:rsidR="00534F7D" w:rsidRDefault="00534F7D" w:rsidP="00534F7D">
      <w:pPr>
        <w:rPr>
          <w:rFonts w:eastAsia="Times New Roman"/>
        </w:rPr>
      </w:pPr>
      <w:r>
        <w:rPr>
          <w:rFonts w:eastAsia="Times New Roman"/>
        </w:rPr>
        <w:lastRenderedPageBreak/>
        <w:t> </w:t>
      </w:r>
    </w:p>
    <w:p w14:paraId="106CA037" w14:textId="77777777" w:rsidR="00534F7D" w:rsidRDefault="00534F7D" w:rsidP="00534F7D">
      <w:pPr>
        <w:rPr>
          <w:rFonts w:eastAsia="Times New Roman"/>
        </w:rPr>
      </w:pPr>
      <w:r>
        <w:rPr>
          <w:rFonts w:eastAsia="Times New Roman"/>
        </w:rPr>
        <w:t xml:space="preserve">The following recommendations were approved by the </w:t>
      </w:r>
      <w:proofErr w:type="spellStart"/>
      <w:r>
        <w:rPr>
          <w:rFonts w:eastAsia="Times New Roman"/>
        </w:rPr>
        <w:t>WEQ</w:t>
      </w:r>
      <w:proofErr w:type="spellEnd"/>
      <w:r>
        <w:rPr>
          <w:rFonts w:eastAsia="Times New Roman"/>
        </w:rPr>
        <w:t xml:space="preserve"> Coordinate Interchange Scheduling Subcommittee.  An industry comment period begins today, August 19, 2019 and ends at the close of business on September 18, 2019 for the following Wholesale Electric Quadrant recommendations:</w:t>
      </w:r>
    </w:p>
    <w:p w14:paraId="324B0D56" w14:textId="77777777" w:rsidR="00534F7D" w:rsidRDefault="00534F7D" w:rsidP="00534F7D">
      <w:pPr>
        <w:rPr>
          <w:rFonts w:eastAsia="Times New Roman"/>
        </w:rPr>
      </w:pPr>
      <w:r>
        <w:rPr>
          <w:rFonts w:eastAsia="Times New Roman"/>
        </w:rPr>
        <w:t> </w:t>
      </w:r>
    </w:p>
    <w:p w14:paraId="044B6E4B" w14:textId="77777777" w:rsidR="00534F7D" w:rsidRDefault="00534F7D" w:rsidP="00534F7D">
      <w:pPr>
        <w:rPr>
          <w:rFonts w:eastAsia="Times New Roman"/>
        </w:rPr>
      </w:pPr>
      <w:r>
        <w:rPr>
          <w:rFonts w:eastAsia="Times New Roman"/>
        </w:rPr>
        <w:t>Recommendations:</w:t>
      </w:r>
    </w:p>
    <w:p w14:paraId="5CD2E2C0" w14:textId="77777777" w:rsidR="00534F7D" w:rsidRDefault="00534F7D" w:rsidP="00534F7D">
      <w:pPr>
        <w:rPr>
          <w:rFonts w:eastAsia="Times New Roman"/>
        </w:rPr>
      </w:pPr>
      <w:r>
        <w:rPr>
          <w:rFonts w:eastAsia="Times New Roman"/>
        </w:rPr>
        <w:t> </w:t>
      </w:r>
    </w:p>
    <w:p w14:paraId="2151BFBC" w14:textId="77777777" w:rsidR="00534F7D" w:rsidRDefault="00534F7D" w:rsidP="00534F7D">
      <w:pPr>
        <w:rPr>
          <w:rFonts w:eastAsia="Times New Roman"/>
        </w:rPr>
      </w:pPr>
      <w:r>
        <w:rPr>
          <w:rFonts w:eastAsia="Times New Roman"/>
        </w:rPr>
        <w:t xml:space="preserve">Standards Request </w:t>
      </w:r>
      <w:proofErr w:type="spellStart"/>
      <w:r>
        <w:rPr>
          <w:rFonts w:eastAsia="Times New Roman"/>
        </w:rPr>
        <w:t>R19008</w:t>
      </w:r>
      <w:proofErr w:type="spellEnd"/>
      <w:r>
        <w:rPr>
          <w:rFonts w:eastAsia="Times New Roman"/>
        </w:rPr>
        <w:t xml:space="preserve"> – Review of NAESB </w:t>
      </w:r>
      <w:proofErr w:type="spellStart"/>
      <w:r>
        <w:rPr>
          <w:rFonts w:eastAsia="Times New Roman"/>
        </w:rPr>
        <w:t>WEQ</w:t>
      </w:r>
      <w:proofErr w:type="spellEnd"/>
      <w:r>
        <w:rPr>
          <w:rFonts w:eastAsia="Times New Roman"/>
        </w:rPr>
        <w:t xml:space="preserve"> Business Practice Standards following NERC Standards Efficiency Review retirements affecting the INT Family of Reliability Standards</w:t>
      </w:r>
    </w:p>
    <w:p w14:paraId="58355CEC" w14:textId="77777777" w:rsidR="00534F7D" w:rsidRDefault="00534F7D" w:rsidP="00534F7D">
      <w:pPr>
        <w:rPr>
          <w:rFonts w:eastAsia="Times New Roman"/>
        </w:rPr>
      </w:pPr>
      <w:r>
        <w:rPr>
          <w:rFonts w:eastAsia="Times New Roman"/>
        </w:rPr>
        <w:t> </w:t>
      </w:r>
    </w:p>
    <w:p w14:paraId="123AAA78" w14:textId="77777777" w:rsidR="00534F7D" w:rsidRDefault="00534F7D" w:rsidP="00534F7D">
      <w:pPr>
        <w:rPr>
          <w:rFonts w:eastAsia="Times New Roman"/>
        </w:rPr>
      </w:pPr>
      <w:r>
        <w:rPr>
          <w:rFonts w:eastAsia="Times New Roman"/>
        </w:rPr>
        <w:t xml:space="preserve">Recommendation: </w:t>
      </w:r>
      <w:hyperlink r:id="rId10" w:history="1">
        <w:r>
          <w:rPr>
            <w:rStyle w:val="Hyperlink"/>
            <w:rFonts w:eastAsia="Times New Roman"/>
          </w:rPr>
          <w:t>https://</w:t>
        </w:r>
        <w:proofErr w:type="spellStart"/>
        <w:r>
          <w:rPr>
            <w:rStyle w:val="Hyperlink"/>
            <w:rFonts w:eastAsia="Times New Roman"/>
          </w:rPr>
          <w:t>naesb.org</w:t>
        </w:r>
        <w:proofErr w:type="spellEnd"/>
        <w:r>
          <w:rPr>
            <w:rStyle w:val="Hyperlink"/>
            <w:rFonts w:eastAsia="Times New Roman"/>
          </w:rPr>
          <w:t>/</w:t>
        </w:r>
        <w:proofErr w:type="spellStart"/>
        <w:r>
          <w:rPr>
            <w:rStyle w:val="Hyperlink"/>
            <w:rFonts w:eastAsia="Times New Roman"/>
          </w:rPr>
          <w:t>member_login_check.asp?doc</w:t>
        </w:r>
        <w:proofErr w:type="spellEnd"/>
        <w:r>
          <w:rPr>
            <w:rStyle w:val="Hyperlink"/>
            <w:rFonts w:eastAsia="Times New Roman"/>
          </w:rPr>
          <w:t>=</w:t>
        </w:r>
        <w:proofErr w:type="spellStart"/>
        <w:r>
          <w:rPr>
            <w:rStyle w:val="Hyperlink"/>
            <w:rFonts w:eastAsia="Times New Roman"/>
          </w:rPr>
          <w:t>weq_r19008_rec.docx</w:t>
        </w:r>
        <w:proofErr w:type="spellEnd"/>
      </w:hyperlink>
    </w:p>
    <w:p w14:paraId="6FAA842C" w14:textId="77777777" w:rsidR="00534F7D" w:rsidRDefault="00534F7D" w:rsidP="00534F7D">
      <w:pPr>
        <w:rPr>
          <w:rFonts w:eastAsia="Times New Roman"/>
        </w:rPr>
      </w:pPr>
      <w:r>
        <w:rPr>
          <w:rFonts w:eastAsia="Times New Roman"/>
        </w:rPr>
        <w:t> </w:t>
      </w:r>
    </w:p>
    <w:p w14:paraId="7B9D903B" w14:textId="77777777" w:rsidR="00534F7D" w:rsidRDefault="00534F7D" w:rsidP="00534F7D">
      <w:pPr>
        <w:rPr>
          <w:rFonts w:eastAsia="Times New Roman"/>
        </w:rPr>
      </w:pPr>
      <w:r>
        <w:rPr>
          <w:rFonts w:eastAsia="Times New Roman"/>
        </w:rPr>
        <w:t xml:space="preserve">2019 </w:t>
      </w:r>
      <w:proofErr w:type="spellStart"/>
      <w:r>
        <w:rPr>
          <w:rFonts w:eastAsia="Times New Roman"/>
        </w:rPr>
        <w:t>WEQ</w:t>
      </w:r>
      <w:proofErr w:type="spellEnd"/>
      <w:r>
        <w:rPr>
          <w:rFonts w:eastAsia="Times New Roman"/>
        </w:rPr>
        <w:t xml:space="preserve"> Annual Plan Item </w:t>
      </w:r>
      <w:proofErr w:type="spellStart"/>
      <w:r>
        <w:rPr>
          <w:rFonts w:eastAsia="Times New Roman"/>
        </w:rPr>
        <w:t>3.h</w:t>
      </w:r>
      <w:proofErr w:type="spellEnd"/>
      <w:r>
        <w:rPr>
          <w:rFonts w:eastAsia="Times New Roman"/>
        </w:rPr>
        <w:t xml:space="preserve">/Standards Request </w:t>
      </w:r>
      <w:proofErr w:type="spellStart"/>
      <w:r>
        <w:rPr>
          <w:rFonts w:eastAsia="Times New Roman"/>
        </w:rPr>
        <w:t>R18011</w:t>
      </w:r>
      <w:proofErr w:type="spellEnd"/>
      <w:r>
        <w:rPr>
          <w:rFonts w:eastAsia="Times New Roman"/>
        </w:rPr>
        <w:t xml:space="preserve"> – Request regarding the implementation of </w:t>
      </w:r>
      <w:proofErr w:type="spellStart"/>
      <w:r>
        <w:rPr>
          <w:rFonts w:eastAsia="Times New Roman"/>
        </w:rPr>
        <w:t>WEQ</w:t>
      </w:r>
      <w:proofErr w:type="spellEnd"/>
      <w:r>
        <w:rPr>
          <w:rFonts w:eastAsia="Times New Roman"/>
        </w:rPr>
        <w:t xml:space="preserve">-004 Appendix D Commercial Timing Tables for </w:t>
      </w:r>
      <w:proofErr w:type="spellStart"/>
      <w:r>
        <w:rPr>
          <w:rFonts w:eastAsia="Times New Roman"/>
        </w:rPr>
        <w:t>WECC</w:t>
      </w:r>
      <w:proofErr w:type="spellEnd"/>
    </w:p>
    <w:p w14:paraId="66B31833" w14:textId="77777777" w:rsidR="00534F7D" w:rsidRDefault="00534F7D" w:rsidP="00534F7D">
      <w:pPr>
        <w:rPr>
          <w:rFonts w:eastAsia="Times New Roman"/>
        </w:rPr>
      </w:pPr>
      <w:r>
        <w:rPr>
          <w:rFonts w:eastAsia="Times New Roman"/>
        </w:rPr>
        <w:t> </w:t>
      </w:r>
    </w:p>
    <w:p w14:paraId="7FB44499" w14:textId="77777777" w:rsidR="00534F7D" w:rsidRDefault="00534F7D" w:rsidP="00534F7D">
      <w:pPr>
        <w:rPr>
          <w:rFonts w:eastAsia="Times New Roman"/>
        </w:rPr>
      </w:pPr>
      <w:r>
        <w:rPr>
          <w:rFonts w:eastAsia="Times New Roman"/>
        </w:rPr>
        <w:t xml:space="preserve">Recommendation: </w:t>
      </w:r>
      <w:hyperlink r:id="rId11" w:history="1">
        <w:r>
          <w:rPr>
            <w:rStyle w:val="Hyperlink"/>
            <w:rFonts w:eastAsia="Times New Roman"/>
          </w:rPr>
          <w:t>https://naesb.org/member_login_check.asp?doc=weq_2019_api3h_r18011_rec2.docx</w:t>
        </w:r>
      </w:hyperlink>
    </w:p>
    <w:p w14:paraId="41B8AD40" w14:textId="77777777" w:rsidR="00534F7D" w:rsidRDefault="00534F7D" w:rsidP="00534F7D">
      <w:pPr>
        <w:rPr>
          <w:rFonts w:eastAsia="Times New Roman"/>
        </w:rPr>
      </w:pPr>
      <w:r>
        <w:rPr>
          <w:rFonts w:eastAsia="Times New Roman"/>
        </w:rPr>
        <w:t> </w:t>
      </w:r>
    </w:p>
    <w:p w14:paraId="64DB39E7" w14:textId="77777777" w:rsidR="00534F7D" w:rsidRDefault="00534F7D" w:rsidP="00534F7D">
      <w:pPr>
        <w:rPr>
          <w:rFonts w:eastAsia="Times New Roman"/>
        </w:rPr>
      </w:pPr>
      <w:r>
        <w:rPr>
          <w:rFonts w:eastAsia="Times New Roman"/>
        </w:rPr>
        <w:t xml:space="preserve">All interested parties, regardless of membership status within NAESB, are eligible to submit comments for consideration.  The Wholesale Electric Quadrant Executive Committee will review the recommendation and consider for vote at the meeting following the close of the comment period.  This meeting will be open, as all NAESB meetings, and we encourage those who submit comments to attend.   </w:t>
      </w:r>
    </w:p>
    <w:p w14:paraId="494941F6" w14:textId="77777777" w:rsidR="00534F7D" w:rsidRDefault="00534F7D" w:rsidP="00534F7D">
      <w:pPr>
        <w:rPr>
          <w:rFonts w:eastAsia="Times New Roman"/>
        </w:rPr>
      </w:pPr>
      <w:r>
        <w:rPr>
          <w:rFonts w:eastAsia="Times New Roman"/>
        </w:rPr>
        <w:t> </w:t>
      </w:r>
    </w:p>
    <w:p w14:paraId="1A745B8D" w14:textId="77777777" w:rsidR="00534F7D" w:rsidRDefault="00534F7D" w:rsidP="00534F7D">
      <w:pPr>
        <w:rPr>
          <w:rFonts w:eastAsia="Times New Roman"/>
        </w:rPr>
      </w:pPr>
      <w:r>
        <w:rPr>
          <w:rFonts w:eastAsia="Times New Roman"/>
        </w:rPr>
        <w:t>All comments received by the NAESB office by end of business on September 18, 2019 will be posted on the Request and Standards Activity Applicable to Wholesale Electric Quadrant page (</w:t>
      </w:r>
      <w:hyperlink r:id="rId12" w:history="1">
        <w:r>
          <w:rPr>
            <w:rStyle w:val="Hyperlink"/>
            <w:rFonts w:eastAsia="Times New Roman"/>
          </w:rPr>
          <w:t>http://</w:t>
        </w:r>
        <w:proofErr w:type="spellStart"/>
        <w:r>
          <w:rPr>
            <w:rStyle w:val="Hyperlink"/>
            <w:rFonts w:eastAsia="Times New Roman"/>
          </w:rPr>
          <w:t>naesb.org</w:t>
        </w:r>
        <w:proofErr w:type="spellEnd"/>
        <w:r>
          <w:rPr>
            <w:rStyle w:val="Hyperlink"/>
            <w:rFonts w:eastAsia="Times New Roman"/>
          </w:rPr>
          <w:t>/</w:t>
        </w:r>
        <w:proofErr w:type="spellStart"/>
        <w:r>
          <w:rPr>
            <w:rStyle w:val="Hyperlink"/>
            <w:rFonts w:eastAsia="Times New Roman"/>
          </w:rPr>
          <w:t>weq_request.asp</w:t>
        </w:r>
        <w:proofErr w:type="spellEnd"/>
      </w:hyperlink>
      <w:r>
        <w:rPr>
          <w:rFonts w:eastAsia="Times New Roman"/>
        </w:rPr>
        <w:t>) and forwarded to the Wholesale Electric Quadrant Executive Committee members for their consideration.  If you have difficulty downloading the recommendations, please call the NAESB office at (713) 356-0060.</w:t>
      </w:r>
    </w:p>
    <w:p w14:paraId="7CE8FA40" w14:textId="77777777" w:rsidR="00534F7D" w:rsidRDefault="00534F7D" w:rsidP="00534F7D">
      <w:pPr>
        <w:rPr>
          <w:rFonts w:eastAsia="Times New Roman"/>
        </w:rPr>
      </w:pPr>
      <w:r>
        <w:rPr>
          <w:rFonts w:eastAsia="Times New Roman"/>
        </w:rPr>
        <w:t> </w:t>
      </w:r>
    </w:p>
    <w:p w14:paraId="10D554C6" w14:textId="77777777" w:rsidR="00534F7D" w:rsidRDefault="00534F7D" w:rsidP="00534F7D">
      <w:pPr>
        <w:rPr>
          <w:rFonts w:eastAsia="Times New Roman"/>
        </w:rPr>
      </w:pPr>
      <w:r>
        <w:rPr>
          <w:rFonts w:eastAsia="Times New Roman"/>
        </w:rPr>
        <w:t xml:space="preserve">Best Regards,   </w:t>
      </w:r>
    </w:p>
    <w:p w14:paraId="6321FC94" w14:textId="77777777" w:rsidR="00534F7D" w:rsidRDefault="00534F7D" w:rsidP="00534F7D">
      <w:pPr>
        <w:rPr>
          <w:rFonts w:eastAsia="Times New Roman"/>
        </w:rPr>
      </w:pPr>
      <w:r>
        <w:rPr>
          <w:rFonts w:eastAsia="Times New Roman"/>
        </w:rPr>
        <w:t> </w:t>
      </w:r>
    </w:p>
    <w:p w14:paraId="29E3B300" w14:textId="77777777" w:rsidR="00534F7D" w:rsidRDefault="00534F7D" w:rsidP="00534F7D">
      <w:pPr>
        <w:rPr>
          <w:rFonts w:eastAsia="Times New Roman"/>
        </w:rPr>
      </w:pPr>
      <w:r>
        <w:rPr>
          <w:rFonts w:eastAsia="Times New Roman"/>
        </w:rPr>
        <w:t xml:space="preserve">Caroline </w:t>
      </w:r>
      <w:proofErr w:type="spellStart"/>
      <w:r>
        <w:rPr>
          <w:rFonts w:eastAsia="Times New Roman"/>
        </w:rPr>
        <w:t>Trum</w:t>
      </w:r>
      <w:proofErr w:type="spellEnd"/>
    </w:p>
    <w:p w14:paraId="1F56DCCC" w14:textId="77777777" w:rsidR="00534F7D" w:rsidRDefault="00534F7D" w:rsidP="00534F7D">
      <w:pPr>
        <w:rPr>
          <w:rFonts w:eastAsia="Times New Roman"/>
        </w:rPr>
      </w:pPr>
      <w:r>
        <w:rPr>
          <w:rFonts w:eastAsia="Times New Roman"/>
        </w:rPr>
        <w:t>NAESB Deputy Director</w:t>
      </w:r>
    </w:p>
    <w:p w14:paraId="626130C2" w14:textId="77777777" w:rsidR="00534F7D" w:rsidRDefault="00534F7D" w:rsidP="00534F7D">
      <w:pPr>
        <w:rPr>
          <w:rFonts w:eastAsia="Times New Roman"/>
        </w:rPr>
      </w:pPr>
      <w:r>
        <w:rPr>
          <w:rFonts w:eastAsia="Times New Roman"/>
        </w:rPr>
        <w:t> </w:t>
      </w:r>
    </w:p>
    <w:p w14:paraId="45987A96" w14:textId="77777777" w:rsidR="00534F7D" w:rsidRDefault="00534F7D" w:rsidP="00534F7D">
      <w:pPr>
        <w:rPr>
          <w:rFonts w:eastAsia="Times New Roman"/>
        </w:rPr>
      </w:pPr>
      <w:r>
        <w:rPr>
          <w:rFonts w:eastAsia="Times New Roman"/>
        </w:rPr>
        <w:t>cc:  Rae McQuade, President</w:t>
      </w:r>
    </w:p>
    <w:p w14:paraId="05A3ACDB" w14:textId="77777777" w:rsidR="00534F7D" w:rsidRDefault="00534F7D" w:rsidP="00534F7D">
      <w:pPr>
        <w:rPr>
          <w:rFonts w:eastAsia="Times New Roman"/>
        </w:rPr>
      </w:pPr>
      <w:r>
        <w:rPr>
          <w:rFonts w:eastAsia="Times New Roman"/>
        </w:rPr>
        <w:t> </w:t>
      </w:r>
    </w:p>
    <w:p w14:paraId="732AF14C" w14:textId="77777777" w:rsidR="00534F7D" w:rsidRDefault="00534F7D" w:rsidP="00534F7D">
      <w:pPr>
        <w:rPr>
          <w:rFonts w:eastAsia="Times New Roman"/>
        </w:rPr>
      </w:pPr>
      <w:r>
        <w:rPr>
          <w:rFonts w:eastAsia="Times New Roman"/>
        </w:rPr>
        <w:t> </w:t>
      </w:r>
    </w:p>
    <w:p w14:paraId="5177E319" w14:textId="77777777" w:rsidR="00534F7D" w:rsidRDefault="00534F7D" w:rsidP="00534F7D">
      <w:pPr>
        <w:rPr>
          <w:rFonts w:eastAsia="Times New Roman"/>
        </w:rPr>
      </w:pPr>
      <w:r>
        <w:rPr>
          <w:rFonts w:eastAsia="Times New Roman"/>
        </w:rPr>
        <w:t xml:space="preserve">To change your contact information, or to modify your subscription(s) with the North American Energy Standard Board (NAESB) mail system click the link below or copy and paste it into the address bar of your web browser. </w:t>
      </w:r>
    </w:p>
    <w:p w14:paraId="7F5024E6" w14:textId="77777777" w:rsidR="00534F7D" w:rsidRDefault="00534F7D" w:rsidP="00534F7D">
      <w:pPr>
        <w:rPr>
          <w:rFonts w:eastAsia="Times New Roman"/>
        </w:rPr>
      </w:pPr>
      <w:r>
        <w:rPr>
          <w:rFonts w:eastAsia="Times New Roman"/>
        </w:rPr>
        <w:t> </w:t>
      </w:r>
    </w:p>
    <w:p w14:paraId="40A47E32" w14:textId="77777777" w:rsidR="00534F7D" w:rsidRDefault="00534F7D" w:rsidP="00534F7D">
      <w:pPr>
        <w:rPr>
          <w:rFonts w:eastAsia="Times New Roman"/>
        </w:rPr>
      </w:pPr>
      <w:hyperlink r:id="rId13" w:history="1">
        <w:r>
          <w:rPr>
            <w:rStyle w:val="Hyperlink"/>
            <w:rFonts w:eastAsia="Times New Roman"/>
          </w:rPr>
          <w:t>http://</w:t>
        </w:r>
        <w:proofErr w:type="spellStart"/>
        <w:r>
          <w:rPr>
            <w:rStyle w:val="Hyperlink"/>
            <w:rFonts w:eastAsia="Times New Roman"/>
          </w:rPr>
          <w:t>www.naesb.org</w:t>
        </w:r>
        <w:proofErr w:type="spellEnd"/>
        <w:r>
          <w:rPr>
            <w:rStyle w:val="Hyperlink"/>
            <w:rFonts w:eastAsia="Times New Roman"/>
          </w:rPr>
          <w:t>/</w:t>
        </w:r>
      </w:hyperlink>
    </w:p>
    <w:p w14:paraId="018A1AB6" w14:textId="77777777" w:rsidR="00534F7D" w:rsidRDefault="00534F7D" w:rsidP="00534F7D">
      <w:pPr>
        <w:rPr>
          <w:rFonts w:eastAsia="Times New Roman"/>
        </w:rPr>
      </w:pPr>
      <w:r>
        <w:rPr>
          <w:rFonts w:eastAsia="Times New Roman"/>
        </w:rPr>
        <w:t> </w:t>
      </w:r>
    </w:p>
    <w:p w14:paraId="2A2F63BA" w14:textId="77777777" w:rsidR="00534F7D" w:rsidRDefault="00534F7D" w:rsidP="00534F7D">
      <w:pPr>
        <w:rPr>
          <w:rFonts w:eastAsia="Times New Roman"/>
        </w:rPr>
      </w:pPr>
      <w:r>
        <w:rPr>
          <w:rFonts w:eastAsia="Times New Roman"/>
        </w:rPr>
        <w:t xml:space="preserve">NAESB, 801 Travis, Suite 1675, Houston, TX 77002 </w:t>
      </w:r>
    </w:p>
    <w:p w14:paraId="7B05DC32" w14:textId="76372845" w:rsidR="00534F7D" w:rsidRDefault="00534F7D" w:rsidP="00534F7D">
      <w:pPr>
        <w:rPr>
          <w:rFonts w:eastAsia="Times New Roman"/>
        </w:rPr>
      </w:pPr>
      <w:r>
        <w:rPr>
          <w:rFonts w:eastAsia="Times New Roman"/>
        </w:rPr>
        <w:t> </w:t>
      </w:r>
    </w:p>
    <w:p w14:paraId="2ADD6C77" w14:textId="77777777" w:rsidR="00534F7D" w:rsidRDefault="00534F7D" w:rsidP="00534F7D">
      <w:pPr>
        <w:rPr>
          <w:rFonts w:eastAsia="Times New Roman"/>
        </w:rPr>
      </w:pPr>
      <w:r>
        <w:rPr>
          <w:rFonts w:eastAsia="Times New Roman"/>
        </w:rPr>
        <w:t> </w:t>
      </w:r>
    </w:p>
    <w:p w14:paraId="0B96E647" w14:textId="77777777" w:rsidR="00534F7D" w:rsidRDefault="00534F7D" w:rsidP="00534F7D">
      <w:pPr>
        <w:rPr>
          <w:rFonts w:eastAsia="Times New Roman"/>
        </w:rPr>
      </w:pPr>
      <w:r>
        <w:rPr>
          <w:rFonts w:ascii="Times New Roman" w:eastAsia="Times New Roman" w:hAnsi="Times New Roman" w:cs="Times New Roman"/>
          <w:sz w:val="24"/>
          <w:szCs w:val="24"/>
          <w:u w:val="single"/>
        </w:rPr>
        <w:t>  ________________________________  </w:t>
      </w:r>
    </w:p>
    <w:p w14:paraId="05B2EF02" w14:textId="3D10CBA3" w:rsidR="00CE7606" w:rsidRDefault="00534F7D">
      <w:r>
        <w:rPr>
          <w:rFonts w:ascii="Arial" w:eastAsia="Times New Roman" w:hAnsi="Arial" w:cs="Arial"/>
          <w:sz w:val="24"/>
          <w:szCs w:val="24"/>
        </w:rPr>
        <w:lastRenderedPageBreak/>
        <w:t>This email and its attachments are intended solely for the personal use of the individual or entity named above. Any use of this communication by an unintended recipient is strictly prohibited. If you have received this email in error, any publication, use, reproduction, disclosure or dissemination of its contents is strictly prohibited. Please immediately delete this message and its attachments from your computer and servers. We would also appreciate if you would contact us by a collect call or return email to notify us of this error. Thank you for your cooperation.</w:t>
      </w:r>
      <w:r>
        <w:rPr>
          <w:rFonts w:ascii="Arial" w:eastAsia="Times New Roman" w:hAnsi="Arial" w:cs="Arial"/>
          <w:sz w:val="24"/>
          <w:szCs w:val="24"/>
        </w:rPr>
        <w:br/>
      </w:r>
      <w:r>
        <w:rPr>
          <w:rFonts w:ascii="Times New Roman" w:eastAsia="Times New Roman" w:hAnsi="Times New Roman" w:cs="Times New Roman"/>
          <w:color w:val="CFCFCF"/>
          <w:sz w:val="24"/>
          <w:szCs w:val="24"/>
        </w:rPr>
        <w:t>-</w:t>
      </w:r>
      <w:proofErr w:type="spellStart"/>
      <w:r>
        <w:rPr>
          <w:rFonts w:ascii="Times New Roman" w:eastAsia="Times New Roman" w:hAnsi="Times New Roman" w:cs="Times New Roman"/>
          <w:color w:val="CFCFCF"/>
          <w:sz w:val="24"/>
          <w:szCs w:val="24"/>
        </w:rPr>
        <w:t>BCHydroDisclaimerID5.2.8.1541</w:t>
      </w:r>
      <w:proofErr w:type="spellEnd"/>
      <w:r>
        <w:rPr>
          <w:rFonts w:ascii="Times New Roman" w:eastAsia="Times New Roman" w:hAnsi="Times New Roman" w:cs="Times New Roman"/>
          <w:sz w:val="24"/>
          <w:szCs w:val="24"/>
        </w:rPr>
        <w:t xml:space="preserve"> </w:t>
      </w:r>
    </w:p>
    <w:sectPr w:rsidR="00CE7606">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2405C" w14:textId="77777777" w:rsidR="001121AB" w:rsidRDefault="001121AB" w:rsidP="00534F7D">
      <w:r>
        <w:separator/>
      </w:r>
    </w:p>
  </w:endnote>
  <w:endnote w:type="continuationSeparator" w:id="0">
    <w:p w14:paraId="6E76B672" w14:textId="77777777" w:rsidR="001121AB" w:rsidRDefault="001121AB" w:rsidP="00534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FA6BC" w14:textId="77777777" w:rsidR="001121AB" w:rsidRDefault="001121AB" w:rsidP="00534F7D">
      <w:r>
        <w:separator/>
      </w:r>
    </w:p>
  </w:footnote>
  <w:footnote w:type="continuationSeparator" w:id="0">
    <w:p w14:paraId="42F163A6" w14:textId="77777777" w:rsidR="001121AB" w:rsidRDefault="001121AB" w:rsidP="00534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5A7F8" w14:textId="1C177A85" w:rsidR="00534F7D" w:rsidRDefault="00534F7D" w:rsidP="00534F7D">
    <w:pPr>
      <w:pStyle w:val="Header"/>
      <w:jc w:val="center"/>
    </w:pPr>
    <w:r>
      <w:t xml:space="preserve">Formal Comments Submitted by B. </w:t>
    </w:r>
    <w:proofErr w:type="spellStart"/>
    <w:r>
      <w:t>Ambrosi</w:t>
    </w:r>
    <w:proofErr w:type="spellEnd"/>
    <w:r>
      <w:t>, BC Hydro – 9/18/2019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C3638"/>
    <w:multiLevelType w:val="multilevel"/>
    <w:tmpl w:val="710691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F7D"/>
    <w:rsid w:val="001121AB"/>
    <w:rsid w:val="00534F7D"/>
    <w:rsid w:val="007A2242"/>
    <w:rsid w:val="00BD1033"/>
    <w:rsid w:val="00E45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D5ACB"/>
  <w15:chartTrackingRefBased/>
  <w15:docId w15:val="{D7C8E128-A3E8-4027-BABF-4D10C081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34F7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1033"/>
    <w:rPr>
      <w:rFonts w:ascii="Times New Roman" w:hAnsi="Times New Roman"/>
      <w:color w:val="4472C4" w:themeColor="accent1"/>
      <w:sz w:val="16"/>
      <w:u w:val="none"/>
    </w:rPr>
  </w:style>
  <w:style w:type="paragraph" w:styleId="Header">
    <w:name w:val="header"/>
    <w:basedOn w:val="Normal"/>
    <w:link w:val="HeaderChar"/>
    <w:uiPriority w:val="99"/>
    <w:unhideWhenUsed/>
    <w:rsid w:val="00534F7D"/>
    <w:pPr>
      <w:tabs>
        <w:tab w:val="center" w:pos="4680"/>
        <w:tab w:val="right" w:pos="9360"/>
      </w:tabs>
    </w:pPr>
  </w:style>
  <w:style w:type="character" w:customStyle="1" w:styleId="HeaderChar">
    <w:name w:val="Header Char"/>
    <w:basedOn w:val="DefaultParagraphFont"/>
    <w:link w:val="Header"/>
    <w:uiPriority w:val="99"/>
    <w:rsid w:val="00534F7D"/>
    <w:rPr>
      <w:rFonts w:ascii="Calibri" w:hAnsi="Calibri" w:cs="Calibri"/>
    </w:rPr>
  </w:style>
  <w:style w:type="paragraph" w:styleId="Footer">
    <w:name w:val="footer"/>
    <w:basedOn w:val="Normal"/>
    <w:link w:val="FooterChar"/>
    <w:uiPriority w:val="99"/>
    <w:unhideWhenUsed/>
    <w:rsid w:val="00534F7D"/>
    <w:pPr>
      <w:tabs>
        <w:tab w:val="center" w:pos="4680"/>
        <w:tab w:val="right" w:pos="9360"/>
      </w:tabs>
    </w:pPr>
  </w:style>
  <w:style w:type="character" w:customStyle="1" w:styleId="FooterChar">
    <w:name w:val="Footer Char"/>
    <w:basedOn w:val="DefaultParagraphFont"/>
    <w:link w:val="Footer"/>
    <w:uiPriority w:val="99"/>
    <w:rsid w:val="00534F7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70784">
      <w:bodyDiv w:val="1"/>
      <w:marLeft w:val="0"/>
      <w:marRight w:val="0"/>
      <w:marTop w:val="0"/>
      <w:marBottom w:val="0"/>
      <w:divBdr>
        <w:top w:val="none" w:sz="0" w:space="0" w:color="auto"/>
        <w:left w:val="none" w:sz="0" w:space="0" w:color="auto"/>
        <w:bottom w:val="none" w:sz="0" w:space="0" w:color="auto"/>
        <w:right w:val="none" w:sz="0" w:space="0" w:color="auto"/>
      </w:divBdr>
    </w:div>
    <w:div w:id="193620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hydro.com/" TargetMode="External"/><Relationship Id="rId13" Type="http://schemas.openxmlformats.org/officeDocument/2006/relationships/hyperlink" Target="http://www.naesb.org/" TargetMode="External"/><Relationship Id="rId3" Type="http://schemas.openxmlformats.org/officeDocument/2006/relationships/settings" Target="settings.xml"/><Relationship Id="rId7" Type="http://schemas.openxmlformats.org/officeDocument/2006/relationships/hyperlink" Target="mailto:brenda.ambrosi@bchydro.com" TargetMode="External"/><Relationship Id="rId12" Type="http://schemas.openxmlformats.org/officeDocument/2006/relationships/hyperlink" Target="http://naesb.org/weq_request.as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esb.org/member_login_check.asp?doc=weq_2019_api3h_r18011_rec2.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aesb.org/member_login_check.asp?doc=weq_r19008_rec.docx" TargetMode="External"/><Relationship Id="rId4" Type="http://schemas.openxmlformats.org/officeDocument/2006/relationships/webSettings" Target="webSettings.xml"/><Relationship Id="rId9" Type="http://schemas.openxmlformats.org/officeDocument/2006/relationships/hyperlink" Target="mailto:naesbmail@naesb.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723</Words>
  <Characters>4124</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NAESB</dc:creator>
  <cp:keywords/>
  <dc:description/>
  <cp:lastModifiedBy>NAESB</cp:lastModifiedBy>
  <cp:revision>1</cp:revision>
  <dcterms:created xsi:type="dcterms:W3CDTF">2019-09-19T12:22:00Z</dcterms:created>
  <dcterms:modified xsi:type="dcterms:W3CDTF">2019-09-19T12:25:00Z</dcterms:modified>
</cp:coreProperties>
</file>