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E6" w:rsidRDefault="00CE3F02">
      <w:r>
        <w:t xml:space="preserve">BPA Formal Comments for R15005 – </w:t>
      </w:r>
      <w:r w:rsidR="00CF068D">
        <w:t>Modification of DUNS number treatment in OASIS</w:t>
      </w:r>
      <w:r w:rsidR="00CF068D" w:rsidDel="00CF068D">
        <w:t xml:space="preserve"> </w:t>
      </w:r>
      <w:r w:rsidR="00F440AE" w:rsidRPr="00620C7F">
        <w:t>BPA appreciates the opportunity to comment on this recommendation</w:t>
      </w:r>
      <w:r w:rsidR="00F440AE">
        <w:t xml:space="preserve">.  </w:t>
      </w:r>
      <w:r w:rsidR="00993C16">
        <w:t xml:space="preserve">BPA believes that we can support the NAESB Recommendation to alter the requirement of having a unique DUNS number for each customer, </w:t>
      </w:r>
      <w:r w:rsidR="00EB5566">
        <w:t xml:space="preserve">as long as the </w:t>
      </w:r>
      <w:r w:rsidR="00F440AE" w:rsidRPr="00236155">
        <w:t xml:space="preserve">DUNS number functionality </w:t>
      </w:r>
      <w:r w:rsidR="00EB5566">
        <w:t xml:space="preserve">that </w:t>
      </w:r>
      <w:r w:rsidR="00F440AE" w:rsidRPr="00236155">
        <w:t>allow</w:t>
      </w:r>
      <w:r w:rsidR="00EB5566">
        <w:t>s</w:t>
      </w:r>
      <w:r w:rsidR="00F440AE" w:rsidRPr="00236155">
        <w:t xml:space="preserve"> TP’s and TC’s to use the functionality as they currently do</w:t>
      </w:r>
      <w:r w:rsidR="0041589C">
        <w:t xml:space="preserve">.  Additionally, BPA </w:t>
      </w:r>
      <w:r w:rsidR="00E457E6">
        <w:t>believes that the following items are essential in order for BPA so support the Recommendation:</w:t>
      </w:r>
    </w:p>
    <w:p w:rsidR="00F440AE" w:rsidRDefault="00F440AE" w:rsidP="00853876">
      <w:pPr>
        <w:pStyle w:val="ListParagraph"/>
        <w:numPr>
          <w:ilvl w:val="0"/>
          <w:numId w:val="1"/>
        </w:numPr>
      </w:pPr>
      <w:r>
        <w:t xml:space="preserve">TP’s that have a need </w:t>
      </w:r>
      <w:r w:rsidR="00CF068D">
        <w:t>to validate</w:t>
      </w:r>
      <w:r w:rsidR="006D6BF7">
        <w:t xml:space="preserve"> </w:t>
      </w:r>
      <w:r>
        <w:t>the DUNS number</w:t>
      </w:r>
      <w:r w:rsidR="000A5B2A">
        <w:t xml:space="preserve"> to perform business</w:t>
      </w:r>
      <w:r>
        <w:t xml:space="preserve"> </w:t>
      </w:r>
      <w:r w:rsidR="00CF068D">
        <w:t>must</w:t>
      </w:r>
      <w:r>
        <w:t xml:space="preserve"> still be </w:t>
      </w:r>
      <w:r w:rsidR="000A5B2A">
        <w:t xml:space="preserve">able to </w:t>
      </w:r>
      <w:r>
        <w:t xml:space="preserve">require </w:t>
      </w:r>
      <w:r w:rsidR="006D6BF7">
        <w:t>their</w:t>
      </w:r>
      <w:r>
        <w:t xml:space="preserve"> customer</w:t>
      </w:r>
      <w:r w:rsidR="006D6BF7">
        <w:t>s</w:t>
      </w:r>
      <w:r>
        <w:t xml:space="preserve"> </w:t>
      </w:r>
      <w:r w:rsidR="006D6BF7">
        <w:t>to obtain and use on OASIS their valid DUNS Number</w:t>
      </w:r>
      <w:r w:rsidR="005C4E8F">
        <w:t>.</w:t>
      </w:r>
    </w:p>
    <w:p w:rsidR="00BB2943" w:rsidRDefault="00BB2943" w:rsidP="00BB2943"/>
    <w:p w:rsidR="00F60CBC" w:rsidRDefault="003F358B" w:rsidP="00F60CBC">
      <w:pPr>
        <w:pStyle w:val="ListParagraph"/>
        <w:numPr>
          <w:ilvl w:val="0"/>
          <w:numId w:val="1"/>
        </w:numPr>
        <w:rPr>
          <w:color w:val="1F497D"/>
        </w:rPr>
      </w:pPr>
      <w:r w:rsidRPr="00F440AE">
        <w:t xml:space="preserve"> </w:t>
      </w:r>
      <w:r w:rsidR="00F517CD">
        <w:t>The Recommendation will not be used to support the r</w:t>
      </w:r>
      <w:r w:rsidR="00CE3F02" w:rsidRPr="00F440AE">
        <w:t>emoval of the</w:t>
      </w:r>
      <w:r w:rsidR="008070BF" w:rsidRPr="00F440AE">
        <w:t xml:space="preserve"> Data Universal Numbering System</w:t>
      </w:r>
      <w:r w:rsidR="00055244" w:rsidRPr="00F440AE">
        <w:t xml:space="preserve"> (</w:t>
      </w:r>
      <w:r w:rsidR="006713ED" w:rsidRPr="00F440AE">
        <w:t>DUNS)</w:t>
      </w:r>
      <w:r w:rsidR="00F517CD">
        <w:t>.  This is</w:t>
      </w:r>
      <w:r w:rsidR="008070BF" w:rsidRPr="00F440AE">
        <w:t xml:space="preserve"> a unique nine digit identification number for each </w:t>
      </w:r>
      <w:r w:rsidR="008070BF" w:rsidRPr="00F440AE">
        <w:rPr>
          <w:bCs/>
        </w:rPr>
        <w:t>physical location of a business</w:t>
      </w:r>
      <w:r w:rsidR="008070BF" w:rsidRPr="00F440AE">
        <w:t xml:space="preserve"> issued by Dun &amp; </w:t>
      </w:r>
      <w:r w:rsidR="006713ED" w:rsidRPr="00F440AE">
        <w:t>Bradstreet</w:t>
      </w:r>
      <w:r w:rsidR="00F517CD">
        <w:t xml:space="preserve"> and</w:t>
      </w:r>
      <w:r w:rsidR="006713ED" w:rsidRPr="00F440AE">
        <w:t xml:space="preserve"> will</w:t>
      </w:r>
      <w:r w:rsidR="00055244" w:rsidRPr="00F440AE">
        <w:t xml:space="preserve"> create</w:t>
      </w:r>
      <w:r w:rsidR="00CE3F02" w:rsidRPr="00F440AE">
        <w:t xml:space="preserve"> </w:t>
      </w:r>
      <w:r w:rsidR="00487847" w:rsidRPr="00F440AE">
        <w:t xml:space="preserve">a </w:t>
      </w:r>
      <w:r w:rsidR="00CE3F02" w:rsidRPr="00F440AE">
        <w:t>significant</w:t>
      </w:r>
      <w:r w:rsidR="00487847" w:rsidRPr="00F440AE">
        <w:t xml:space="preserve"> number </w:t>
      </w:r>
      <w:r w:rsidR="006713ED" w:rsidRPr="00F440AE">
        <w:t>of technical</w:t>
      </w:r>
      <w:r w:rsidR="000767A9" w:rsidRPr="00F440AE">
        <w:t xml:space="preserve">, system </w:t>
      </w:r>
      <w:r w:rsidR="006713ED" w:rsidRPr="00F440AE">
        <w:t xml:space="preserve">and financial </w:t>
      </w:r>
      <w:r w:rsidR="00CE3F02" w:rsidRPr="00F440AE">
        <w:t>issue</w:t>
      </w:r>
      <w:r w:rsidR="00B0403A" w:rsidRPr="00F440AE">
        <w:t>s</w:t>
      </w:r>
      <w:r w:rsidR="006C702E" w:rsidRPr="00F440AE">
        <w:t xml:space="preserve"> for </w:t>
      </w:r>
      <w:r w:rsidR="001F0BA7" w:rsidRPr="00F440AE">
        <w:t>BPA</w:t>
      </w:r>
      <w:r w:rsidR="00BB2943">
        <w:t xml:space="preserve">(see </w:t>
      </w:r>
      <w:r w:rsidR="006C702E" w:rsidRPr="00F440AE">
        <w:t xml:space="preserve"> </w:t>
      </w:r>
      <w:r w:rsidR="00BB2943">
        <w:t xml:space="preserve">Items 3 and 4 below). </w:t>
      </w:r>
    </w:p>
    <w:p w:rsidR="00F60CBC" w:rsidRPr="00F60CBC" w:rsidRDefault="00F60CBC" w:rsidP="00F60CBC">
      <w:pPr>
        <w:pStyle w:val="ListParagraph"/>
        <w:rPr>
          <w:color w:val="1F497D"/>
        </w:rPr>
      </w:pPr>
    </w:p>
    <w:p w:rsidR="00F60CBC" w:rsidRPr="00F60CBC" w:rsidRDefault="00F60CBC" w:rsidP="006E2739">
      <w:pPr>
        <w:pStyle w:val="ListParagraph"/>
        <w:rPr>
          <w:color w:val="1F497D"/>
        </w:rPr>
      </w:pPr>
    </w:p>
    <w:p w:rsidR="0096605D" w:rsidRDefault="00BB2943" w:rsidP="000767A9">
      <w:pPr>
        <w:pStyle w:val="ListParagraph"/>
        <w:numPr>
          <w:ilvl w:val="0"/>
          <w:numId w:val="1"/>
        </w:numPr>
      </w:pPr>
      <w:r>
        <w:t>T</w:t>
      </w:r>
      <w:r w:rsidR="00D26E31">
        <w:t xml:space="preserve">he Privacy Act of 1974 </w:t>
      </w:r>
      <w:r w:rsidR="000767A9">
        <w:t xml:space="preserve">and the </w:t>
      </w:r>
      <w:r w:rsidR="000767A9" w:rsidRPr="000767A9">
        <w:t>Debt Collection Improvement Act of 1996</w:t>
      </w:r>
      <w:r w:rsidR="000767A9">
        <w:t xml:space="preserve"> </w:t>
      </w:r>
      <w:r w:rsidR="004D066B">
        <w:t>requir</w:t>
      </w:r>
      <w:r w:rsidR="00F07DDC">
        <w:t>e</w:t>
      </w:r>
      <w:r w:rsidR="004D066B">
        <w:t>s</w:t>
      </w:r>
      <w:r w:rsidR="006E604E">
        <w:t xml:space="preserve"> federal agencies to </w:t>
      </w:r>
      <w:r w:rsidR="00E76F24">
        <w:t xml:space="preserve">request and </w:t>
      </w:r>
      <w:r w:rsidR="006E604E">
        <w:t>use a DUNS n</w:t>
      </w:r>
      <w:r w:rsidR="00F07DDC">
        <w:t>umber for accounting purposes</w:t>
      </w:r>
      <w:r w:rsidR="000767A9">
        <w:t xml:space="preserve"> and for proper identification of the entity wishing to do business with</w:t>
      </w:r>
      <w:r w:rsidR="00E76F24">
        <w:t xml:space="preserve"> the federal entity.  T</w:t>
      </w:r>
      <w:r w:rsidR="00F07DDC">
        <w:t xml:space="preserve">herefore if this recommendation allows for customers to conduct business without a DUNS number, BPA could only support that standard if TP’s are </w:t>
      </w:r>
      <w:r w:rsidR="00E76F24">
        <w:t xml:space="preserve">still </w:t>
      </w:r>
      <w:r w:rsidR="00F07DDC">
        <w:t>allowed to require the DUNS number</w:t>
      </w:r>
      <w:r w:rsidR="00E76F24">
        <w:t xml:space="preserve"> if that customer wishes to also do business with a federal entity that is </w:t>
      </w:r>
      <w:r w:rsidR="001F0BA7">
        <w:t xml:space="preserve">required </w:t>
      </w:r>
      <w:r w:rsidR="00E76F24">
        <w:t xml:space="preserve">by law to </w:t>
      </w:r>
      <w:r w:rsidR="001F0BA7">
        <w:t xml:space="preserve">collect </w:t>
      </w:r>
      <w:r w:rsidR="00E76F24">
        <w:t>this information</w:t>
      </w:r>
      <w:r w:rsidR="00F07DDC">
        <w:t xml:space="preserve">. </w:t>
      </w:r>
    </w:p>
    <w:p w:rsidR="0096605D" w:rsidRDefault="0096605D" w:rsidP="0096605D">
      <w:pPr>
        <w:pStyle w:val="ListParagraph"/>
      </w:pPr>
    </w:p>
    <w:p w:rsidR="0096605D" w:rsidRDefault="0096605D" w:rsidP="0096605D">
      <w:pPr>
        <w:pStyle w:val="ListParagraph"/>
        <w:numPr>
          <w:ilvl w:val="0"/>
          <w:numId w:val="1"/>
        </w:numPr>
      </w:pPr>
      <w:r>
        <w:t xml:space="preserve">For the TP’s that will </w:t>
      </w:r>
      <w:r w:rsidR="00233AAF">
        <w:t xml:space="preserve">still </w:t>
      </w:r>
      <w:r>
        <w:t xml:space="preserve">require the DUNS number, the EIR will need to be editable and be able to manage and track appropriate customer data to both the temporary DUNS and final DUNS number. </w:t>
      </w:r>
      <w:r w:rsidR="00233AAF">
        <w:t xml:space="preserve">  BPA has several systems that pull in the DUNS number from the EIR database and uses this info to make the appropriate relationship with</w:t>
      </w:r>
      <w:r w:rsidR="00236155">
        <w:t>in their systems between the DUNS, NERC Code and the customer.  This is essential in identifying properly the customer that BPA is establishing a relationship with.</w:t>
      </w:r>
    </w:p>
    <w:p w:rsidR="00620C7F" w:rsidRDefault="00620C7F" w:rsidP="00F440AE">
      <w:pPr>
        <w:ind w:left="720"/>
      </w:pPr>
    </w:p>
    <w:p w:rsidR="00620C7F" w:rsidRDefault="00BF5D22" w:rsidP="00F440AE">
      <w:pPr>
        <w:ind w:left="720" w:hanging="360"/>
      </w:pPr>
      <w:r>
        <w:t xml:space="preserve">.  </w:t>
      </w:r>
    </w:p>
    <w:sectPr w:rsidR="00620C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E8" w:rsidRDefault="00B420E8" w:rsidP="008F17AB">
      <w:pPr>
        <w:spacing w:after="0" w:line="240" w:lineRule="auto"/>
      </w:pPr>
      <w:r>
        <w:separator/>
      </w:r>
    </w:p>
  </w:endnote>
  <w:endnote w:type="continuationSeparator" w:id="0">
    <w:p w:rsidR="00B420E8" w:rsidRDefault="00B420E8" w:rsidP="008F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79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7AB" w:rsidRDefault="008F1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7AB" w:rsidRDefault="008F1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E8" w:rsidRDefault="00B420E8" w:rsidP="008F17AB">
      <w:pPr>
        <w:spacing w:after="0" w:line="240" w:lineRule="auto"/>
      </w:pPr>
      <w:r>
        <w:separator/>
      </w:r>
    </w:p>
  </w:footnote>
  <w:footnote w:type="continuationSeparator" w:id="0">
    <w:p w:rsidR="00B420E8" w:rsidRDefault="00B420E8" w:rsidP="008F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E8C"/>
    <w:multiLevelType w:val="hybridMultilevel"/>
    <w:tmpl w:val="0FC0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02"/>
    <w:rsid w:val="00055244"/>
    <w:rsid w:val="000767A9"/>
    <w:rsid w:val="000A5B2A"/>
    <w:rsid w:val="000F68BE"/>
    <w:rsid w:val="00123224"/>
    <w:rsid w:val="00142436"/>
    <w:rsid w:val="001C00F6"/>
    <w:rsid w:val="001C4BC4"/>
    <w:rsid w:val="001F0BA7"/>
    <w:rsid w:val="00233AAF"/>
    <w:rsid w:val="00236155"/>
    <w:rsid w:val="002C788D"/>
    <w:rsid w:val="003032F5"/>
    <w:rsid w:val="003B19AB"/>
    <w:rsid w:val="003F358B"/>
    <w:rsid w:val="003F5179"/>
    <w:rsid w:val="003F714D"/>
    <w:rsid w:val="0041589C"/>
    <w:rsid w:val="00487847"/>
    <w:rsid w:val="004B49AE"/>
    <w:rsid w:val="004D066B"/>
    <w:rsid w:val="004D5361"/>
    <w:rsid w:val="005C4E8F"/>
    <w:rsid w:val="00620C7F"/>
    <w:rsid w:val="006713ED"/>
    <w:rsid w:val="006C702E"/>
    <w:rsid w:val="006D6BF7"/>
    <w:rsid w:val="006E2739"/>
    <w:rsid w:val="006E2FA1"/>
    <w:rsid w:val="006E604E"/>
    <w:rsid w:val="008070BF"/>
    <w:rsid w:val="00853876"/>
    <w:rsid w:val="008F17AB"/>
    <w:rsid w:val="0096605D"/>
    <w:rsid w:val="00993C16"/>
    <w:rsid w:val="00A1477B"/>
    <w:rsid w:val="00B0403A"/>
    <w:rsid w:val="00B420E8"/>
    <w:rsid w:val="00B73F64"/>
    <w:rsid w:val="00B75501"/>
    <w:rsid w:val="00BB2943"/>
    <w:rsid w:val="00BE7E22"/>
    <w:rsid w:val="00BF5D22"/>
    <w:rsid w:val="00C21301"/>
    <w:rsid w:val="00CE3F02"/>
    <w:rsid w:val="00CF068D"/>
    <w:rsid w:val="00D26E31"/>
    <w:rsid w:val="00E00042"/>
    <w:rsid w:val="00E457E6"/>
    <w:rsid w:val="00E76F24"/>
    <w:rsid w:val="00E95CFE"/>
    <w:rsid w:val="00EA53E7"/>
    <w:rsid w:val="00EB131F"/>
    <w:rsid w:val="00EB5566"/>
    <w:rsid w:val="00F07DDC"/>
    <w:rsid w:val="00F440AE"/>
    <w:rsid w:val="00F517CD"/>
    <w:rsid w:val="00F60CBC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0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AB"/>
  </w:style>
  <w:style w:type="paragraph" w:styleId="Footer">
    <w:name w:val="footer"/>
    <w:basedOn w:val="Normal"/>
    <w:link w:val="FooterChar"/>
    <w:uiPriority w:val="99"/>
    <w:unhideWhenUsed/>
    <w:rsid w:val="008F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0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AB"/>
  </w:style>
  <w:style w:type="paragraph" w:styleId="Footer">
    <w:name w:val="footer"/>
    <w:basedOn w:val="Normal"/>
    <w:link w:val="FooterChar"/>
    <w:uiPriority w:val="99"/>
    <w:unhideWhenUsed/>
    <w:rsid w:val="008F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 User</dc:creator>
  <cp:lastModifiedBy>BPA User</cp:lastModifiedBy>
  <cp:revision>2</cp:revision>
  <dcterms:created xsi:type="dcterms:W3CDTF">2015-08-03T20:38:00Z</dcterms:created>
  <dcterms:modified xsi:type="dcterms:W3CDTF">2015-08-03T20:38:00Z</dcterms:modified>
</cp:coreProperties>
</file>