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2ABFDAF3" w:rsidR="00AD2480" w:rsidRPr="005D1B94" w:rsidRDefault="00E13211"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December 3</w:t>
      </w:r>
      <w:r w:rsidR="000B3FFD">
        <w:rPr>
          <w:rFonts w:ascii="Times New Roman" w:hAnsi="Times New Roman" w:cs="Times New Roman"/>
          <w:b w:val="0"/>
        </w:rPr>
        <w:t>,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3CA2A72E"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w:t>
      </w:r>
      <w:r w:rsidR="00BA5FD7">
        <w:rPr>
          <w:bCs/>
        </w:rPr>
        <w:t xml:space="preserve"> of </w:t>
      </w:r>
      <w:r w:rsidR="00762ACE">
        <w:rPr>
          <w:bCs/>
        </w:rPr>
        <w:t xml:space="preserve">Wholesale Electric </w:t>
      </w:r>
      <w:r w:rsidR="00BA5FD7">
        <w:rPr>
          <w:bCs/>
        </w:rPr>
        <w:t>Activities</w:t>
      </w:r>
    </w:p>
    <w:p w14:paraId="01F79964" w14:textId="035E8973"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bookmarkStart w:id="0" w:name="_Hlk195698521"/>
      <w:r w:rsidR="00D83C81">
        <w:rPr>
          <w:b/>
          <w:bCs/>
        </w:rPr>
        <w:t xml:space="preserve">WEQ </w:t>
      </w:r>
      <w:r w:rsidR="00A225EE">
        <w:rPr>
          <w:b/>
          <w:bCs/>
        </w:rPr>
        <w:t>Coordinate Interchange Scheduling</w:t>
      </w:r>
      <w:r w:rsidR="00AE1461">
        <w:rPr>
          <w:b/>
          <w:bCs/>
        </w:rPr>
        <w:t xml:space="preserve"> Subcommittee Activities</w:t>
      </w:r>
    </w:p>
    <w:bookmarkEnd w:id="0"/>
    <w:p w14:paraId="12842252" w14:textId="5D865167" w:rsidR="00553722" w:rsidRDefault="00A225EE" w:rsidP="009D538C">
      <w:pPr>
        <w:spacing w:before="120" w:after="120"/>
        <w:jc w:val="both"/>
      </w:pPr>
      <w:r>
        <w:t xml:space="preserve">In October, the WEQ Executive Committee approved two no action recommendations developed by the WEQ Coordinate Interchange Scheduling Subcommittee (CISS).  </w:t>
      </w:r>
      <w:r w:rsidR="0011154D">
        <w:t>As part of 2025 WEQ Annual Plan Item 2.b, the WEQ CISS evaluated the need for new or revised standards that could add efficiencies in scheduling</w:t>
      </w:r>
      <w:r w:rsidR="0011154D" w:rsidRPr="0011154D">
        <w:t xml:space="preserve"> </w:t>
      </w:r>
      <w:r w:rsidR="0011154D">
        <w:t xml:space="preserve">processes for </w:t>
      </w:r>
      <w:r w:rsidR="0011154D" w:rsidRPr="0011154D">
        <w:t>bi-directional resources, such as batteries</w:t>
      </w:r>
      <w:r w:rsidR="0011154D">
        <w:t xml:space="preserve">.  While there was general consensus that a standardized approach would be beneficial, </w:t>
      </w:r>
      <w:r w:rsidR="00E960B5">
        <w:t>it was determined</w:t>
      </w:r>
      <w:r w:rsidR="0011154D">
        <w:t xml:space="preserve"> that standards development at this time was premature, given the limited </w:t>
      </w:r>
      <w:r w:rsidR="00553722">
        <w:t>prevalence</w:t>
      </w:r>
      <w:r w:rsidR="0011154D">
        <w:t xml:space="preserve"> of bidirectional </w:t>
      </w:r>
      <w:r w:rsidR="00553722">
        <w:t xml:space="preserve">transmission products.  </w:t>
      </w:r>
      <w:r w:rsidR="00553722" w:rsidRPr="00553722">
        <w:t>However, as discussed during the WEQ Executive Committee meeting, the WEQ CISS participants recognized that this issue may need to be revisited as part of future standard efforts.</w:t>
      </w:r>
      <w:r w:rsidR="00553722">
        <w:t xml:space="preserve">  The WEQ CISS also developed a no action recommendation in response to its review of the </w:t>
      </w:r>
      <w:r w:rsidR="00553722" w:rsidRPr="00553722">
        <w:t>NAESB Electronic Tagging Functional Specification</w:t>
      </w:r>
      <w:r w:rsidR="00553722">
        <w:t xml:space="preserve"> to ensure the document is consistent with applicable WEQ Business Practice Standards and NERC Reliability Standards and reflective of cybersecurity best practices.  This is an annual effort for the subcommittee that is included as part of the proposed 2026 WEQ Annual Plan.</w:t>
      </w:r>
    </w:p>
    <w:p w14:paraId="2604839B" w14:textId="6D0850DB" w:rsidR="00FA5BEB" w:rsidRDefault="00DB1CCF" w:rsidP="00D37403">
      <w:pPr>
        <w:spacing w:before="120" w:after="120"/>
        <w:jc w:val="both"/>
      </w:pPr>
      <w:r>
        <w:t xml:space="preserve">Additionally, the </w:t>
      </w:r>
      <w:r w:rsidR="005C73BF">
        <w:t xml:space="preserve">WEQ CISS </w:t>
      </w:r>
      <w:r>
        <w:t xml:space="preserve">has a jointly assigned item with the WEQ OASIS Subcommittee and WEQ Business Practices Subcommittee to support greater consistency in the calculation of integrated hourly values.  These are used within the wholesale electric scheduling and transmission management processes to represent </w:t>
      </w:r>
      <w:bookmarkStart w:id="1" w:name="_Hlk215677041"/>
      <w:r>
        <w:t xml:space="preserve">the time-integrated average of megawatt values </w:t>
      </w:r>
      <w:bookmarkEnd w:id="1"/>
      <w:r>
        <w:t>for each clock hour, for a given time interval.</w:t>
      </w:r>
      <w:r w:rsidR="00FA5BEB">
        <w:t xml:space="preserve">  The use of integrated hourly values is referenced within several WEQ Business Practice Standards.  Specifically, the WEQ-004 Coordinate Interchange Business Practice Standards specify that for the relevant time interval for interchange schedules, the </w:t>
      </w:r>
      <w:bookmarkStart w:id="2" w:name="_Hlk215677191"/>
      <w:r w:rsidR="00FA5BEB">
        <w:t xml:space="preserve">megawatt values </w:t>
      </w:r>
      <w:bookmarkEnd w:id="2"/>
      <w:r w:rsidR="00FA5BEB">
        <w:t xml:space="preserve">be converted into megawatts per hour (MWh) and rounded to the nearest whole number.  However, there are differing industry practices for when the MWh value is rounded as part of the calculation which can led to variances between entities in the integrated hourly values calculated.  The WEQ CISS leadership plans to hold an initial meeting of the subcommittee early next year to begin considering if </w:t>
      </w:r>
      <w:r w:rsidR="002B5A13">
        <w:t>revisions to the WEQ-004 Coordinate Interchange Business Practice Standards are needed to provide additional granularity in the rounding methodology and calculation process.</w:t>
      </w:r>
    </w:p>
    <w:p w14:paraId="64F73B76" w14:textId="2845CEB2" w:rsidR="00DB1CCF" w:rsidRPr="00F66F52" w:rsidRDefault="00DB1CCF" w:rsidP="00D37403">
      <w:pPr>
        <w:spacing w:before="120" w:after="120"/>
        <w:jc w:val="both"/>
      </w:pPr>
      <w:r>
        <w:t xml:space="preserve"> </w:t>
      </w:r>
    </w:p>
    <w:sectPr w:rsidR="00DB1CCF" w:rsidRPr="00F66F52" w:rsidSect="001B76C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A0046" w14:textId="77777777" w:rsidR="005F2C63" w:rsidRDefault="005F2C63">
      <w:r>
        <w:separator/>
      </w:r>
    </w:p>
  </w:endnote>
  <w:endnote w:type="continuationSeparator" w:id="0">
    <w:p w14:paraId="7155D44A" w14:textId="77777777" w:rsidR="005F2C63" w:rsidRDefault="005F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DC9B" w14:textId="15EFB50B" w:rsidR="004D4805" w:rsidRPr="00176FB9" w:rsidRDefault="00765F01" w:rsidP="005E6421">
    <w:pPr>
      <w:pStyle w:val="Footer"/>
      <w:pBdr>
        <w:top w:val="single" w:sz="12" w:space="1" w:color="auto"/>
      </w:pBdr>
      <w:jc w:val="right"/>
      <w:rPr>
        <w:sz w:val="18"/>
        <w:szCs w:val="18"/>
      </w:rPr>
    </w:pPr>
    <w:bookmarkStart w:id="3" w:name="_Hlk210818014"/>
    <w:r w:rsidRPr="00765F01">
      <w:rPr>
        <w:sz w:val="18"/>
        <w:szCs w:val="18"/>
      </w:rPr>
      <w:t xml:space="preserve">WEQ </w:t>
    </w:r>
    <w:r w:rsidR="00A225EE">
      <w:rPr>
        <w:sz w:val="18"/>
        <w:szCs w:val="18"/>
      </w:rPr>
      <w:t>CISS</w:t>
    </w:r>
    <w:r w:rsidR="00F35A5F">
      <w:rPr>
        <w:sz w:val="18"/>
        <w:szCs w:val="18"/>
      </w:rPr>
      <w:t xml:space="preserve"> </w:t>
    </w:r>
    <w:r w:rsidR="00AE1461">
      <w:rPr>
        <w:sz w:val="18"/>
        <w:szCs w:val="18"/>
      </w:rPr>
      <w:t>Activities</w:t>
    </w:r>
  </w:p>
  <w:bookmarkEnd w:id="3"/>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B5B5C" w14:textId="77777777" w:rsidR="005F2C63" w:rsidRDefault="005F2C63">
      <w:r>
        <w:separator/>
      </w:r>
    </w:p>
  </w:footnote>
  <w:footnote w:type="continuationSeparator" w:id="0">
    <w:p w14:paraId="122A63C2" w14:textId="77777777" w:rsidR="005F2C63" w:rsidRDefault="005F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217"/>
    <w:rsid w:val="00011E4D"/>
    <w:rsid w:val="000121E2"/>
    <w:rsid w:val="00012783"/>
    <w:rsid w:val="00012A3B"/>
    <w:rsid w:val="00013118"/>
    <w:rsid w:val="000133E0"/>
    <w:rsid w:val="0001360C"/>
    <w:rsid w:val="00013CA2"/>
    <w:rsid w:val="000144D9"/>
    <w:rsid w:val="000145BD"/>
    <w:rsid w:val="00014D02"/>
    <w:rsid w:val="00015E38"/>
    <w:rsid w:val="0001667E"/>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5389"/>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36C"/>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0FEB"/>
    <w:rsid w:val="00081B79"/>
    <w:rsid w:val="000828B2"/>
    <w:rsid w:val="00083B43"/>
    <w:rsid w:val="00084207"/>
    <w:rsid w:val="0008455F"/>
    <w:rsid w:val="000845C1"/>
    <w:rsid w:val="00084692"/>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2F8"/>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3FFD"/>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39A"/>
    <w:rsid w:val="000C79FB"/>
    <w:rsid w:val="000D18B2"/>
    <w:rsid w:val="000D1B09"/>
    <w:rsid w:val="000D216B"/>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64"/>
    <w:rsid w:val="00107FFB"/>
    <w:rsid w:val="001101BC"/>
    <w:rsid w:val="0011031C"/>
    <w:rsid w:val="00110C97"/>
    <w:rsid w:val="00111155"/>
    <w:rsid w:val="0011154D"/>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C48"/>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0C3C"/>
    <w:rsid w:val="00141135"/>
    <w:rsid w:val="00141581"/>
    <w:rsid w:val="00141831"/>
    <w:rsid w:val="00141874"/>
    <w:rsid w:val="00141A05"/>
    <w:rsid w:val="00142494"/>
    <w:rsid w:val="0014337B"/>
    <w:rsid w:val="001437FA"/>
    <w:rsid w:val="00144C65"/>
    <w:rsid w:val="00145881"/>
    <w:rsid w:val="001462D2"/>
    <w:rsid w:val="00146CC3"/>
    <w:rsid w:val="0014779E"/>
    <w:rsid w:val="00150352"/>
    <w:rsid w:val="00150865"/>
    <w:rsid w:val="00150EED"/>
    <w:rsid w:val="00151BF9"/>
    <w:rsid w:val="00151C86"/>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B6C"/>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E92"/>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AAD"/>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6C9"/>
    <w:rsid w:val="001B7872"/>
    <w:rsid w:val="001B7ACC"/>
    <w:rsid w:val="001C048B"/>
    <w:rsid w:val="001C0A4D"/>
    <w:rsid w:val="001C147B"/>
    <w:rsid w:val="001C14C0"/>
    <w:rsid w:val="001C15C3"/>
    <w:rsid w:val="001C24A2"/>
    <w:rsid w:val="001C2574"/>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0"/>
    <w:rsid w:val="00205846"/>
    <w:rsid w:val="00205A1B"/>
    <w:rsid w:val="00205D54"/>
    <w:rsid w:val="002060FF"/>
    <w:rsid w:val="00206753"/>
    <w:rsid w:val="00206D6B"/>
    <w:rsid w:val="002073E6"/>
    <w:rsid w:val="00207DF7"/>
    <w:rsid w:val="00207E8F"/>
    <w:rsid w:val="00207EC3"/>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1911"/>
    <w:rsid w:val="00222229"/>
    <w:rsid w:val="0022266C"/>
    <w:rsid w:val="00223303"/>
    <w:rsid w:val="002234B0"/>
    <w:rsid w:val="00223FF9"/>
    <w:rsid w:val="00224039"/>
    <w:rsid w:val="002248E1"/>
    <w:rsid w:val="00224982"/>
    <w:rsid w:val="00224DA8"/>
    <w:rsid w:val="002250A9"/>
    <w:rsid w:val="0022637E"/>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CD2"/>
    <w:rsid w:val="00241FE6"/>
    <w:rsid w:val="0024258A"/>
    <w:rsid w:val="0024276A"/>
    <w:rsid w:val="002427AD"/>
    <w:rsid w:val="00243008"/>
    <w:rsid w:val="0024385A"/>
    <w:rsid w:val="0024386F"/>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5F5"/>
    <w:rsid w:val="0026070B"/>
    <w:rsid w:val="00260DA5"/>
    <w:rsid w:val="00261294"/>
    <w:rsid w:val="00261DC5"/>
    <w:rsid w:val="00262E42"/>
    <w:rsid w:val="002633AC"/>
    <w:rsid w:val="00263746"/>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5A13"/>
    <w:rsid w:val="002B6327"/>
    <w:rsid w:val="002B66FB"/>
    <w:rsid w:val="002B6E7C"/>
    <w:rsid w:val="002B713B"/>
    <w:rsid w:val="002B7ABC"/>
    <w:rsid w:val="002B7F29"/>
    <w:rsid w:val="002C031B"/>
    <w:rsid w:val="002C034E"/>
    <w:rsid w:val="002C08B0"/>
    <w:rsid w:val="002C12E6"/>
    <w:rsid w:val="002C1492"/>
    <w:rsid w:val="002C1B32"/>
    <w:rsid w:val="002C2550"/>
    <w:rsid w:val="002C2E12"/>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4CF5"/>
    <w:rsid w:val="002D597E"/>
    <w:rsid w:val="002D5FA7"/>
    <w:rsid w:val="002D610D"/>
    <w:rsid w:val="002D6434"/>
    <w:rsid w:val="002D66D4"/>
    <w:rsid w:val="002D68C0"/>
    <w:rsid w:val="002D699E"/>
    <w:rsid w:val="002D69BB"/>
    <w:rsid w:val="002D76B7"/>
    <w:rsid w:val="002D79B1"/>
    <w:rsid w:val="002E0096"/>
    <w:rsid w:val="002E0B54"/>
    <w:rsid w:val="002E1155"/>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DDB"/>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47F7"/>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482C"/>
    <w:rsid w:val="003A5438"/>
    <w:rsid w:val="003A5DD8"/>
    <w:rsid w:val="003A65C3"/>
    <w:rsid w:val="003A6730"/>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16D"/>
    <w:rsid w:val="003C0622"/>
    <w:rsid w:val="003C08ED"/>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4DEE"/>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800"/>
    <w:rsid w:val="003E3CCB"/>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2F95"/>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5D1"/>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17E82"/>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551"/>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2CC"/>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092"/>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0D62"/>
    <w:rsid w:val="004C10B9"/>
    <w:rsid w:val="004C1185"/>
    <w:rsid w:val="004C1829"/>
    <w:rsid w:val="004C1DA0"/>
    <w:rsid w:val="004C289C"/>
    <w:rsid w:val="004C2BCC"/>
    <w:rsid w:val="004C349B"/>
    <w:rsid w:val="004C3D2D"/>
    <w:rsid w:val="004C3D80"/>
    <w:rsid w:val="004C481B"/>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8A"/>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2475"/>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7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3869"/>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4E5E"/>
    <w:rsid w:val="0058534A"/>
    <w:rsid w:val="00585829"/>
    <w:rsid w:val="00585CCE"/>
    <w:rsid w:val="00591A70"/>
    <w:rsid w:val="00592551"/>
    <w:rsid w:val="00593072"/>
    <w:rsid w:val="0059341F"/>
    <w:rsid w:val="0059396C"/>
    <w:rsid w:val="005939FC"/>
    <w:rsid w:val="005940FE"/>
    <w:rsid w:val="00594305"/>
    <w:rsid w:val="0059445F"/>
    <w:rsid w:val="00594605"/>
    <w:rsid w:val="00594C30"/>
    <w:rsid w:val="0059537D"/>
    <w:rsid w:val="0059548E"/>
    <w:rsid w:val="005956D8"/>
    <w:rsid w:val="005958BB"/>
    <w:rsid w:val="00595C93"/>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2C"/>
    <w:rsid w:val="005B71AD"/>
    <w:rsid w:val="005B7291"/>
    <w:rsid w:val="005B7445"/>
    <w:rsid w:val="005B747D"/>
    <w:rsid w:val="005B7798"/>
    <w:rsid w:val="005B7913"/>
    <w:rsid w:val="005B7AB0"/>
    <w:rsid w:val="005B7AB7"/>
    <w:rsid w:val="005B7C93"/>
    <w:rsid w:val="005C105D"/>
    <w:rsid w:val="005C172A"/>
    <w:rsid w:val="005C1B40"/>
    <w:rsid w:val="005C21EA"/>
    <w:rsid w:val="005C29B9"/>
    <w:rsid w:val="005C3BB7"/>
    <w:rsid w:val="005C4114"/>
    <w:rsid w:val="005C448A"/>
    <w:rsid w:val="005C4790"/>
    <w:rsid w:val="005C4B75"/>
    <w:rsid w:val="005C4FF8"/>
    <w:rsid w:val="005C51B3"/>
    <w:rsid w:val="005C55C8"/>
    <w:rsid w:val="005C5B82"/>
    <w:rsid w:val="005C6CA5"/>
    <w:rsid w:val="005C6E6A"/>
    <w:rsid w:val="005C6E96"/>
    <w:rsid w:val="005C6F9C"/>
    <w:rsid w:val="005C7291"/>
    <w:rsid w:val="005C7322"/>
    <w:rsid w:val="005C73BF"/>
    <w:rsid w:val="005C7792"/>
    <w:rsid w:val="005C7FEF"/>
    <w:rsid w:val="005D10B4"/>
    <w:rsid w:val="005D12B3"/>
    <w:rsid w:val="005D1B2D"/>
    <w:rsid w:val="005D1B94"/>
    <w:rsid w:val="005D1E83"/>
    <w:rsid w:val="005D1FC2"/>
    <w:rsid w:val="005D225E"/>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1C39"/>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2C63"/>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75C"/>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99A"/>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801"/>
    <w:rsid w:val="00615DAC"/>
    <w:rsid w:val="00616125"/>
    <w:rsid w:val="006162CC"/>
    <w:rsid w:val="00617436"/>
    <w:rsid w:val="006176C9"/>
    <w:rsid w:val="0061783D"/>
    <w:rsid w:val="00617C68"/>
    <w:rsid w:val="00617EB7"/>
    <w:rsid w:val="00620F2E"/>
    <w:rsid w:val="0062110C"/>
    <w:rsid w:val="00621B40"/>
    <w:rsid w:val="00621B9E"/>
    <w:rsid w:val="006225E5"/>
    <w:rsid w:val="00622888"/>
    <w:rsid w:val="00623987"/>
    <w:rsid w:val="00623C07"/>
    <w:rsid w:val="00623FD5"/>
    <w:rsid w:val="00624698"/>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268"/>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B35"/>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57F15"/>
    <w:rsid w:val="006601F5"/>
    <w:rsid w:val="00660D93"/>
    <w:rsid w:val="0066100A"/>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D5E"/>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6F33"/>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24B"/>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2D8"/>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439"/>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3CC"/>
    <w:rsid w:val="006C079D"/>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576"/>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BAF"/>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3FB9"/>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2C1"/>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4AB5"/>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6B6D"/>
    <w:rsid w:val="0074739F"/>
    <w:rsid w:val="00747F33"/>
    <w:rsid w:val="007514C8"/>
    <w:rsid w:val="007517E2"/>
    <w:rsid w:val="00751B64"/>
    <w:rsid w:val="00751C0C"/>
    <w:rsid w:val="00752289"/>
    <w:rsid w:val="00752446"/>
    <w:rsid w:val="007525A5"/>
    <w:rsid w:val="00752638"/>
    <w:rsid w:val="00752C1E"/>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286"/>
    <w:rsid w:val="007624D9"/>
    <w:rsid w:val="00762583"/>
    <w:rsid w:val="0076258C"/>
    <w:rsid w:val="0076291B"/>
    <w:rsid w:val="00762A5C"/>
    <w:rsid w:val="00762ACE"/>
    <w:rsid w:val="00762CCC"/>
    <w:rsid w:val="0076344B"/>
    <w:rsid w:val="00763BFF"/>
    <w:rsid w:val="00764097"/>
    <w:rsid w:val="007640DB"/>
    <w:rsid w:val="007649B3"/>
    <w:rsid w:val="00764AFB"/>
    <w:rsid w:val="00764BD2"/>
    <w:rsid w:val="0076512C"/>
    <w:rsid w:val="0076557A"/>
    <w:rsid w:val="00765680"/>
    <w:rsid w:val="00765E8C"/>
    <w:rsid w:val="00765F01"/>
    <w:rsid w:val="00766356"/>
    <w:rsid w:val="007664D8"/>
    <w:rsid w:val="00766583"/>
    <w:rsid w:val="0076727F"/>
    <w:rsid w:val="00767F0C"/>
    <w:rsid w:val="00767F77"/>
    <w:rsid w:val="00770459"/>
    <w:rsid w:val="00770696"/>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92"/>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BCD"/>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2C2"/>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228"/>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6BE6"/>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02CB"/>
    <w:rsid w:val="007E1029"/>
    <w:rsid w:val="007E1514"/>
    <w:rsid w:val="007E1BA8"/>
    <w:rsid w:val="007E1FBE"/>
    <w:rsid w:val="007E24A7"/>
    <w:rsid w:val="007E26C2"/>
    <w:rsid w:val="007E2840"/>
    <w:rsid w:val="007E40A8"/>
    <w:rsid w:val="007E5891"/>
    <w:rsid w:val="007E6493"/>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4EC6"/>
    <w:rsid w:val="00805862"/>
    <w:rsid w:val="00805D9D"/>
    <w:rsid w:val="008067FA"/>
    <w:rsid w:val="00806BB6"/>
    <w:rsid w:val="00806F0A"/>
    <w:rsid w:val="00810611"/>
    <w:rsid w:val="00810B4C"/>
    <w:rsid w:val="00811240"/>
    <w:rsid w:val="00811432"/>
    <w:rsid w:val="008121E9"/>
    <w:rsid w:val="00812284"/>
    <w:rsid w:val="0081263A"/>
    <w:rsid w:val="00812CE3"/>
    <w:rsid w:val="00813736"/>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3367"/>
    <w:rsid w:val="008333B6"/>
    <w:rsid w:val="00835313"/>
    <w:rsid w:val="00835454"/>
    <w:rsid w:val="008359EC"/>
    <w:rsid w:val="00836BC5"/>
    <w:rsid w:val="00836D54"/>
    <w:rsid w:val="0084009B"/>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37"/>
    <w:rsid w:val="00874C75"/>
    <w:rsid w:val="00874F4E"/>
    <w:rsid w:val="008753C1"/>
    <w:rsid w:val="0087591A"/>
    <w:rsid w:val="00875F79"/>
    <w:rsid w:val="008761AB"/>
    <w:rsid w:val="00876B75"/>
    <w:rsid w:val="00877008"/>
    <w:rsid w:val="0087714A"/>
    <w:rsid w:val="0087778E"/>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0108"/>
    <w:rsid w:val="008A14E4"/>
    <w:rsid w:val="008A1D0D"/>
    <w:rsid w:val="008A1F8C"/>
    <w:rsid w:val="008A23EA"/>
    <w:rsid w:val="008A255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1E7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94"/>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14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E8E"/>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92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C6F"/>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355"/>
    <w:rsid w:val="0090149D"/>
    <w:rsid w:val="00901848"/>
    <w:rsid w:val="00901A3C"/>
    <w:rsid w:val="009023AC"/>
    <w:rsid w:val="0090251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60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190"/>
    <w:rsid w:val="00942476"/>
    <w:rsid w:val="009425F2"/>
    <w:rsid w:val="00942697"/>
    <w:rsid w:val="009429D5"/>
    <w:rsid w:val="00944139"/>
    <w:rsid w:val="00944825"/>
    <w:rsid w:val="00944A7C"/>
    <w:rsid w:val="00944DEC"/>
    <w:rsid w:val="00945369"/>
    <w:rsid w:val="00945CF3"/>
    <w:rsid w:val="009464D8"/>
    <w:rsid w:val="009471AE"/>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85B"/>
    <w:rsid w:val="00961BAB"/>
    <w:rsid w:val="00961C7D"/>
    <w:rsid w:val="00961EDA"/>
    <w:rsid w:val="009635C1"/>
    <w:rsid w:val="00963614"/>
    <w:rsid w:val="00963B90"/>
    <w:rsid w:val="009640FB"/>
    <w:rsid w:val="00964F9A"/>
    <w:rsid w:val="0096572C"/>
    <w:rsid w:val="00966ACC"/>
    <w:rsid w:val="00966DDE"/>
    <w:rsid w:val="00967327"/>
    <w:rsid w:val="0096733F"/>
    <w:rsid w:val="0096772B"/>
    <w:rsid w:val="0096791E"/>
    <w:rsid w:val="00967F5D"/>
    <w:rsid w:val="009711E2"/>
    <w:rsid w:val="0097124B"/>
    <w:rsid w:val="0097141C"/>
    <w:rsid w:val="0097146B"/>
    <w:rsid w:val="009719CE"/>
    <w:rsid w:val="009722AF"/>
    <w:rsid w:val="009729B9"/>
    <w:rsid w:val="00972EFE"/>
    <w:rsid w:val="00972F08"/>
    <w:rsid w:val="00972F15"/>
    <w:rsid w:val="00973468"/>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7C1"/>
    <w:rsid w:val="00984B20"/>
    <w:rsid w:val="00984BC6"/>
    <w:rsid w:val="00984EA9"/>
    <w:rsid w:val="0098546A"/>
    <w:rsid w:val="00985727"/>
    <w:rsid w:val="00985A66"/>
    <w:rsid w:val="00985B96"/>
    <w:rsid w:val="00986448"/>
    <w:rsid w:val="0098645E"/>
    <w:rsid w:val="00986FC8"/>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190"/>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25C6"/>
    <w:rsid w:val="009C3610"/>
    <w:rsid w:val="009C3C78"/>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38C"/>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62"/>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DFF"/>
    <w:rsid w:val="00A02E08"/>
    <w:rsid w:val="00A02E14"/>
    <w:rsid w:val="00A04223"/>
    <w:rsid w:val="00A06B9D"/>
    <w:rsid w:val="00A07B03"/>
    <w:rsid w:val="00A07DA2"/>
    <w:rsid w:val="00A07E1D"/>
    <w:rsid w:val="00A07ECA"/>
    <w:rsid w:val="00A10F8B"/>
    <w:rsid w:val="00A114B2"/>
    <w:rsid w:val="00A116A5"/>
    <w:rsid w:val="00A11DA2"/>
    <w:rsid w:val="00A122C0"/>
    <w:rsid w:val="00A1286D"/>
    <w:rsid w:val="00A12E19"/>
    <w:rsid w:val="00A13168"/>
    <w:rsid w:val="00A132BC"/>
    <w:rsid w:val="00A133E4"/>
    <w:rsid w:val="00A136D7"/>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5EE"/>
    <w:rsid w:val="00A22A7C"/>
    <w:rsid w:val="00A22D70"/>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37F20"/>
    <w:rsid w:val="00A40494"/>
    <w:rsid w:val="00A406CC"/>
    <w:rsid w:val="00A4075A"/>
    <w:rsid w:val="00A40B1A"/>
    <w:rsid w:val="00A40B6C"/>
    <w:rsid w:val="00A40DE5"/>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AE6"/>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36E"/>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6D21"/>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A7E"/>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444A"/>
    <w:rsid w:val="00AD45A6"/>
    <w:rsid w:val="00AD4776"/>
    <w:rsid w:val="00AD5062"/>
    <w:rsid w:val="00AD53FA"/>
    <w:rsid w:val="00AD595D"/>
    <w:rsid w:val="00AD602B"/>
    <w:rsid w:val="00AD608C"/>
    <w:rsid w:val="00AD65A5"/>
    <w:rsid w:val="00AD65E7"/>
    <w:rsid w:val="00AD65FD"/>
    <w:rsid w:val="00AD7D3A"/>
    <w:rsid w:val="00AD7D84"/>
    <w:rsid w:val="00AD7FCD"/>
    <w:rsid w:val="00AE0023"/>
    <w:rsid w:val="00AE00E0"/>
    <w:rsid w:val="00AE0BB1"/>
    <w:rsid w:val="00AE0FC7"/>
    <w:rsid w:val="00AE1461"/>
    <w:rsid w:val="00AE1557"/>
    <w:rsid w:val="00AE1563"/>
    <w:rsid w:val="00AE18F9"/>
    <w:rsid w:val="00AE21C6"/>
    <w:rsid w:val="00AE27D4"/>
    <w:rsid w:val="00AE2896"/>
    <w:rsid w:val="00AE2BCA"/>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1FF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537D"/>
    <w:rsid w:val="00B06A9B"/>
    <w:rsid w:val="00B06AA7"/>
    <w:rsid w:val="00B06D0C"/>
    <w:rsid w:val="00B07402"/>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070"/>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5256"/>
    <w:rsid w:val="00B35835"/>
    <w:rsid w:val="00B35E65"/>
    <w:rsid w:val="00B35F90"/>
    <w:rsid w:val="00B364B9"/>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AC0"/>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5DE7"/>
    <w:rsid w:val="00B56005"/>
    <w:rsid w:val="00B56B11"/>
    <w:rsid w:val="00B56D59"/>
    <w:rsid w:val="00B5714B"/>
    <w:rsid w:val="00B57302"/>
    <w:rsid w:val="00B57A98"/>
    <w:rsid w:val="00B60C6D"/>
    <w:rsid w:val="00B6166C"/>
    <w:rsid w:val="00B61E86"/>
    <w:rsid w:val="00B6293E"/>
    <w:rsid w:val="00B629ED"/>
    <w:rsid w:val="00B6333F"/>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69FF"/>
    <w:rsid w:val="00B67137"/>
    <w:rsid w:val="00B6763C"/>
    <w:rsid w:val="00B7000E"/>
    <w:rsid w:val="00B702BB"/>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5E"/>
    <w:rsid w:val="00B82577"/>
    <w:rsid w:val="00B82639"/>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758"/>
    <w:rsid w:val="00B97887"/>
    <w:rsid w:val="00B97A95"/>
    <w:rsid w:val="00B97CD3"/>
    <w:rsid w:val="00B97CF5"/>
    <w:rsid w:val="00BA07DC"/>
    <w:rsid w:val="00BA0EBD"/>
    <w:rsid w:val="00BA13F8"/>
    <w:rsid w:val="00BA272E"/>
    <w:rsid w:val="00BA32C5"/>
    <w:rsid w:val="00BA36CF"/>
    <w:rsid w:val="00BA3817"/>
    <w:rsid w:val="00BA3C01"/>
    <w:rsid w:val="00BA42CF"/>
    <w:rsid w:val="00BA461F"/>
    <w:rsid w:val="00BA487E"/>
    <w:rsid w:val="00BA5A26"/>
    <w:rsid w:val="00BA5FD7"/>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287"/>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9A"/>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5DB"/>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919"/>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6FF"/>
    <w:rsid w:val="00C31ACD"/>
    <w:rsid w:val="00C31EA9"/>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3A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28B0"/>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5F74"/>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45C"/>
    <w:rsid w:val="00CA351E"/>
    <w:rsid w:val="00CA35F0"/>
    <w:rsid w:val="00CA3BA8"/>
    <w:rsid w:val="00CA423D"/>
    <w:rsid w:val="00CA45B8"/>
    <w:rsid w:val="00CA4BF0"/>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277A"/>
    <w:rsid w:val="00CB3902"/>
    <w:rsid w:val="00CB40DF"/>
    <w:rsid w:val="00CB4E4C"/>
    <w:rsid w:val="00CB4E5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A0C"/>
    <w:rsid w:val="00CC3E29"/>
    <w:rsid w:val="00CC4495"/>
    <w:rsid w:val="00CC475F"/>
    <w:rsid w:val="00CC4B28"/>
    <w:rsid w:val="00CC4C4C"/>
    <w:rsid w:val="00CC578D"/>
    <w:rsid w:val="00CC57D6"/>
    <w:rsid w:val="00CC5887"/>
    <w:rsid w:val="00CC59BA"/>
    <w:rsid w:val="00CC5DA2"/>
    <w:rsid w:val="00CC5E0F"/>
    <w:rsid w:val="00CC655A"/>
    <w:rsid w:val="00CC6AB3"/>
    <w:rsid w:val="00CC77EF"/>
    <w:rsid w:val="00CC78AF"/>
    <w:rsid w:val="00CC7A2B"/>
    <w:rsid w:val="00CD0F15"/>
    <w:rsid w:val="00CD1A52"/>
    <w:rsid w:val="00CD1BFF"/>
    <w:rsid w:val="00CD1CD6"/>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D2D"/>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9B"/>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1C8F"/>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37403"/>
    <w:rsid w:val="00D401EF"/>
    <w:rsid w:val="00D40289"/>
    <w:rsid w:val="00D4067D"/>
    <w:rsid w:val="00D40B03"/>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40D"/>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4A30"/>
    <w:rsid w:val="00D757E7"/>
    <w:rsid w:val="00D759D0"/>
    <w:rsid w:val="00D75D60"/>
    <w:rsid w:val="00D760E0"/>
    <w:rsid w:val="00D76A70"/>
    <w:rsid w:val="00D770F3"/>
    <w:rsid w:val="00D77864"/>
    <w:rsid w:val="00D778A9"/>
    <w:rsid w:val="00D80376"/>
    <w:rsid w:val="00D805D3"/>
    <w:rsid w:val="00D81293"/>
    <w:rsid w:val="00D81386"/>
    <w:rsid w:val="00D81411"/>
    <w:rsid w:val="00D8159F"/>
    <w:rsid w:val="00D81971"/>
    <w:rsid w:val="00D81ACD"/>
    <w:rsid w:val="00D81FF7"/>
    <w:rsid w:val="00D82449"/>
    <w:rsid w:val="00D825AE"/>
    <w:rsid w:val="00D8282E"/>
    <w:rsid w:val="00D82C41"/>
    <w:rsid w:val="00D82E1B"/>
    <w:rsid w:val="00D83C8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52DA"/>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3F2"/>
    <w:rsid w:val="00DB0702"/>
    <w:rsid w:val="00DB0774"/>
    <w:rsid w:val="00DB100E"/>
    <w:rsid w:val="00DB1CCF"/>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2DC"/>
    <w:rsid w:val="00DD3E8D"/>
    <w:rsid w:val="00DD4519"/>
    <w:rsid w:val="00DD4CF1"/>
    <w:rsid w:val="00DD4D50"/>
    <w:rsid w:val="00DD54DA"/>
    <w:rsid w:val="00DD5686"/>
    <w:rsid w:val="00DD5A66"/>
    <w:rsid w:val="00DD6205"/>
    <w:rsid w:val="00DD64FC"/>
    <w:rsid w:val="00DD6680"/>
    <w:rsid w:val="00DD6ACF"/>
    <w:rsid w:val="00DD6D94"/>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51E"/>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744"/>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0EAD"/>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211"/>
    <w:rsid w:val="00E13A74"/>
    <w:rsid w:val="00E13EE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AB"/>
    <w:rsid w:val="00E27EB4"/>
    <w:rsid w:val="00E3050A"/>
    <w:rsid w:val="00E3050C"/>
    <w:rsid w:val="00E30DFB"/>
    <w:rsid w:val="00E314EF"/>
    <w:rsid w:val="00E31690"/>
    <w:rsid w:val="00E3200C"/>
    <w:rsid w:val="00E3234E"/>
    <w:rsid w:val="00E32AAD"/>
    <w:rsid w:val="00E32DCB"/>
    <w:rsid w:val="00E3383C"/>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0F40"/>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A33"/>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103"/>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4A3"/>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0B5"/>
    <w:rsid w:val="00E96B94"/>
    <w:rsid w:val="00E96F3C"/>
    <w:rsid w:val="00E971A2"/>
    <w:rsid w:val="00E9777D"/>
    <w:rsid w:val="00E978A7"/>
    <w:rsid w:val="00E978EE"/>
    <w:rsid w:val="00EA0000"/>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399"/>
    <w:rsid w:val="00EC55FD"/>
    <w:rsid w:val="00EC5636"/>
    <w:rsid w:val="00EC5E97"/>
    <w:rsid w:val="00EC66E3"/>
    <w:rsid w:val="00EC69B5"/>
    <w:rsid w:val="00EC6C0A"/>
    <w:rsid w:val="00EC6F7B"/>
    <w:rsid w:val="00EC6F92"/>
    <w:rsid w:val="00EC7F42"/>
    <w:rsid w:val="00ED1421"/>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69"/>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627"/>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2865"/>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6465"/>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367"/>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5F"/>
    <w:rsid w:val="00F35A7F"/>
    <w:rsid w:val="00F35ADB"/>
    <w:rsid w:val="00F36710"/>
    <w:rsid w:val="00F372F3"/>
    <w:rsid w:val="00F374AA"/>
    <w:rsid w:val="00F40635"/>
    <w:rsid w:val="00F40750"/>
    <w:rsid w:val="00F407EA"/>
    <w:rsid w:val="00F41217"/>
    <w:rsid w:val="00F413EC"/>
    <w:rsid w:val="00F4152B"/>
    <w:rsid w:val="00F41A27"/>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1B3C"/>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6F52"/>
    <w:rsid w:val="00F67333"/>
    <w:rsid w:val="00F67842"/>
    <w:rsid w:val="00F679B0"/>
    <w:rsid w:val="00F67C1E"/>
    <w:rsid w:val="00F70245"/>
    <w:rsid w:val="00F70A78"/>
    <w:rsid w:val="00F70D99"/>
    <w:rsid w:val="00F70FD6"/>
    <w:rsid w:val="00F718ED"/>
    <w:rsid w:val="00F71B1A"/>
    <w:rsid w:val="00F729E5"/>
    <w:rsid w:val="00F7321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72A"/>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434"/>
    <w:rsid w:val="00FA385D"/>
    <w:rsid w:val="00FA4578"/>
    <w:rsid w:val="00FA482D"/>
    <w:rsid w:val="00FA5B24"/>
    <w:rsid w:val="00FA5BEB"/>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189"/>
    <w:rsid w:val="00FE1B64"/>
    <w:rsid w:val="00FE2077"/>
    <w:rsid w:val="00FE2BAB"/>
    <w:rsid w:val="00FE2C57"/>
    <w:rsid w:val="00FE2D06"/>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961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cp:lastModifiedBy>
  <cp:revision>4</cp:revision>
  <cp:lastPrinted>2015-09-24T15:30:00Z</cp:lastPrinted>
  <dcterms:created xsi:type="dcterms:W3CDTF">2025-12-02T22:26:00Z</dcterms:created>
  <dcterms:modified xsi:type="dcterms:W3CDTF">2025-12-04T16:02:00Z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