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431" w14:textId="08CE86A2" w:rsidR="00AD2480" w:rsidRPr="00B73CFF" w:rsidRDefault="00760761" w:rsidP="009A6DDD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June 1</w:t>
      </w:r>
      <w:r w:rsidR="00514C52">
        <w:rPr>
          <w:rFonts w:ascii="Times New Roman" w:hAnsi="Times New Roman" w:cs="Times New Roman"/>
          <w:b w:val="0"/>
          <w:sz w:val="22"/>
          <w:szCs w:val="22"/>
        </w:rPr>
        <w:t>4</w:t>
      </w:r>
      <w:r w:rsidR="00BC605B" w:rsidRPr="00B73CFF">
        <w:rPr>
          <w:rFonts w:ascii="Times New Roman" w:hAnsi="Times New Roman" w:cs="Times New Roman"/>
          <w:b w:val="0"/>
          <w:sz w:val="22"/>
          <w:szCs w:val="22"/>
        </w:rPr>
        <w:t>, 202</w:t>
      </w:r>
      <w:r w:rsidR="001E5643" w:rsidRPr="00B73CFF">
        <w:rPr>
          <w:rFonts w:ascii="Times New Roman" w:hAnsi="Times New Roman" w:cs="Times New Roman"/>
          <w:b w:val="0"/>
          <w:sz w:val="22"/>
          <w:szCs w:val="22"/>
        </w:rPr>
        <w:t>2</w:t>
      </w:r>
    </w:p>
    <w:p w14:paraId="5D629A66" w14:textId="77777777" w:rsidR="00AD2480" w:rsidRPr="00B73CFF" w:rsidRDefault="00AD2480" w:rsidP="00E12575">
      <w:pPr>
        <w:tabs>
          <w:tab w:val="left" w:pos="900"/>
        </w:tabs>
        <w:spacing w:before="80"/>
        <w:ind w:left="907" w:hanging="907"/>
        <w:rPr>
          <w:sz w:val="22"/>
          <w:szCs w:val="22"/>
        </w:rPr>
      </w:pPr>
      <w:r w:rsidRPr="00B73CFF">
        <w:rPr>
          <w:b/>
          <w:sz w:val="22"/>
          <w:szCs w:val="22"/>
        </w:rPr>
        <w:t>TO:</w:t>
      </w:r>
      <w:r w:rsidRPr="00B73CFF">
        <w:rPr>
          <w:sz w:val="22"/>
          <w:szCs w:val="22"/>
        </w:rPr>
        <w:tab/>
        <w:t>All Interested Parties</w:t>
      </w:r>
    </w:p>
    <w:p w14:paraId="2ACA29A7" w14:textId="3F071B39" w:rsidR="00AD2480" w:rsidRPr="00B73CFF" w:rsidRDefault="00AD2480" w:rsidP="00E12575">
      <w:pPr>
        <w:tabs>
          <w:tab w:val="left" w:pos="900"/>
        </w:tabs>
        <w:spacing w:before="80"/>
        <w:ind w:left="907" w:hanging="907"/>
        <w:jc w:val="both"/>
        <w:rPr>
          <w:bCs/>
          <w:sz w:val="22"/>
          <w:szCs w:val="22"/>
        </w:rPr>
      </w:pPr>
      <w:r w:rsidRPr="00B73CFF">
        <w:rPr>
          <w:b/>
          <w:bCs/>
          <w:sz w:val="22"/>
          <w:szCs w:val="22"/>
        </w:rPr>
        <w:t>FROM:</w:t>
      </w:r>
      <w:r w:rsidRPr="00B73CFF">
        <w:rPr>
          <w:b/>
          <w:bCs/>
          <w:sz w:val="22"/>
          <w:szCs w:val="22"/>
        </w:rPr>
        <w:tab/>
      </w:r>
      <w:r w:rsidRPr="00B73CFF">
        <w:rPr>
          <w:b/>
          <w:bCs/>
          <w:sz w:val="22"/>
          <w:szCs w:val="22"/>
        </w:rPr>
        <w:tab/>
      </w:r>
      <w:r w:rsidR="001E5643" w:rsidRPr="00B73CFF">
        <w:rPr>
          <w:bCs/>
          <w:sz w:val="22"/>
          <w:szCs w:val="22"/>
        </w:rPr>
        <w:t>Elizabeth Mallett</w:t>
      </w:r>
      <w:r w:rsidR="000F0343" w:rsidRPr="00B73CFF">
        <w:rPr>
          <w:bCs/>
          <w:sz w:val="22"/>
          <w:szCs w:val="22"/>
        </w:rPr>
        <w:t>,</w:t>
      </w:r>
      <w:r w:rsidR="00AB0485" w:rsidRPr="00B73CFF">
        <w:rPr>
          <w:bCs/>
          <w:sz w:val="22"/>
          <w:szCs w:val="22"/>
        </w:rPr>
        <w:t xml:space="preserve"> </w:t>
      </w:r>
      <w:r w:rsidR="001E5643" w:rsidRPr="00B73CFF">
        <w:rPr>
          <w:bCs/>
          <w:sz w:val="22"/>
          <w:szCs w:val="22"/>
        </w:rPr>
        <w:t>NAESB Director of Wholesale Gas and Retail Markets Quadrants</w:t>
      </w:r>
    </w:p>
    <w:p w14:paraId="04CC4FAD" w14:textId="2D4F3C0E" w:rsidR="00334E9D" w:rsidRPr="00B73CFF" w:rsidRDefault="00AD2480" w:rsidP="00E12575">
      <w:pPr>
        <w:pBdr>
          <w:bottom w:val="single" w:sz="12" w:space="1" w:color="auto"/>
        </w:pBdr>
        <w:tabs>
          <w:tab w:val="left" w:pos="900"/>
        </w:tabs>
        <w:spacing w:before="80"/>
        <w:ind w:left="900" w:hanging="900"/>
        <w:jc w:val="both"/>
        <w:rPr>
          <w:bCs/>
          <w:sz w:val="22"/>
          <w:szCs w:val="22"/>
        </w:rPr>
      </w:pPr>
      <w:r w:rsidRPr="00B73CFF">
        <w:rPr>
          <w:b/>
          <w:bCs/>
          <w:sz w:val="22"/>
          <w:szCs w:val="22"/>
        </w:rPr>
        <w:t>RE:</w:t>
      </w:r>
      <w:r w:rsidRPr="00B73CFF">
        <w:rPr>
          <w:b/>
          <w:bCs/>
          <w:sz w:val="22"/>
          <w:szCs w:val="22"/>
        </w:rPr>
        <w:tab/>
      </w:r>
      <w:r w:rsidR="006978BB" w:rsidRPr="00B73CFF">
        <w:rPr>
          <w:b/>
          <w:bCs/>
          <w:sz w:val="22"/>
          <w:szCs w:val="22"/>
        </w:rPr>
        <w:t>Wholesale Electric Quadrant (WEQ)</w:t>
      </w:r>
      <w:r w:rsidR="00283E3D" w:rsidRPr="00B73CFF">
        <w:rPr>
          <w:b/>
          <w:bCs/>
          <w:sz w:val="22"/>
          <w:szCs w:val="22"/>
        </w:rPr>
        <w:t xml:space="preserve"> OASIS Subcommittee </w:t>
      </w:r>
      <w:r w:rsidR="009C500C">
        <w:rPr>
          <w:b/>
          <w:bCs/>
          <w:sz w:val="22"/>
          <w:szCs w:val="22"/>
        </w:rPr>
        <w:t>Activities</w:t>
      </w:r>
    </w:p>
    <w:p w14:paraId="319278E9" w14:textId="77777777" w:rsidR="00E12575" w:rsidRDefault="00E12575" w:rsidP="00E12575">
      <w:pPr>
        <w:jc w:val="both"/>
        <w:rPr>
          <w:sz w:val="22"/>
          <w:szCs w:val="22"/>
        </w:rPr>
      </w:pPr>
    </w:p>
    <w:p w14:paraId="7788C991" w14:textId="3D1D8C0C" w:rsidR="00C43DED" w:rsidRDefault="001E5643" w:rsidP="00E12575">
      <w:pPr>
        <w:jc w:val="both"/>
        <w:rPr>
          <w:sz w:val="22"/>
          <w:szCs w:val="22"/>
        </w:rPr>
      </w:pPr>
      <w:r w:rsidRPr="00B73CFF">
        <w:rPr>
          <w:sz w:val="22"/>
          <w:szCs w:val="22"/>
        </w:rPr>
        <w:t xml:space="preserve">On </w:t>
      </w:r>
      <w:r w:rsidR="00514C52">
        <w:rPr>
          <w:sz w:val="22"/>
          <w:szCs w:val="22"/>
        </w:rPr>
        <w:t>June 21-22</w:t>
      </w:r>
      <w:r w:rsidRPr="00B73CFF">
        <w:rPr>
          <w:sz w:val="22"/>
          <w:szCs w:val="22"/>
        </w:rPr>
        <w:t>, 2022</w:t>
      </w:r>
      <w:r w:rsidR="00EB6A96" w:rsidRPr="00B73CFF">
        <w:rPr>
          <w:sz w:val="22"/>
          <w:szCs w:val="22"/>
        </w:rPr>
        <w:t xml:space="preserve">, the WEQ </w:t>
      </w:r>
      <w:r w:rsidRPr="00B73CFF">
        <w:rPr>
          <w:sz w:val="22"/>
          <w:szCs w:val="22"/>
        </w:rPr>
        <w:t>OASIS Subcommittee</w:t>
      </w:r>
      <w:r w:rsidR="00EB6A96" w:rsidRPr="00B73CFF">
        <w:rPr>
          <w:sz w:val="22"/>
          <w:szCs w:val="22"/>
        </w:rPr>
        <w:t xml:space="preserve"> </w:t>
      </w:r>
      <w:r w:rsidR="00A647D7">
        <w:rPr>
          <w:sz w:val="22"/>
          <w:szCs w:val="22"/>
        </w:rPr>
        <w:t xml:space="preserve">will hold its next meeting to discuss two </w:t>
      </w:r>
      <w:r w:rsidR="00514C52">
        <w:rPr>
          <w:sz w:val="22"/>
          <w:szCs w:val="22"/>
        </w:rPr>
        <w:t>remaining items on the 2022 WEQ Annual Plan</w:t>
      </w:r>
      <w:r w:rsidR="00CE6A9B">
        <w:rPr>
          <w:sz w:val="22"/>
          <w:szCs w:val="22"/>
        </w:rPr>
        <w:t xml:space="preserve"> and review any formal comments submitted on a recommendation addressing Concomitant Business Practice Standards</w:t>
      </w:r>
      <w:r w:rsidR="00514C52">
        <w:rPr>
          <w:sz w:val="22"/>
          <w:szCs w:val="22"/>
        </w:rPr>
        <w:t xml:space="preserve">. </w:t>
      </w:r>
      <w:r w:rsidR="00A647D7">
        <w:rPr>
          <w:sz w:val="22"/>
          <w:szCs w:val="22"/>
        </w:rPr>
        <w:t xml:space="preserve"> </w:t>
      </w:r>
      <w:r w:rsidR="00C43DED">
        <w:rPr>
          <w:sz w:val="22"/>
          <w:szCs w:val="22"/>
        </w:rPr>
        <w:t xml:space="preserve">If the proposed standards </w:t>
      </w:r>
      <w:r w:rsidR="00CE6A9B">
        <w:rPr>
          <w:sz w:val="22"/>
          <w:szCs w:val="22"/>
        </w:rPr>
        <w:t xml:space="preserve">for </w:t>
      </w:r>
      <w:r w:rsidR="00E12575">
        <w:rPr>
          <w:sz w:val="22"/>
          <w:szCs w:val="22"/>
        </w:rPr>
        <w:t>the</w:t>
      </w:r>
      <w:r w:rsidR="00CE6A9B">
        <w:rPr>
          <w:sz w:val="22"/>
          <w:szCs w:val="22"/>
        </w:rPr>
        <w:t xml:space="preserve"> item</w:t>
      </w:r>
      <w:r w:rsidR="00E12575">
        <w:rPr>
          <w:sz w:val="22"/>
          <w:szCs w:val="22"/>
        </w:rPr>
        <w:t>s</w:t>
      </w:r>
      <w:r w:rsidR="00CE6A9B">
        <w:rPr>
          <w:sz w:val="22"/>
          <w:szCs w:val="22"/>
        </w:rPr>
        <w:t xml:space="preserve"> </w:t>
      </w:r>
      <w:r w:rsidR="00C43DED">
        <w:rPr>
          <w:sz w:val="22"/>
          <w:szCs w:val="22"/>
        </w:rPr>
        <w:t xml:space="preserve">are voted out during the meeting, they will be posted for a thirty-day </w:t>
      </w:r>
      <w:r w:rsidR="00E12575">
        <w:rPr>
          <w:sz w:val="22"/>
          <w:szCs w:val="22"/>
        </w:rPr>
        <w:t xml:space="preserve">formal </w:t>
      </w:r>
      <w:r w:rsidR="00C43DED">
        <w:rPr>
          <w:sz w:val="22"/>
          <w:szCs w:val="22"/>
        </w:rPr>
        <w:t>industry comment period and subsequently reviewed by the WEQ Executive Committee in October.</w:t>
      </w:r>
      <w:r w:rsidR="00E12575">
        <w:rPr>
          <w:sz w:val="22"/>
          <w:szCs w:val="22"/>
        </w:rPr>
        <w:t xml:space="preserve"> </w:t>
      </w:r>
      <w:r w:rsidR="00A647D7">
        <w:rPr>
          <w:sz w:val="22"/>
          <w:szCs w:val="22"/>
        </w:rPr>
        <w:t xml:space="preserve">First, the subcommittee will continue to discuss </w:t>
      </w:r>
      <w:r w:rsidR="006E1953">
        <w:rPr>
          <w:sz w:val="22"/>
          <w:szCs w:val="22"/>
        </w:rPr>
        <w:t xml:space="preserve">and possibly vote on language concerning </w:t>
      </w:r>
      <w:r w:rsidR="00A647D7">
        <w:rPr>
          <w:sz w:val="22"/>
          <w:szCs w:val="22"/>
        </w:rPr>
        <w:t xml:space="preserve">the profile changes that occur on OASIS as a result of the Preemption and Right of First Refusal (ROFR) process. </w:t>
      </w:r>
      <w:r w:rsidR="006E1953">
        <w:rPr>
          <w:sz w:val="22"/>
          <w:szCs w:val="22"/>
        </w:rPr>
        <w:t xml:space="preserve">The </w:t>
      </w:r>
      <w:r w:rsidR="00840415">
        <w:rPr>
          <w:sz w:val="22"/>
          <w:szCs w:val="22"/>
        </w:rPr>
        <w:t xml:space="preserve">modified standards language </w:t>
      </w:r>
      <w:r w:rsidR="006E1953">
        <w:rPr>
          <w:sz w:val="22"/>
          <w:szCs w:val="22"/>
        </w:rPr>
        <w:t xml:space="preserve">that will be presented during the June meeting will </w:t>
      </w:r>
      <w:r w:rsidR="00840415">
        <w:rPr>
          <w:sz w:val="22"/>
          <w:szCs w:val="22"/>
        </w:rPr>
        <w:t>propos</w:t>
      </w:r>
      <w:r w:rsidR="006E1953">
        <w:rPr>
          <w:sz w:val="22"/>
          <w:szCs w:val="22"/>
        </w:rPr>
        <w:t>e</w:t>
      </w:r>
      <w:r w:rsidR="00840415">
        <w:rPr>
          <w:sz w:val="22"/>
          <w:szCs w:val="22"/>
        </w:rPr>
        <w:t xml:space="preserve"> the addition of two flags</w:t>
      </w:r>
      <w:r w:rsidR="00C43DED">
        <w:rPr>
          <w:sz w:val="22"/>
          <w:szCs w:val="22"/>
        </w:rPr>
        <w:t xml:space="preserve"> </w:t>
      </w:r>
      <w:r w:rsidR="008052BB">
        <w:rPr>
          <w:sz w:val="22"/>
          <w:szCs w:val="22"/>
        </w:rPr>
        <w:t>which</w:t>
      </w:r>
      <w:r w:rsidR="00840415">
        <w:rPr>
          <w:sz w:val="22"/>
          <w:szCs w:val="22"/>
        </w:rPr>
        <w:t xml:space="preserve"> will </w:t>
      </w:r>
      <w:r w:rsidR="00C43DED">
        <w:rPr>
          <w:sz w:val="22"/>
          <w:szCs w:val="22"/>
        </w:rPr>
        <w:t>provide clarity</w:t>
      </w:r>
      <w:r w:rsidR="008052BB">
        <w:rPr>
          <w:sz w:val="22"/>
          <w:szCs w:val="22"/>
        </w:rPr>
        <w:t xml:space="preserve"> where an extension of service for a redirected transmission service request </w:t>
      </w:r>
      <w:r w:rsidR="00CE6A9B">
        <w:rPr>
          <w:sz w:val="22"/>
          <w:szCs w:val="22"/>
        </w:rPr>
        <w:t xml:space="preserve">occurs </w:t>
      </w:r>
      <w:r w:rsidR="008052BB">
        <w:rPr>
          <w:sz w:val="22"/>
          <w:szCs w:val="22"/>
        </w:rPr>
        <w:t xml:space="preserve">or a service on a transmission service request has been transformed into a different service increment. </w:t>
      </w:r>
      <w:r w:rsidR="002647B9">
        <w:rPr>
          <w:sz w:val="22"/>
          <w:szCs w:val="22"/>
        </w:rPr>
        <w:t>Next, the subcommittee will discuss and possibly vote on the addition of a footnote or a similar indicator to the Preemption and ROFR Process Table 25-3 Priorities for Competing Reservations or Requests.  This effort began with Standards Request</w:t>
      </w:r>
      <w:r w:rsidR="006E1953">
        <w:rPr>
          <w:sz w:val="22"/>
          <w:szCs w:val="22"/>
        </w:rPr>
        <w:t xml:space="preserve"> </w:t>
      </w:r>
      <w:r w:rsidR="002647B9">
        <w:rPr>
          <w:sz w:val="22"/>
          <w:szCs w:val="22"/>
        </w:rPr>
        <w:t>R21005</w:t>
      </w:r>
      <w:r w:rsidR="006E1953">
        <w:rPr>
          <w:sz w:val="22"/>
          <w:szCs w:val="22"/>
        </w:rPr>
        <w:t xml:space="preserve"> that was</w:t>
      </w:r>
      <w:r w:rsidR="002647B9">
        <w:rPr>
          <w:sz w:val="22"/>
          <w:szCs w:val="22"/>
        </w:rPr>
        <w:t xml:space="preserve"> submitted by Southern Company</w:t>
      </w:r>
      <w:r w:rsidR="006E1953">
        <w:rPr>
          <w:sz w:val="22"/>
          <w:szCs w:val="22"/>
        </w:rPr>
        <w:t xml:space="preserve"> and</w:t>
      </w:r>
      <w:r w:rsidR="002647B9">
        <w:rPr>
          <w:sz w:val="22"/>
          <w:szCs w:val="22"/>
        </w:rPr>
        <w:t xml:space="preserve"> requested </w:t>
      </w:r>
      <w:r w:rsidR="006E1953">
        <w:rPr>
          <w:sz w:val="22"/>
          <w:szCs w:val="22"/>
        </w:rPr>
        <w:t>a</w:t>
      </w:r>
      <w:r w:rsidR="002647B9">
        <w:rPr>
          <w:sz w:val="22"/>
          <w:szCs w:val="22"/>
        </w:rPr>
        <w:t xml:space="preserve"> review </w:t>
      </w:r>
      <w:r w:rsidR="006E1953">
        <w:rPr>
          <w:sz w:val="22"/>
          <w:szCs w:val="22"/>
        </w:rPr>
        <w:t xml:space="preserve">of </w:t>
      </w:r>
      <w:r w:rsidR="002647B9">
        <w:rPr>
          <w:sz w:val="22"/>
          <w:szCs w:val="22"/>
        </w:rPr>
        <w:t xml:space="preserve">the table </w:t>
      </w:r>
      <w:r w:rsidR="006E1953">
        <w:rPr>
          <w:sz w:val="22"/>
          <w:szCs w:val="22"/>
        </w:rPr>
        <w:t>to</w:t>
      </w:r>
      <w:r w:rsidR="002647B9" w:rsidRPr="002647B9">
        <w:rPr>
          <w:sz w:val="22"/>
          <w:szCs w:val="22"/>
        </w:rPr>
        <w:t xml:space="preserve"> identify </w:t>
      </w:r>
      <w:r w:rsidR="002647B9">
        <w:rPr>
          <w:sz w:val="22"/>
          <w:szCs w:val="22"/>
        </w:rPr>
        <w:t xml:space="preserve">any </w:t>
      </w:r>
      <w:r w:rsidR="002647B9" w:rsidRPr="002647B9">
        <w:rPr>
          <w:sz w:val="22"/>
          <w:szCs w:val="22"/>
        </w:rPr>
        <w:t xml:space="preserve">description changes necessary </w:t>
      </w:r>
      <w:r w:rsidR="006E1953">
        <w:rPr>
          <w:sz w:val="22"/>
          <w:szCs w:val="22"/>
        </w:rPr>
        <w:t xml:space="preserve">in order </w:t>
      </w:r>
      <w:r w:rsidR="002647B9" w:rsidRPr="002647B9">
        <w:rPr>
          <w:sz w:val="22"/>
          <w:szCs w:val="22"/>
        </w:rPr>
        <w:t>to account for competition between firm and non-firm requests or reservations</w:t>
      </w:r>
      <w:r w:rsidR="002647B9">
        <w:rPr>
          <w:sz w:val="22"/>
          <w:szCs w:val="22"/>
        </w:rPr>
        <w:t xml:space="preserve">. Specifically, Rows 4 through 6 of Table 25-3 may not apply to all </w:t>
      </w:r>
      <w:r w:rsidR="00052A80">
        <w:rPr>
          <w:sz w:val="22"/>
          <w:szCs w:val="22"/>
        </w:rPr>
        <w:t xml:space="preserve">Transmission Provider </w:t>
      </w:r>
      <w:r w:rsidR="006E1953">
        <w:rPr>
          <w:sz w:val="22"/>
          <w:szCs w:val="22"/>
        </w:rPr>
        <w:t>operation models</w:t>
      </w:r>
      <w:r w:rsidR="00052A80">
        <w:rPr>
          <w:sz w:val="22"/>
          <w:szCs w:val="22"/>
        </w:rPr>
        <w:t>, as</w:t>
      </w:r>
      <w:r w:rsidR="006E1953">
        <w:rPr>
          <w:sz w:val="22"/>
          <w:szCs w:val="22"/>
        </w:rPr>
        <w:t xml:space="preserve"> a firm challenger preempting a </w:t>
      </w:r>
      <w:proofErr w:type="spellStart"/>
      <w:r w:rsidR="006E1953">
        <w:rPr>
          <w:sz w:val="22"/>
          <w:szCs w:val="22"/>
        </w:rPr>
        <w:t>nonfirm</w:t>
      </w:r>
      <w:proofErr w:type="spellEnd"/>
      <w:r w:rsidR="006E1953">
        <w:rPr>
          <w:sz w:val="22"/>
          <w:szCs w:val="22"/>
        </w:rPr>
        <w:t xml:space="preserve"> defender would not create capacity to accept a firm challenge</w:t>
      </w:r>
      <w:r w:rsidR="00052A80">
        <w:rPr>
          <w:sz w:val="22"/>
          <w:szCs w:val="22"/>
        </w:rPr>
        <w:t xml:space="preserve"> in every system.</w:t>
      </w:r>
      <w:r w:rsidR="006E1953">
        <w:rPr>
          <w:sz w:val="22"/>
          <w:szCs w:val="22"/>
        </w:rPr>
        <w:t xml:space="preserve"> </w:t>
      </w:r>
      <w:r w:rsidR="00C43DED">
        <w:rPr>
          <w:sz w:val="22"/>
          <w:szCs w:val="22"/>
        </w:rPr>
        <w:t xml:space="preserve">As stated, the participants will review </w:t>
      </w:r>
      <w:r w:rsidR="00CE6A9B">
        <w:rPr>
          <w:sz w:val="22"/>
          <w:szCs w:val="22"/>
        </w:rPr>
        <w:t xml:space="preserve">and possibly vote on </w:t>
      </w:r>
      <w:r w:rsidR="00C43DED">
        <w:rPr>
          <w:sz w:val="22"/>
          <w:szCs w:val="22"/>
        </w:rPr>
        <w:t xml:space="preserve">proposed language to add a footnote or another indicator during the June meeting. </w:t>
      </w:r>
    </w:p>
    <w:p w14:paraId="31589119" w14:textId="7A9A5A48" w:rsidR="00CE6A9B" w:rsidRDefault="00E12575" w:rsidP="00D94A26">
      <w:pPr>
        <w:spacing w:before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Also</w:t>
      </w:r>
      <w:proofErr w:type="gramEnd"/>
      <w:r>
        <w:rPr>
          <w:sz w:val="22"/>
          <w:szCs w:val="22"/>
        </w:rPr>
        <w:t xml:space="preserve"> during the June meeting, the participants will review any comments submitted in response to a recently developed no action recommendation. </w:t>
      </w:r>
      <w:r w:rsidR="009D1681">
        <w:rPr>
          <w:sz w:val="22"/>
          <w:szCs w:val="22"/>
        </w:rPr>
        <w:t xml:space="preserve">In April, </w:t>
      </w:r>
      <w:r w:rsidR="00CE6A9B" w:rsidRPr="00B73CFF">
        <w:rPr>
          <w:sz w:val="22"/>
          <w:szCs w:val="22"/>
        </w:rPr>
        <w:t xml:space="preserve">the </w:t>
      </w:r>
      <w:r w:rsidR="009D1681">
        <w:rPr>
          <w:sz w:val="22"/>
          <w:szCs w:val="22"/>
        </w:rPr>
        <w:t>WEQ OASIS S</w:t>
      </w:r>
      <w:r w:rsidR="00CE6A9B" w:rsidRPr="00B73CFF">
        <w:rPr>
          <w:sz w:val="22"/>
          <w:szCs w:val="22"/>
        </w:rPr>
        <w:t xml:space="preserve">ubcommittee approved a no action recommendation in response to an annual plan item concerning Concomitant Business Practice Standards. </w:t>
      </w:r>
      <w:r w:rsidR="00EB0A30">
        <w:rPr>
          <w:bCs/>
          <w:sz w:val="22"/>
          <w:szCs w:val="22"/>
        </w:rPr>
        <w:t>In the recommendation</w:t>
      </w:r>
      <w:r w:rsidR="00CE6A9B" w:rsidRPr="00B73CFF">
        <w:rPr>
          <w:bCs/>
          <w:sz w:val="22"/>
          <w:szCs w:val="22"/>
        </w:rPr>
        <w:t xml:space="preserve"> </w:t>
      </w:r>
      <w:r w:rsidR="00CE6A9B" w:rsidRPr="00B73CFF">
        <w:rPr>
          <w:sz w:val="22"/>
          <w:szCs w:val="22"/>
        </w:rPr>
        <w:t xml:space="preserve">the subcommittee </w:t>
      </w:r>
      <w:r w:rsidR="00EB0A30">
        <w:rPr>
          <w:sz w:val="22"/>
          <w:szCs w:val="22"/>
        </w:rPr>
        <w:t>participants explained that</w:t>
      </w:r>
      <w:r w:rsidR="00CE6A9B" w:rsidRPr="00B73CFF">
        <w:rPr>
          <w:sz w:val="22"/>
          <w:szCs w:val="22"/>
        </w:rPr>
        <w:t xml:space="preserve"> there is a lack of industry support to move forward with the effort</w:t>
      </w:r>
      <w:r>
        <w:rPr>
          <w:sz w:val="22"/>
          <w:szCs w:val="22"/>
        </w:rPr>
        <w:t xml:space="preserve"> and stated that</w:t>
      </w:r>
      <w:r w:rsidRPr="00B73CFF">
        <w:rPr>
          <w:bCs/>
          <w:sz w:val="22"/>
          <w:szCs w:val="22"/>
        </w:rPr>
        <w:t xml:space="preserve"> there is no business purpose to modify the standards. </w:t>
      </w:r>
      <w:r w:rsidR="00EB0A30">
        <w:rPr>
          <w:sz w:val="22"/>
          <w:szCs w:val="22"/>
        </w:rPr>
        <w:t xml:space="preserve">One supportive comment was received from the WEQ Standards Review Subcommittee during the </w:t>
      </w:r>
      <w:r w:rsidR="00CE6A9B">
        <w:rPr>
          <w:sz w:val="22"/>
          <w:szCs w:val="22"/>
        </w:rPr>
        <w:t xml:space="preserve">thirty-day formal comment period </w:t>
      </w:r>
      <w:r w:rsidR="00EB0A30">
        <w:rPr>
          <w:sz w:val="22"/>
          <w:szCs w:val="22"/>
        </w:rPr>
        <w:t xml:space="preserve">that </w:t>
      </w:r>
      <w:r w:rsidR="00CE6A9B">
        <w:rPr>
          <w:sz w:val="22"/>
          <w:szCs w:val="22"/>
        </w:rPr>
        <w:t>conclude</w:t>
      </w:r>
      <w:r w:rsidR="00EB0A30">
        <w:rPr>
          <w:sz w:val="22"/>
          <w:szCs w:val="22"/>
        </w:rPr>
        <w:t>d</w:t>
      </w:r>
      <w:r w:rsidR="00CE6A9B">
        <w:rPr>
          <w:sz w:val="22"/>
          <w:szCs w:val="22"/>
        </w:rPr>
        <w:t xml:space="preserve"> </w:t>
      </w:r>
      <w:r w:rsidR="00EB0A30">
        <w:rPr>
          <w:sz w:val="22"/>
          <w:szCs w:val="22"/>
        </w:rPr>
        <w:t>in mid-May.</w:t>
      </w:r>
      <w:r w:rsidR="00E12AEB">
        <w:rPr>
          <w:sz w:val="22"/>
          <w:szCs w:val="22"/>
        </w:rPr>
        <w:t xml:space="preserve">  The no action recommendation and the formal comment will be reviewed by the WEQ Executive Committee in October. </w:t>
      </w:r>
    </w:p>
    <w:p w14:paraId="33B22D5A" w14:textId="243DBF29" w:rsidR="00015557" w:rsidRDefault="00015557" w:rsidP="00D94A2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On June 13</w:t>
      </w:r>
      <w:r w:rsidR="00E12AEB" w:rsidRPr="00E12AE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the NAESB office sent out a Triage </w:t>
      </w:r>
      <w:r w:rsidR="00D94A26">
        <w:rPr>
          <w:sz w:val="22"/>
          <w:szCs w:val="22"/>
        </w:rPr>
        <w:t xml:space="preserve">Action Pending </w:t>
      </w:r>
      <w:r>
        <w:rPr>
          <w:sz w:val="22"/>
          <w:szCs w:val="22"/>
        </w:rPr>
        <w:t>Announcement for Standards Request R22002</w:t>
      </w:r>
      <w:r w:rsidR="00D94A26">
        <w:rPr>
          <w:sz w:val="22"/>
          <w:szCs w:val="22"/>
        </w:rPr>
        <w:t xml:space="preserve">, a request submitted by Southern Company that asks NAESB to </w:t>
      </w:r>
      <w:r w:rsidR="00D94A26" w:rsidRPr="00D94A26">
        <w:rPr>
          <w:sz w:val="22"/>
          <w:szCs w:val="22"/>
        </w:rPr>
        <w:t xml:space="preserve">review FERC Order </w:t>
      </w:r>
      <w:r w:rsidR="00D94A26">
        <w:rPr>
          <w:sz w:val="22"/>
          <w:szCs w:val="22"/>
        </w:rPr>
        <w:t xml:space="preserve">No. </w:t>
      </w:r>
      <w:r w:rsidR="00D94A26" w:rsidRPr="00D94A26">
        <w:rPr>
          <w:sz w:val="22"/>
          <w:szCs w:val="22"/>
        </w:rPr>
        <w:t xml:space="preserve">881 </w:t>
      </w:r>
      <w:r w:rsidR="00D94A26">
        <w:rPr>
          <w:sz w:val="22"/>
          <w:szCs w:val="22"/>
        </w:rPr>
        <w:t xml:space="preserve">in order </w:t>
      </w:r>
      <w:r w:rsidR="00D94A26" w:rsidRPr="00D94A26">
        <w:rPr>
          <w:sz w:val="22"/>
          <w:szCs w:val="22"/>
        </w:rPr>
        <w:t>to implement ambient-adjusted ratings on the transmission lines to improve the accuracy and transparency of electric transmission line ratings</w:t>
      </w:r>
      <w:r w:rsidR="00D94A26">
        <w:rPr>
          <w:sz w:val="22"/>
          <w:szCs w:val="22"/>
        </w:rPr>
        <w:t>.  If the recommended triage disposition is accepted, R22002</w:t>
      </w:r>
      <w:r w:rsidR="00E12575">
        <w:rPr>
          <w:sz w:val="22"/>
          <w:szCs w:val="22"/>
        </w:rPr>
        <w:t xml:space="preserve"> </w:t>
      </w:r>
      <w:r w:rsidR="00E12AEB">
        <w:rPr>
          <w:sz w:val="22"/>
          <w:szCs w:val="22"/>
        </w:rPr>
        <w:t>will</w:t>
      </w:r>
      <w:r w:rsidR="00E12575">
        <w:rPr>
          <w:sz w:val="22"/>
          <w:szCs w:val="22"/>
        </w:rPr>
        <w:t xml:space="preserve"> be assigned to the WEQ OASIS Subcommittee to be addressed in the normal course of business.</w:t>
      </w:r>
      <w:r w:rsidR="00D94A26">
        <w:rPr>
          <w:sz w:val="22"/>
          <w:szCs w:val="22"/>
        </w:rPr>
        <w:t xml:space="preserve"> </w:t>
      </w:r>
    </w:p>
    <w:p w14:paraId="5D898618" w14:textId="2FB74B89" w:rsidR="00A30D4A" w:rsidRPr="00E12575" w:rsidRDefault="00E12575" w:rsidP="000F034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In a major effort, the WEQ OASIS Subcommittee unanimously approved a</w:t>
      </w:r>
      <w:r w:rsidR="00640E43" w:rsidRPr="00B73CFF">
        <w:rPr>
          <w:sz w:val="22"/>
          <w:szCs w:val="22"/>
        </w:rPr>
        <w:t xml:space="preserve"> cross-reference table </w:t>
      </w:r>
      <w:r w:rsidR="00EB0A30" w:rsidRPr="00B73CFF">
        <w:rPr>
          <w:sz w:val="22"/>
          <w:szCs w:val="22"/>
        </w:rPr>
        <w:t>for the OASIS suite of standards</w:t>
      </w:r>
      <w:r>
        <w:rPr>
          <w:sz w:val="22"/>
          <w:szCs w:val="22"/>
        </w:rPr>
        <w:t xml:space="preserve">.  The cross reference </w:t>
      </w:r>
      <w:r w:rsidR="00C2686B" w:rsidRPr="00B73CFF">
        <w:rPr>
          <w:sz w:val="22"/>
          <w:szCs w:val="22"/>
        </w:rPr>
        <w:t xml:space="preserve">was developed over seventeen subcommittee meetings and </w:t>
      </w:r>
      <w:r w:rsidR="00640E43" w:rsidRPr="00B73CFF">
        <w:rPr>
          <w:sz w:val="22"/>
          <w:szCs w:val="22"/>
        </w:rPr>
        <w:t xml:space="preserve">provides a central location to identify and document those Business Practice Standards that are associated with one another across the OASIS Business Practice Standards WEQ-001, WEQ-002, and WEQ-013. </w:t>
      </w:r>
      <w:r w:rsidR="00E909ED" w:rsidRPr="00B73CFF">
        <w:rPr>
          <w:sz w:val="22"/>
          <w:szCs w:val="22"/>
        </w:rPr>
        <w:t xml:space="preserve">The cross-reference table will be treated similar to the </w:t>
      </w:r>
      <w:r w:rsidR="00640E43" w:rsidRPr="00B73CFF">
        <w:rPr>
          <w:sz w:val="22"/>
          <w:szCs w:val="22"/>
        </w:rPr>
        <w:t xml:space="preserve">Matrix of </w:t>
      </w:r>
      <w:r w:rsidR="00E909ED" w:rsidRPr="00B73CFF">
        <w:rPr>
          <w:sz w:val="22"/>
          <w:szCs w:val="22"/>
        </w:rPr>
        <w:t xml:space="preserve">WGQ </w:t>
      </w:r>
      <w:r w:rsidR="00640E43" w:rsidRPr="00B73CFF">
        <w:rPr>
          <w:sz w:val="22"/>
          <w:szCs w:val="22"/>
        </w:rPr>
        <w:t xml:space="preserve">standards, </w:t>
      </w:r>
      <w:r w:rsidR="00E909ED" w:rsidRPr="00B73CFF">
        <w:rPr>
          <w:sz w:val="22"/>
          <w:szCs w:val="22"/>
        </w:rPr>
        <w:t xml:space="preserve">with the WEQ Executive Committee considering the document for endorsement and posting on the NAESB website. As the </w:t>
      </w:r>
      <w:r w:rsidR="00E909ED" w:rsidRPr="00B73CFF">
        <w:rPr>
          <w:sz w:val="22"/>
          <w:szCs w:val="22"/>
        </w:rPr>
        <w:lastRenderedPageBreak/>
        <w:t>document is not a</w:t>
      </w:r>
      <w:r w:rsidR="00903B9F" w:rsidRPr="00B73CFF">
        <w:rPr>
          <w:sz w:val="22"/>
          <w:szCs w:val="22"/>
        </w:rPr>
        <w:t xml:space="preserve"> </w:t>
      </w:r>
      <w:r w:rsidR="00E909ED" w:rsidRPr="00B73CFF">
        <w:rPr>
          <w:sz w:val="22"/>
          <w:szCs w:val="22"/>
        </w:rPr>
        <w:t>Business Practice Standard, it will not be posted for formal industry comment or ratified by the NAESB membership.</w:t>
      </w:r>
    </w:p>
    <w:sectPr w:rsidR="00A30D4A" w:rsidRPr="00E12575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D701" w14:textId="77777777" w:rsidR="008013C7" w:rsidRDefault="008013C7">
      <w:r>
        <w:separator/>
      </w:r>
    </w:p>
  </w:endnote>
  <w:endnote w:type="continuationSeparator" w:id="0">
    <w:p w14:paraId="0C80292E" w14:textId="77777777" w:rsidR="008013C7" w:rsidRDefault="0080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D990" w14:textId="6DE29D57" w:rsidR="004D4805" w:rsidRPr="00DA6B46" w:rsidRDefault="00DA6B46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DA6B46">
      <w:rPr>
        <w:sz w:val="18"/>
        <w:szCs w:val="18"/>
      </w:rPr>
      <w:t>WEQ</w:t>
    </w:r>
    <w:r w:rsidR="00283E3D">
      <w:rPr>
        <w:sz w:val="18"/>
        <w:szCs w:val="18"/>
      </w:rPr>
      <w:t xml:space="preserve"> OASIS Subcommittee</w:t>
    </w:r>
    <w:r w:rsidRPr="00DA6B46">
      <w:rPr>
        <w:sz w:val="18"/>
        <w:szCs w:val="18"/>
      </w:rPr>
      <w:t xml:space="preserve"> </w:t>
    </w:r>
    <w:r w:rsidR="009C500C">
      <w:rPr>
        <w:sz w:val="18"/>
        <w:szCs w:val="18"/>
      </w:rPr>
      <w:t>Activities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7BF3" w14:textId="77777777" w:rsidR="008013C7" w:rsidRDefault="008013C7">
      <w:r>
        <w:separator/>
      </w:r>
    </w:p>
  </w:footnote>
  <w:footnote w:type="continuationSeparator" w:id="0">
    <w:p w14:paraId="19E9916C" w14:textId="77777777" w:rsidR="008013C7" w:rsidRDefault="0080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77777777"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AC3E8B"/>
    <w:multiLevelType w:val="hybridMultilevel"/>
    <w:tmpl w:val="47421E8E"/>
    <w:lvl w:ilvl="0" w:tplc="82B61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2F5805"/>
    <w:multiLevelType w:val="hybridMultilevel"/>
    <w:tmpl w:val="1DB8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111669">
    <w:abstractNumId w:val="15"/>
  </w:num>
  <w:num w:numId="2" w16cid:durableId="1038550334">
    <w:abstractNumId w:val="7"/>
  </w:num>
  <w:num w:numId="3" w16cid:durableId="166796696">
    <w:abstractNumId w:val="10"/>
  </w:num>
  <w:num w:numId="4" w16cid:durableId="1635210595">
    <w:abstractNumId w:val="14"/>
  </w:num>
  <w:num w:numId="5" w16cid:durableId="1027369986">
    <w:abstractNumId w:val="1"/>
  </w:num>
  <w:num w:numId="6" w16cid:durableId="928122924">
    <w:abstractNumId w:val="12"/>
  </w:num>
  <w:num w:numId="7" w16cid:durableId="303047594">
    <w:abstractNumId w:val="0"/>
  </w:num>
  <w:num w:numId="8" w16cid:durableId="2121142870">
    <w:abstractNumId w:val="3"/>
  </w:num>
  <w:num w:numId="9" w16cid:durableId="2016346890">
    <w:abstractNumId w:val="4"/>
  </w:num>
  <w:num w:numId="10" w16cid:durableId="946893532">
    <w:abstractNumId w:val="11"/>
  </w:num>
  <w:num w:numId="11" w16cid:durableId="32005017">
    <w:abstractNumId w:val="5"/>
  </w:num>
  <w:num w:numId="12" w16cid:durableId="472866905">
    <w:abstractNumId w:val="9"/>
  </w:num>
  <w:num w:numId="13" w16cid:durableId="1913348278">
    <w:abstractNumId w:val="8"/>
  </w:num>
  <w:num w:numId="14" w16cid:durableId="1229926742">
    <w:abstractNumId w:val="13"/>
  </w:num>
  <w:num w:numId="15" w16cid:durableId="241649923">
    <w:abstractNumId w:val="6"/>
  </w:num>
  <w:num w:numId="16" w16cid:durableId="353964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3A4"/>
    <w:rsid w:val="00007D51"/>
    <w:rsid w:val="00011E4D"/>
    <w:rsid w:val="000121E2"/>
    <w:rsid w:val="0001236D"/>
    <w:rsid w:val="00012783"/>
    <w:rsid w:val="00012A3B"/>
    <w:rsid w:val="00013118"/>
    <w:rsid w:val="000133E0"/>
    <w:rsid w:val="0001360C"/>
    <w:rsid w:val="00013CA2"/>
    <w:rsid w:val="000145BD"/>
    <w:rsid w:val="00014D02"/>
    <w:rsid w:val="00015557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A37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A80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94C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B57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2ED8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387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028"/>
    <w:rsid w:val="000B7252"/>
    <w:rsid w:val="000B75B8"/>
    <w:rsid w:val="000C0049"/>
    <w:rsid w:val="000C0898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2DDC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43"/>
    <w:rsid w:val="000F038B"/>
    <w:rsid w:val="000F09C1"/>
    <w:rsid w:val="000F1112"/>
    <w:rsid w:val="000F162B"/>
    <w:rsid w:val="000F1634"/>
    <w:rsid w:val="000F1906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24F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342"/>
    <w:rsid w:val="001128ED"/>
    <w:rsid w:val="00112A0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1E32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44CC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07A2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2E0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5643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22A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530D"/>
    <w:rsid w:val="00226D6C"/>
    <w:rsid w:val="00227FCB"/>
    <w:rsid w:val="00230154"/>
    <w:rsid w:val="00230384"/>
    <w:rsid w:val="00230E93"/>
    <w:rsid w:val="00231171"/>
    <w:rsid w:val="0023143B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94F"/>
    <w:rsid w:val="00261DC5"/>
    <w:rsid w:val="00262E42"/>
    <w:rsid w:val="002633AC"/>
    <w:rsid w:val="00264182"/>
    <w:rsid w:val="002647B9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09A"/>
    <w:rsid w:val="00273CC5"/>
    <w:rsid w:val="00273EC6"/>
    <w:rsid w:val="00274529"/>
    <w:rsid w:val="002745B6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7DD"/>
    <w:rsid w:val="00282814"/>
    <w:rsid w:val="00282CB9"/>
    <w:rsid w:val="00282EB5"/>
    <w:rsid w:val="00283155"/>
    <w:rsid w:val="00283686"/>
    <w:rsid w:val="002839B5"/>
    <w:rsid w:val="00283E3D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A7CB3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8C9"/>
    <w:rsid w:val="002C5F5A"/>
    <w:rsid w:val="002C633C"/>
    <w:rsid w:val="002C64E0"/>
    <w:rsid w:val="002D019A"/>
    <w:rsid w:val="002D05EF"/>
    <w:rsid w:val="002D0821"/>
    <w:rsid w:val="002D0929"/>
    <w:rsid w:val="002D0B93"/>
    <w:rsid w:val="002D0DC0"/>
    <w:rsid w:val="002D0EE4"/>
    <w:rsid w:val="002D0FE2"/>
    <w:rsid w:val="002D14AC"/>
    <w:rsid w:val="002D1516"/>
    <w:rsid w:val="002D15BD"/>
    <w:rsid w:val="002D2BE5"/>
    <w:rsid w:val="002D327C"/>
    <w:rsid w:val="002D334B"/>
    <w:rsid w:val="002D38A4"/>
    <w:rsid w:val="002D38AF"/>
    <w:rsid w:val="002D3A56"/>
    <w:rsid w:val="002D46B4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28"/>
    <w:rsid w:val="002E0096"/>
    <w:rsid w:val="002E0B54"/>
    <w:rsid w:val="002E1172"/>
    <w:rsid w:val="002E165E"/>
    <w:rsid w:val="002E1982"/>
    <w:rsid w:val="002E20F9"/>
    <w:rsid w:val="002E262E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4E9D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29B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59A7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128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B52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5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599B"/>
    <w:rsid w:val="003B6099"/>
    <w:rsid w:val="003B647A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6E9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314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006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158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301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1A4"/>
    <w:rsid w:val="00454400"/>
    <w:rsid w:val="0045466B"/>
    <w:rsid w:val="004546A6"/>
    <w:rsid w:val="00454CCD"/>
    <w:rsid w:val="0045505E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2F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1F1E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6FE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1977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4C52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5E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730"/>
    <w:rsid w:val="0053794B"/>
    <w:rsid w:val="00537D5B"/>
    <w:rsid w:val="00540315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36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CA8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969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B4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662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9CB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4DFE"/>
    <w:rsid w:val="005F60F5"/>
    <w:rsid w:val="005F637B"/>
    <w:rsid w:val="005F638E"/>
    <w:rsid w:val="005F729A"/>
    <w:rsid w:val="005F7673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68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7CA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0E43"/>
    <w:rsid w:val="00641170"/>
    <w:rsid w:val="00641D07"/>
    <w:rsid w:val="00641DA5"/>
    <w:rsid w:val="00642A87"/>
    <w:rsid w:val="00642CCB"/>
    <w:rsid w:val="00642E9B"/>
    <w:rsid w:val="00642EAF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9EF"/>
    <w:rsid w:val="00655E20"/>
    <w:rsid w:val="00655EB7"/>
    <w:rsid w:val="0065602E"/>
    <w:rsid w:val="00656128"/>
    <w:rsid w:val="00657608"/>
    <w:rsid w:val="00657867"/>
    <w:rsid w:val="00657B9C"/>
    <w:rsid w:val="00660129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235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6F17"/>
    <w:rsid w:val="00687D11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8BB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87D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53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DD7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482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2D8A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90C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761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D67"/>
    <w:rsid w:val="00765E8C"/>
    <w:rsid w:val="00766356"/>
    <w:rsid w:val="007664D8"/>
    <w:rsid w:val="00766583"/>
    <w:rsid w:val="00766A55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175F"/>
    <w:rsid w:val="00782063"/>
    <w:rsid w:val="0078221C"/>
    <w:rsid w:val="00782368"/>
    <w:rsid w:val="0078268A"/>
    <w:rsid w:val="00782822"/>
    <w:rsid w:val="00782C61"/>
    <w:rsid w:val="00783226"/>
    <w:rsid w:val="00783DAE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BD"/>
    <w:rsid w:val="00793BE8"/>
    <w:rsid w:val="00793BFB"/>
    <w:rsid w:val="00793D9F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09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4CE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0DE"/>
    <w:rsid w:val="007D7A78"/>
    <w:rsid w:val="007D7E72"/>
    <w:rsid w:val="007E01DE"/>
    <w:rsid w:val="007E1029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13C7"/>
    <w:rsid w:val="00802006"/>
    <w:rsid w:val="00802997"/>
    <w:rsid w:val="008037EC"/>
    <w:rsid w:val="0080436E"/>
    <w:rsid w:val="00804C1F"/>
    <w:rsid w:val="00804D29"/>
    <w:rsid w:val="008052BB"/>
    <w:rsid w:val="00805862"/>
    <w:rsid w:val="00805D9D"/>
    <w:rsid w:val="008067FA"/>
    <w:rsid w:val="00806934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0F09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415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3DF8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162"/>
    <w:rsid w:val="00854599"/>
    <w:rsid w:val="00854897"/>
    <w:rsid w:val="00854973"/>
    <w:rsid w:val="0085517C"/>
    <w:rsid w:val="00855193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A6D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1D6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467A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3B9F"/>
    <w:rsid w:val="0090510D"/>
    <w:rsid w:val="009055BA"/>
    <w:rsid w:val="00905799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A26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58B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587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6DD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00C"/>
    <w:rsid w:val="009C55F9"/>
    <w:rsid w:val="009C5AB7"/>
    <w:rsid w:val="009D075E"/>
    <w:rsid w:val="009D0994"/>
    <w:rsid w:val="009D09EB"/>
    <w:rsid w:val="009D165D"/>
    <w:rsid w:val="009D1681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053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3088"/>
    <w:rsid w:val="00A04223"/>
    <w:rsid w:val="00A043E7"/>
    <w:rsid w:val="00A04E3A"/>
    <w:rsid w:val="00A06B9D"/>
    <w:rsid w:val="00A07569"/>
    <w:rsid w:val="00A07B03"/>
    <w:rsid w:val="00A07E1D"/>
    <w:rsid w:val="00A07ECA"/>
    <w:rsid w:val="00A10F8B"/>
    <w:rsid w:val="00A10FB3"/>
    <w:rsid w:val="00A110B9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D4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8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4D37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017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007"/>
    <w:rsid w:val="00A607AF"/>
    <w:rsid w:val="00A623FD"/>
    <w:rsid w:val="00A625A2"/>
    <w:rsid w:val="00A629BF"/>
    <w:rsid w:val="00A62CBF"/>
    <w:rsid w:val="00A64617"/>
    <w:rsid w:val="00A647D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0DA5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AF0"/>
    <w:rsid w:val="00A93DB3"/>
    <w:rsid w:val="00A93FF3"/>
    <w:rsid w:val="00A94A67"/>
    <w:rsid w:val="00A94BC2"/>
    <w:rsid w:val="00A94C0E"/>
    <w:rsid w:val="00A94C74"/>
    <w:rsid w:val="00A95248"/>
    <w:rsid w:val="00A954B2"/>
    <w:rsid w:val="00A95CA1"/>
    <w:rsid w:val="00A95D84"/>
    <w:rsid w:val="00A966C3"/>
    <w:rsid w:val="00A96729"/>
    <w:rsid w:val="00A97034"/>
    <w:rsid w:val="00A978CB"/>
    <w:rsid w:val="00AA03BB"/>
    <w:rsid w:val="00AA067A"/>
    <w:rsid w:val="00AA07F1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80B"/>
    <w:rsid w:val="00AB3FA2"/>
    <w:rsid w:val="00AB428A"/>
    <w:rsid w:val="00AB4693"/>
    <w:rsid w:val="00AB4BD3"/>
    <w:rsid w:val="00AB5360"/>
    <w:rsid w:val="00AB5571"/>
    <w:rsid w:val="00AB74F0"/>
    <w:rsid w:val="00AB7C22"/>
    <w:rsid w:val="00AB7F0B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30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6978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42B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4FC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6801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3CFF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7BC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568"/>
    <w:rsid w:val="00B856CE"/>
    <w:rsid w:val="00B857C2"/>
    <w:rsid w:val="00B85A4F"/>
    <w:rsid w:val="00B85EC6"/>
    <w:rsid w:val="00B87741"/>
    <w:rsid w:val="00B87891"/>
    <w:rsid w:val="00B9014B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ABF"/>
    <w:rsid w:val="00BA3C01"/>
    <w:rsid w:val="00BA42CF"/>
    <w:rsid w:val="00BA461F"/>
    <w:rsid w:val="00BA47B8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22B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3CD"/>
    <w:rsid w:val="00BC4633"/>
    <w:rsid w:val="00BC4FA3"/>
    <w:rsid w:val="00BC52E2"/>
    <w:rsid w:val="00BC5300"/>
    <w:rsid w:val="00BC5793"/>
    <w:rsid w:val="00BC5FB4"/>
    <w:rsid w:val="00BC605B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7C6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9EC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C1F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6B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DF6"/>
    <w:rsid w:val="00C37622"/>
    <w:rsid w:val="00C37847"/>
    <w:rsid w:val="00C37ECB"/>
    <w:rsid w:val="00C37EDC"/>
    <w:rsid w:val="00C402B1"/>
    <w:rsid w:val="00C4048F"/>
    <w:rsid w:val="00C42C2D"/>
    <w:rsid w:val="00C42CC1"/>
    <w:rsid w:val="00C4375A"/>
    <w:rsid w:val="00C438DE"/>
    <w:rsid w:val="00C43993"/>
    <w:rsid w:val="00C43DED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4D7E"/>
    <w:rsid w:val="00C5567B"/>
    <w:rsid w:val="00C55AFD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07B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B0C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07"/>
    <w:rsid w:val="00CB6B4F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2E0F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4AC"/>
    <w:rsid w:val="00CE66F0"/>
    <w:rsid w:val="00CE6A9B"/>
    <w:rsid w:val="00CE7A9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3DCC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2E8"/>
    <w:rsid w:val="00D07A46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A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18F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09"/>
    <w:rsid w:val="00D71AE7"/>
    <w:rsid w:val="00D72D7D"/>
    <w:rsid w:val="00D73F89"/>
    <w:rsid w:val="00D757E7"/>
    <w:rsid w:val="00D7585F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26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1FA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6B46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8E3"/>
    <w:rsid w:val="00DC6951"/>
    <w:rsid w:val="00DC6D10"/>
    <w:rsid w:val="00DC70CE"/>
    <w:rsid w:val="00DC71CF"/>
    <w:rsid w:val="00DC7493"/>
    <w:rsid w:val="00DC75D6"/>
    <w:rsid w:val="00DC7839"/>
    <w:rsid w:val="00DC79EA"/>
    <w:rsid w:val="00DC7AFD"/>
    <w:rsid w:val="00DD0F96"/>
    <w:rsid w:val="00DD18D3"/>
    <w:rsid w:val="00DD1AA3"/>
    <w:rsid w:val="00DD2536"/>
    <w:rsid w:val="00DD2C51"/>
    <w:rsid w:val="00DD3105"/>
    <w:rsid w:val="00DD3E8D"/>
    <w:rsid w:val="00DD4CF1"/>
    <w:rsid w:val="00DD4D50"/>
    <w:rsid w:val="00DD4EC5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2A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07E82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75"/>
    <w:rsid w:val="00E125C1"/>
    <w:rsid w:val="00E1292F"/>
    <w:rsid w:val="00E12AEB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4E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1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077"/>
    <w:rsid w:val="00E45317"/>
    <w:rsid w:val="00E45453"/>
    <w:rsid w:val="00E4573B"/>
    <w:rsid w:val="00E45B82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C3F"/>
    <w:rsid w:val="00E85DC1"/>
    <w:rsid w:val="00E85EFF"/>
    <w:rsid w:val="00E86FA6"/>
    <w:rsid w:val="00E870A0"/>
    <w:rsid w:val="00E872F5"/>
    <w:rsid w:val="00E87469"/>
    <w:rsid w:val="00E87AF2"/>
    <w:rsid w:val="00E87CCC"/>
    <w:rsid w:val="00E904D3"/>
    <w:rsid w:val="00E909ED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97EDE"/>
    <w:rsid w:val="00EA0FAA"/>
    <w:rsid w:val="00EA0FAE"/>
    <w:rsid w:val="00EA17EC"/>
    <w:rsid w:val="00EA1F44"/>
    <w:rsid w:val="00EA22AB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0A30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A96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41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EF6EB1"/>
    <w:rsid w:val="00F01C42"/>
    <w:rsid w:val="00F01C59"/>
    <w:rsid w:val="00F022BF"/>
    <w:rsid w:val="00F03F5B"/>
    <w:rsid w:val="00F04075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606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054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0DB"/>
    <w:rsid w:val="00F74962"/>
    <w:rsid w:val="00F751DA"/>
    <w:rsid w:val="00F75518"/>
    <w:rsid w:val="00F75534"/>
    <w:rsid w:val="00F755DF"/>
    <w:rsid w:val="00F75DC3"/>
    <w:rsid w:val="00F76484"/>
    <w:rsid w:val="00F765A3"/>
    <w:rsid w:val="00F7712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2D"/>
    <w:rsid w:val="00FA6A32"/>
    <w:rsid w:val="00FA755F"/>
    <w:rsid w:val="00FA763B"/>
    <w:rsid w:val="00FA7E0F"/>
    <w:rsid w:val="00FB003F"/>
    <w:rsid w:val="00FB0286"/>
    <w:rsid w:val="00FB02B5"/>
    <w:rsid w:val="00FB0856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168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7B4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4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864BFD19-ADAF-416C-8C01-239E831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3D2E-5649-4E9E-8AE1-A4796011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5</cp:revision>
  <cp:lastPrinted>2015-09-24T15:30:00Z</cp:lastPrinted>
  <dcterms:created xsi:type="dcterms:W3CDTF">2022-06-13T03:00:00Z</dcterms:created>
  <dcterms:modified xsi:type="dcterms:W3CDTF">2022-06-14T12:28:00Z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