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1A309D62" w:rsidR="00AD2480" w:rsidRPr="005D1B94" w:rsidRDefault="00115BE5"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April 1</w:t>
      </w:r>
      <w:r w:rsidR="00D02F8C">
        <w:rPr>
          <w:rFonts w:ascii="Times New Roman" w:hAnsi="Times New Roman" w:cs="Times New Roman"/>
          <w:b w:val="0"/>
        </w:rPr>
        <w:t>9</w:t>
      </w:r>
      <w:r>
        <w:rPr>
          <w:rFonts w:ascii="Times New Roman" w:hAnsi="Times New Roman" w:cs="Times New Roman"/>
          <w:b w:val="0"/>
        </w:rPr>
        <w:t>, 2021</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3C37E6A1" w:rsidR="00D33D41" w:rsidRPr="00E52B58" w:rsidRDefault="00AD2480" w:rsidP="00E52B5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D02F8C">
        <w:rPr>
          <w:b/>
          <w:bCs/>
        </w:rPr>
        <w:t>WEQ</w:t>
      </w:r>
      <w:r w:rsidR="007202B5">
        <w:rPr>
          <w:b/>
          <w:bCs/>
        </w:rPr>
        <w:t xml:space="preserve"> </w:t>
      </w:r>
      <w:r w:rsidR="0051540E">
        <w:rPr>
          <w:b/>
          <w:bCs/>
        </w:rPr>
        <w:t xml:space="preserve">NERC </w:t>
      </w:r>
      <w:r w:rsidR="007202B5">
        <w:rPr>
          <w:b/>
          <w:bCs/>
        </w:rPr>
        <w:t xml:space="preserve">Coordination </w:t>
      </w:r>
      <w:r w:rsidR="0051540E">
        <w:rPr>
          <w:b/>
          <w:bCs/>
        </w:rPr>
        <w:t>Activities</w:t>
      </w:r>
    </w:p>
    <w:p w14:paraId="038F9B4F" w14:textId="3D11461F" w:rsidR="00115BE5" w:rsidRDefault="00C52361" w:rsidP="0074090C">
      <w:pPr>
        <w:spacing w:before="120" w:after="120"/>
        <w:jc w:val="both"/>
      </w:pPr>
      <w:r>
        <w:t>NAESB and NERC frequently engage in discussions regarding coordination, both of the WEQ Business Practice Standards that serve as complementary to the NERC Reliability Standards as well as other commercial and reliability issues that impact the wholesale electric market.  As part of these coordination efforts, NAESB and NERC staffs hold monthly calls to discuss topics of ongoing coordination, including manual time error correction, the WEQ-005 Area Control Error (ACE) Equation Special Cases Business Practice Standards, and cybersecurity.</w:t>
      </w:r>
    </w:p>
    <w:p w14:paraId="76B1CE0C" w14:textId="46C268A6" w:rsidR="00C52361" w:rsidRDefault="00E43051" w:rsidP="0074090C">
      <w:pPr>
        <w:spacing w:before="120" w:after="120"/>
        <w:jc w:val="both"/>
      </w:pPr>
      <w:r>
        <w:t>In March, the WEQ Executive Committee approved, via notational ballot, the recommendation developed by the WEQ Business Practices Subcommittee to address manual time error correction, an area of long-standing coordination between NAESB and NERC.  The recommendation proposed new standards be added to the WEQ-006 Manual Time Error Correction Business Practice Standards</w:t>
      </w:r>
      <w:r w:rsidR="00396730">
        <w:t xml:space="preserve"> that, in part, are intended to support guidance provided by the NERC Time Monitoring Reference Document.  The ratification period for the standards ends on April 19, 2021.</w:t>
      </w:r>
    </w:p>
    <w:p w14:paraId="2B357C73" w14:textId="2F23E2FC" w:rsidR="00396730" w:rsidRDefault="00396730" w:rsidP="0074090C">
      <w:pPr>
        <w:spacing w:before="120" w:after="120"/>
        <w:jc w:val="both"/>
      </w:pPr>
      <w:r>
        <w:t xml:space="preserve">In addition to time error correction, the WEQ BPS has also been engaged in a standards development effort regarding potential revisions to the WEQ-005 ACE Equation Special Cases Business Practice Standards.  NAESB initiated this standards development effort in response to an industry request to determine if any modifications are needed, including potential deletions, to support </w:t>
      </w:r>
      <w:r w:rsidR="002568AD">
        <w:t>recent updates to the NERC Dynamic Transfer Reference Document – Version 4.  This document provides non-mandatory guidance regarding the calculation of the ACE equation</w:t>
      </w:r>
      <w:r w:rsidR="00EB3D30">
        <w:t xml:space="preserve"> which represents the difference between scheduled and actual generation.</w:t>
      </w:r>
      <w:r w:rsidR="00F13993">
        <w:t xml:space="preserve">  NAESB staff is coordinating with NERC staff regarding a question that arose during subcommittee discussions </w:t>
      </w:r>
      <w:r w:rsidR="00B65A7D">
        <w:t xml:space="preserve">about </w:t>
      </w:r>
      <w:r w:rsidR="00F13993">
        <w:t xml:space="preserve">potential overlap between </w:t>
      </w:r>
      <w:r w:rsidR="00B65A7D">
        <w:t>the NERC documentation and the WEQ Business Practice Standards, including potential revisions to the NERC documentation being considered by the NERC Resources Subcommittee and NERC Real-Time Operations Subcommittee.</w:t>
      </w:r>
    </w:p>
    <w:p w14:paraId="0EC7A542" w14:textId="1BEA094F" w:rsidR="00E460AA" w:rsidRDefault="00E460AA" w:rsidP="0074090C">
      <w:pPr>
        <w:spacing w:before="120" w:after="120"/>
        <w:jc w:val="both"/>
      </w:pPr>
      <w:r>
        <w:t xml:space="preserve">NAESB and NERC staffs also continue to coordinate regarding the cybersecurity activities of the organizations.  On May 4, 2021, the WEQ Cybersecurity Subcommittee will reconvene to begin addressing its recurring annual plan items, including a review of the NERC Critical Infrastructure Protection (CIP) Reliability Standards and any other NERC-related cybersecurity activities to determine if supporting or complementary changes are needed to the WEQ Business Practice Standards.  As part of this review, the subcommittee will be reviewing </w:t>
      </w:r>
      <w:r w:rsidR="003911B1">
        <w:t xml:space="preserve">the NERC CIP Reliability Standards approved by the NERC Board of Directors in November 2020, including </w:t>
      </w:r>
      <w:r w:rsidR="003B7994">
        <w:t>the revisions to NERC CIP-005, CIP-010, and CIP-013 to address supply chain cybersecurity risk management.  The FERC issued an order approving these standards in March 2021.</w:t>
      </w:r>
    </w:p>
    <w:p w14:paraId="126885B2" w14:textId="28CE4868" w:rsidR="00635D85" w:rsidRPr="00635D85" w:rsidRDefault="00635D85" w:rsidP="00B30FBD">
      <w:pPr>
        <w:spacing w:before="120" w:after="120"/>
        <w:jc w:val="both"/>
      </w:pPr>
    </w:p>
    <w:sectPr w:rsidR="00635D85"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0D31" w14:textId="77777777" w:rsidR="00C33230" w:rsidRDefault="00C33230">
      <w:r>
        <w:separator/>
      </w:r>
    </w:p>
  </w:endnote>
  <w:endnote w:type="continuationSeparator" w:id="0">
    <w:p w14:paraId="02663ED9" w14:textId="77777777" w:rsidR="00C33230" w:rsidRDefault="00C3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7FEC5359" w:rsidR="004D4805" w:rsidRPr="00176FB9" w:rsidRDefault="004D4805" w:rsidP="005E6421">
    <w:pPr>
      <w:pStyle w:val="Footer"/>
      <w:pBdr>
        <w:top w:val="single" w:sz="12" w:space="1" w:color="auto"/>
      </w:pBdr>
      <w:jc w:val="right"/>
      <w:rPr>
        <w:sz w:val="18"/>
        <w:szCs w:val="18"/>
      </w:rPr>
    </w:pPr>
    <w:r>
      <w:rPr>
        <w:sz w:val="18"/>
        <w:szCs w:val="18"/>
      </w:rPr>
      <w:t xml:space="preserve"> </w:t>
    </w:r>
    <w:r w:rsidR="0051540E">
      <w:rPr>
        <w:sz w:val="18"/>
        <w:szCs w:val="18"/>
      </w:rPr>
      <w:t>WEQ NERC Coordination Activities</w:t>
    </w:r>
    <w:r>
      <w:rPr>
        <w:sz w:val="18"/>
        <w:szCs w:val="18"/>
      </w:rPr>
      <w:t xml:space="preserve"> </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D1E1" w14:textId="77777777" w:rsidR="00C33230" w:rsidRDefault="00C33230">
      <w:r>
        <w:separator/>
      </w:r>
    </w:p>
  </w:footnote>
  <w:footnote w:type="continuationSeparator" w:id="0">
    <w:p w14:paraId="730EF2F5" w14:textId="77777777" w:rsidR="00C33230" w:rsidRDefault="00C33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24A7"/>
    <w:rsid w:val="007E26C2"/>
    <w:rsid w:val="007E2840"/>
    <w:rsid w:val="007E40A8"/>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137E"/>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3230"/>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2F8C"/>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e.e. mallett</cp:lastModifiedBy>
  <cp:revision>3</cp:revision>
  <cp:lastPrinted>2015-09-24T15:30:00Z</cp:lastPrinted>
  <dcterms:created xsi:type="dcterms:W3CDTF">2021-04-19T15:07:00Z</dcterms:created>
  <dcterms:modified xsi:type="dcterms:W3CDTF">2021-04-19T15:08:00Z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