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175F48BB" w:rsidR="00AD2480" w:rsidRPr="00303ADF" w:rsidRDefault="00205589" w:rsidP="00712692">
      <w:pPr>
        <w:pStyle w:val="Heading5"/>
        <w:tabs>
          <w:tab w:val="left" w:pos="900"/>
        </w:tabs>
        <w:spacing w:before="0"/>
        <w:ind w:left="5760" w:firstLine="720"/>
        <w:jc w:val="right"/>
        <w:rPr>
          <w:rFonts w:ascii="Times New Roman" w:hAnsi="Times New Roman" w:cs="Times New Roman"/>
          <w:b w:val="0"/>
        </w:rPr>
      </w:pPr>
      <w:r w:rsidRPr="00303ADF">
        <w:rPr>
          <w:rFonts w:ascii="Times New Roman" w:hAnsi="Times New Roman" w:cs="Times New Roman"/>
          <w:b w:val="0"/>
        </w:rPr>
        <w:t xml:space="preserve">April </w:t>
      </w:r>
      <w:r w:rsidR="006C2E77" w:rsidRPr="00303ADF">
        <w:rPr>
          <w:rFonts w:ascii="Times New Roman" w:hAnsi="Times New Roman" w:cs="Times New Roman"/>
          <w:b w:val="0"/>
        </w:rPr>
        <w:t>1</w:t>
      </w:r>
      <w:r w:rsidR="000B5A03">
        <w:rPr>
          <w:rFonts w:ascii="Times New Roman" w:hAnsi="Times New Roman" w:cs="Times New Roman"/>
          <w:b w:val="0"/>
        </w:rPr>
        <w:t>5</w:t>
      </w:r>
      <w:r w:rsidR="004D6FC8" w:rsidRPr="00303ADF">
        <w:rPr>
          <w:rFonts w:ascii="Times New Roman" w:hAnsi="Times New Roman" w:cs="Times New Roman"/>
          <w:b w:val="0"/>
        </w:rPr>
        <w:t>,</w:t>
      </w:r>
      <w:r w:rsidR="00C516EA" w:rsidRPr="00303ADF">
        <w:rPr>
          <w:rFonts w:ascii="Times New Roman" w:hAnsi="Times New Roman" w:cs="Times New Roman"/>
          <w:b w:val="0"/>
        </w:rPr>
        <w:t xml:space="preserve"> 202</w:t>
      </w:r>
      <w:r w:rsidR="006C2E77" w:rsidRPr="00303ADF">
        <w:rPr>
          <w:rFonts w:ascii="Times New Roman" w:hAnsi="Times New Roman" w:cs="Times New Roman"/>
          <w:b w:val="0"/>
        </w:rPr>
        <w:t>6</w:t>
      </w:r>
    </w:p>
    <w:p w14:paraId="5D629A66" w14:textId="77777777" w:rsidR="00AD2480" w:rsidRPr="00303ADF" w:rsidRDefault="00AD2480" w:rsidP="00712692">
      <w:pPr>
        <w:tabs>
          <w:tab w:val="left" w:pos="900"/>
        </w:tabs>
        <w:ind w:left="907" w:hanging="907"/>
        <w:rPr>
          <w:bCs/>
        </w:rPr>
      </w:pPr>
      <w:r w:rsidRPr="00303ADF">
        <w:rPr>
          <w:bCs/>
        </w:rPr>
        <w:t>TO:</w:t>
      </w:r>
      <w:r w:rsidRPr="00303ADF">
        <w:rPr>
          <w:bCs/>
        </w:rPr>
        <w:tab/>
        <w:t>All Interested Parties</w:t>
      </w:r>
    </w:p>
    <w:p w14:paraId="2ACA29A7" w14:textId="4BC3E363" w:rsidR="00AD2480" w:rsidRPr="00303ADF" w:rsidRDefault="00AD2480" w:rsidP="00712692">
      <w:pPr>
        <w:tabs>
          <w:tab w:val="left" w:pos="900"/>
        </w:tabs>
        <w:ind w:left="907" w:hanging="907"/>
        <w:jc w:val="both"/>
        <w:rPr>
          <w:bCs/>
        </w:rPr>
      </w:pPr>
      <w:r w:rsidRPr="00303ADF">
        <w:rPr>
          <w:bCs/>
        </w:rPr>
        <w:t>FROM:</w:t>
      </w:r>
      <w:r w:rsidRPr="00303ADF">
        <w:rPr>
          <w:bCs/>
        </w:rPr>
        <w:tab/>
      </w:r>
      <w:r w:rsidRPr="00303ADF">
        <w:rPr>
          <w:bCs/>
        </w:rPr>
        <w:tab/>
      </w:r>
      <w:r w:rsidR="006C2E77" w:rsidRPr="00303ADF">
        <w:rPr>
          <w:bCs/>
        </w:rPr>
        <w:t>Regina Jang</w:t>
      </w:r>
      <w:r w:rsidR="00AB3E85" w:rsidRPr="00303ADF">
        <w:rPr>
          <w:bCs/>
        </w:rPr>
        <w:t xml:space="preserve">, </w:t>
      </w:r>
      <w:r w:rsidR="009716ED" w:rsidRPr="00303ADF">
        <w:rPr>
          <w:bCs/>
        </w:rPr>
        <w:t>Staff Attorney</w:t>
      </w:r>
      <w:r w:rsidR="00AB3E85" w:rsidRPr="00303ADF">
        <w:rPr>
          <w:bCs/>
        </w:rPr>
        <w:t xml:space="preserve"> </w:t>
      </w:r>
    </w:p>
    <w:p w14:paraId="01F79964" w14:textId="5872F008" w:rsidR="00D33D41" w:rsidRPr="00303ADF" w:rsidRDefault="00AD2480" w:rsidP="00712692">
      <w:pPr>
        <w:pBdr>
          <w:bottom w:val="single" w:sz="12" w:space="1" w:color="auto"/>
        </w:pBdr>
        <w:tabs>
          <w:tab w:val="left" w:pos="900"/>
        </w:tabs>
        <w:ind w:left="900" w:hanging="900"/>
        <w:jc w:val="both"/>
        <w:rPr>
          <w:bCs/>
        </w:rPr>
      </w:pPr>
      <w:r w:rsidRPr="00303ADF">
        <w:rPr>
          <w:bCs/>
        </w:rPr>
        <w:t>RE:</w:t>
      </w:r>
      <w:r w:rsidRPr="00303ADF">
        <w:rPr>
          <w:bCs/>
        </w:rPr>
        <w:tab/>
      </w:r>
      <w:r w:rsidR="00514707" w:rsidRPr="004E5BD4">
        <w:rPr>
          <w:b/>
        </w:rPr>
        <w:t>WEQ</w:t>
      </w:r>
      <w:r w:rsidR="00205589" w:rsidRPr="004E5BD4">
        <w:rPr>
          <w:b/>
        </w:rPr>
        <w:t>/RMQ/WGQ Cybersecurity</w:t>
      </w:r>
      <w:r w:rsidR="00514707" w:rsidRPr="00303ADF">
        <w:rPr>
          <w:bCs/>
        </w:rPr>
        <w:t xml:space="preserve"> </w:t>
      </w:r>
    </w:p>
    <w:p w14:paraId="6D2F2F49" w14:textId="687A4F0C" w:rsidR="00B62CA2" w:rsidRPr="00303ADF" w:rsidRDefault="000E556A" w:rsidP="00DD273B">
      <w:pPr>
        <w:spacing w:before="120" w:after="120"/>
        <w:jc w:val="both"/>
        <w:rPr>
          <w:bCs/>
        </w:rPr>
      </w:pPr>
      <w:r w:rsidRPr="00303ADF">
        <w:rPr>
          <w:bCs/>
        </w:rPr>
        <w:t>The WEQ Cybersecurity Subcommittee and WEQ Business Practices Subcommittee</w:t>
      </w:r>
      <w:r w:rsidR="000B2872" w:rsidRPr="00303ADF">
        <w:rPr>
          <w:bCs/>
        </w:rPr>
        <w:t xml:space="preserve"> (BPS)</w:t>
      </w:r>
      <w:r w:rsidR="005B6DC6" w:rsidRPr="00303ADF">
        <w:rPr>
          <w:bCs/>
        </w:rPr>
        <w:t xml:space="preserve"> </w:t>
      </w:r>
      <w:r w:rsidR="00AD782E" w:rsidRPr="00303ADF">
        <w:rPr>
          <w:bCs/>
        </w:rPr>
        <w:t xml:space="preserve">continue </w:t>
      </w:r>
      <w:r w:rsidR="00C449F3" w:rsidRPr="00303ADF">
        <w:rPr>
          <w:bCs/>
        </w:rPr>
        <w:t>their</w:t>
      </w:r>
      <w:r w:rsidR="00935752" w:rsidRPr="00303ADF">
        <w:rPr>
          <w:bCs/>
        </w:rPr>
        <w:t xml:space="preserve"> </w:t>
      </w:r>
      <w:r w:rsidRPr="00303ADF">
        <w:rPr>
          <w:bCs/>
        </w:rPr>
        <w:t xml:space="preserve">joint </w:t>
      </w:r>
      <w:r w:rsidR="00AD782E" w:rsidRPr="00303ADF">
        <w:rPr>
          <w:bCs/>
        </w:rPr>
        <w:t xml:space="preserve">efforts </w:t>
      </w:r>
      <w:r w:rsidRPr="00303ADF">
        <w:rPr>
          <w:bCs/>
        </w:rPr>
        <w:t>to consider the development of cybersecurity-related standards supportive of the wholesale electric industry’s implementation of FERC Order No. 912 and NERC Supply Chain Risk Management Reliability Standards.</w:t>
      </w:r>
      <w:r w:rsidR="00D245A0" w:rsidRPr="00303ADF">
        <w:rPr>
          <w:bCs/>
        </w:rPr>
        <w:t xml:space="preserve"> </w:t>
      </w:r>
      <w:r w:rsidR="00B10A5C" w:rsidRPr="00303ADF">
        <w:rPr>
          <w:bCs/>
        </w:rPr>
        <w:t>Th</w:t>
      </w:r>
      <w:r w:rsidR="00D07B12" w:rsidRPr="00303ADF">
        <w:rPr>
          <w:bCs/>
        </w:rPr>
        <w:t>is</w:t>
      </w:r>
      <w:r w:rsidR="00B10A5C" w:rsidRPr="00303ADF">
        <w:rPr>
          <w:bCs/>
        </w:rPr>
        <w:t xml:space="preserve"> joint effort</w:t>
      </w:r>
      <w:r w:rsidR="00D07B12" w:rsidRPr="00303ADF">
        <w:rPr>
          <w:bCs/>
        </w:rPr>
        <w:t xml:space="preserve">, which </w:t>
      </w:r>
      <w:r w:rsidR="00B10A5C" w:rsidRPr="00303ADF">
        <w:rPr>
          <w:bCs/>
        </w:rPr>
        <w:t xml:space="preserve">began last December, </w:t>
      </w:r>
      <w:r w:rsidR="00D07B12" w:rsidRPr="00303ADF">
        <w:rPr>
          <w:bCs/>
        </w:rPr>
        <w:t xml:space="preserve">has involved multiple meetings </w:t>
      </w:r>
      <w:r w:rsidR="008F45F3" w:rsidRPr="00303ADF">
        <w:rPr>
          <w:bCs/>
        </w:rPr>
        <w:t>during which</w:t>
      </w:r>
      <w:r w:rsidR="00D07B12" w:rsidRPr="00303ADF">
        <w:rPr>
          <w:bCs/>
        </w:rPr>
        <w:t xml:space="preserve"> participants e</w:t>
      </w:r>
      <w:r w:rsidR="000D5381" w:rsidRPr="00303ADF">
        <w:rPr>
          <w:bCs/>
        </w:rPr>
        <w:t>xamine</w:t>
      </w:r>
      <w:r w:rsidR="00D07B12" w:rsidRPr="00303ADF">
        <w:rPr>
          <w:bCs/>
        </w:rPr>
        <w:t xml:space="preserve">d </w:t>
      </w:r>
      <w:r w:rsidR="006654C6" w:rsidRPr="00303ADF">
        <w:rPr>
          <w:bCs/>
        </w:rPr>
        <w:t xml:space="preserve">potential areas </w:t>
      </w:r>
      <w:r w:rsidR="00967C31" w:rsidRPr="00303ADF">
        <w:rPr>
          <w:bCs/>
        </w:rPr>
        <w:t>where</w:t>
      </w:r>
      <w:r w:rsidR="006654C6" w:rsidRPr="00303ADF">
        <w:rPr>
          <w:bCs/>
        </w:rPr>
        <w:t xml:space="preserve"> NAESB standards </w:t>
      </w:r>
      <w:r w:rsidR="00967C31" w:rsidRPr="00303ADF">
        <w:rPr>
          <w:bCs/>
        </w:rPr>
        <w:t>may provide value by</w:t>
      </w:r>
      <w:r w:rsidR="006654C6" w:rsidRPr="00303ADF">
        <w:rPr>
          <w:bCs/>
        </w:rPr>
        <w:t xml:space="preserve"> addres</w:t>
      </w:r>
      <w:r w:rsidR="00967C31" w:rsidRPr="00303ADF">
        <w:rPr>
          <w:bCs/>
        </w:rPr>
        <w:t xml:space="preserve">sing gaps in </w:t>
      </w:r>
      <w:r w:rsidR="008F45F3" w:rsidRPr="00303ADF">
        <w:rPr>
          <w:bCs/>
        </w:rPr>
        <w:t xml:space="preserve">existing </w:t>
      </w:r>
      <w:r w:rsidR="006654C6" w:rsidRPr="00303ADF">
        <w:rPr>
          <w:bCs/>
        </w:rPr>
        <w:t xml:space="preserve">guidance or </w:t>
      </w:r>
      <w:r w:rsidR="00967C31" w:rsidRPr="00303ADF">
        <w:rPr>
          <w:bCs/>
        </w:rPr>
        <w:t xml:space="preserve">advancing </w:t>
      </w:r>
      <w:r w:rsidR="008F45F3" w:rsidRPr="00303ADF">
        <w:rPr>
          <w:bCs/>
        </w:rPr>
        <w:t xml:space="preserve">industry </w:t>
      </w:r>
      <w:r w:rsidR="006654C6" w:rsidRPr="00303ADF">
        <w:rPr>
          <w:bCs/>
        </w:rPr>
        <w:t>priorities</w:t>
      </w:r>
      <w:r w:rsidR="008F45F3" w:rsidRPr="00303ADF">
        <w:rPr>
          <w:bCs/>
        </w:rPr>
        <w:t xml:space="preserve">. </w:t>
      </w:r>
      <w:r w:rsidR="002A696A" w:rsidRPr="00303ADF">
        <w:rPr>
          <w:bCs/>
        </w:rPr>
        <w:t>Discussions</w:t>
      </w:r>
      <w:r w:rsidR="00E40CFA" w:rsidRPr="00303ADF">
        <w:rPr>
          <w:bCs/>
        </w:rPr>
        <w:t xml:space="preserve"> to date have</w:t>
      </w:r>
      <w:r w:rsidR="002A696A" w:rsidRPr="00303ADF">
        <w:rPr>
          <w:bCs/>
        </w:rPr>
        <w:t xml:space="preserve"> focused on opportunities to </w:t>
      </w:r>
      <w:r w:rsidR="00D07B12" w:rsidRPr="00303ADF">
        <w:rPr>
          <w:bCs/>
        </w:rPr>
        <w:t xml:space="preserve">streamline </w:t>
      </w:r>
      <w:r w:rsidR="002A696A" w:rsidRPr="00303ADF">
        <w:rPr>
          <w:bCs/>
        </w:rPr>
        <w:t xml:space="preserve">the process of </w:t>
      </w:r>
      <w:r w:rsidR="00D07B12" w:rsidRPr="00303ADF">
        <w:rPr>
          <w:bCs/>
        </w:rPr>
        <w:t xml:space="preserve">how the energy industry identifies relevant software vulnerabilities and to ensure vendors provide necessary information in a useful and consistent manner. </w:t>
      </w:r>
    </w:p>
    <w:p w14:paraId="7FC766C0" w14:textId="72BE8621" w:rsidR="00B2767E" w:rsidRPr="00303ADF" w:rsidRDefault="00F8304F" w:rsidP="008B6D1C">
      <w:pPr>
        <w:spacing w:before="120" w:after="120"/>
        <w:jc w:val="both"/>
        <w:rPr>
          <w:bCs/>
        </w:rPr>
      </w:pPr>
      <w:r>
        <w:rPr>
          <w:bCs/>
        </w:rPr>
        <w:t xml:space="preserve">Participants are actively considering </w:t>
      </w:r>
      <w:r w:rsidR="00B22B85" w:rsidRPr="00303ADF">
        <w:rPr>
          <w:bCs/>
        </w:rPr>
        <w:t xml:space="preserve">the development of standardized contract language that could be </w:t>
      </w:r>
      <w:r w:rsidR="005F593D" w:rsidRPr="00303ADF">
        <w:rPr>
          <w:bCs/>
        </w:rPr>
        <w:t>used to</w:t>
      </w:r>
      <w:r w:rsidR="00B22B85" w:rsidRPr="00303ADF">
        <w:rPr>
          <w:bCs/>
        </w:rPr>
        <w:t xml:space="preserve"> as part of procurement processes to support faster timelines for vendor noti</w:t>
      </w:r>
      <w:r w:rsidR="009A2156" w:rsidRPr="00303ADF">
        <w:rPr>
          <w:bCs/>
        </w:rPr>
        <w:t>fications regardin</w:t>
      </w:r>
      <w:r w:rsidR="00DD273B" w:rsidRPr="00303ADF">
        <w:rPr>
          <w:bCs/>
        </w:rPr>
        <w:t>g</w:t>
      </w:r>
      <w:r w:rsidR="00E75ABD" w:rsidRPr="00303ADF">
        <w:rPr>
          <w:bCs/>
        </w:rPr>
        <w:t xml:space="preserve"> vulnerability </w:t>
      </w:r>
      <w:r w:rsidR="00DD273B" w:rsidRPr="00303ADF">
        <w:rPr>
          <w:bCs/>
        </w:rPr>
        <w:t xml:space="preserve">identification and </w:t>
      </w:r>
      <w:r w:rsidR="00E75ABD" w:rsidRPr="00303ADF">
        <w:rPr>
          <w:bCs/>
        </w:rPr>
        <w:t>mitigation instructions</w:t>
      </w:r>
      <w:r w:rsidR="00DD273B" w:rsidRPr="00303ADF">
        <w:rPr>
          <w:bCs/>
        </w:rPr>
        <w:t>.</w:t>
      </w:r>
      <w:r w:rsidR="003049DF" w:rsidRPr="00303ADF">
        <w:rPr>
          <w:bCs/>
        </w:rPr>
        <w:t xml:space="preserve"> </w:t>
      </w:r>
      <w:r w:rsidR="00271A7B">
        <w:rPr>
          <w:bCs/>
        </w:rPr>
        <w:t xml:space="preserve"> </w:t>
      </w:r>
      <w:r w:rsidR="00FB57A3" w:rsidRPr="00303ADF">
        <w:rPr>
          <w:bCs/>
        </w:rPr>
        <w:t xml:space="preserve">At </w:t>
      </w:r>
      <w:r w:rsidR="00755D5D" w:rsidRPr="00303ADF">
        <w:rPr>
          <w:bCs/>
        </w:rPr>
        <w:t xml:space="preserve">the </w:t>
      </w:r>
      <w:r w:rsidR="00FB57A3" w:rsidRPr="00303ADF">
        <w:rPr>
          <w:bCs/>
        </w:rPr>
        <w:t xml:space="preserve">most recent meeting </w:t>
      </w:r>
      <w:r w:rsidR="00197BA9" w:rsidRPr="00303ADF">
        <w:rPr>
          <w:bCs/>
        </w:rPr>
        <w:t>on</w:t>
      </w:r>
      <w:r w:rsidR="00FB57A3" w:rsidRPr="00303ADF">
        <w:rPr>
          <w:bCs/>
        </w:rPr>
        <w:t xml:space="preserve"> April 8, 2026, participants </w:t>
      </w:r>
      <w:r w:rsidR="00DE199B" w:rsidRPr="00303ADF">
        <w:rPr>
          <w:bCs/>
        </w:rPr>
        <w:t>reviewed</w:t>
      </w:r>
      <w:r w:rsidR="00A50C75" w:rsidRPr="00303ADF">
        <w:rPr>
          <w:bCs/>
        </w:rPr>
        <w:t xml:space="preserve"> </w:t>
      </w:r>
      <w:r w:rsidR="007103F0" w:rsidRPr="00303ADF">
        <w:rPr>
          <w:bCs/>
        </w:rPr>
        <w:t xml:space="preserve">available industry guidance </w:t>
      </w:r>
      <w:r w:rsidR="0070370A" w:rsidRPr="00303ADF">
        <w:rPr>
          <w:bCs/>
        </w:rPr>
        <w:t>related to</w:t>
      </w:r>
      <w:r w:rsidR="007103F0" w:rsidRPr="00303ADF">
        <w:rPr>
          <w:bCs/>
        </w:rPr>
        <w:t xml:space="preserve"> supply chain risk management and vulnerability disclosures</w:t>
      </w:r>
      <w:r w:rsidR="00FB57A3" w:rsidRPr="00303ADF">
        <w:rPr>
          <w:bCs/>
        </w:rPr>
        <w:t>, including</w:t>
      </w:r>
      <w:r w:rsidR="00DE199B" w:rsidRPr="00303ADF">
        <w:rPr>
          <w:bCs/>
        </w:rPr>
        <w:t xml:space="preserve"> </w:t>
      </w:r>
      <w:r w:rsidR="00FB57A3" w:rsidRPr="00303ADF">
        <w:rPr>
          <w:bCs/>
        </w:rPr>
        <w:t xml:space="preserve">the US Department of Energy Office of Cybersecurity, Energy Security, and Emergency Response 2026-2030 Strategic Plan and the </w:t>
      </w:r>
      <w:r w:rsidR="00DE199B" w:rsidRPr="00303ADF">
        <w:rPr>
          <w:bCs/>
        </w:rPr>
        <w:t>Cybersecurity Performance Goals by the U.S. Cybersecurity and Infrastructure Security Agency</w:t>
      </w:r>
      <w:r w:rsidR="0021152C" w:rsidRPr="00303ADF">
        <w:rPr>
          <w:bCs/>
        </w:rPr>
        <w:t xml:space="preserve">. </w:t>
      </w:r>
      <w:r w:rsidR="00271A7B" w:rsidRPr="00303ADF">
        <w:rPr>
          <w:bCs/>
        </w:rPr>
        <w:t xml:space="preserve">Discussion on this area focused on the need to coordinate with ongoing industry efforts to avoid duplication and ensuring that any contract language aligns with NERC Critical Infrastructure Protection (CIP) requirements related to supply chain cybersecurity risk management and other industry guidance on vulnerability and incident reporting obligations. </w:t>
      </w:r>
      <w:r w:rsidR="0021152C" w:rsidRPr="00303ADF">
        <w:rPr>
          <w:bCs/>
        </w:rPr>
        <w:t>Participants</w:t>
      </w:r>
      <w:r w:rsidR="0021674F" w:rsidRPr="00303ADF">
        <w:rPr>
          <w:bCs/>
        </w:rPr>
        <w:t xml:space="preserve"> also </w:t>
      </w:r>
      <w:r w:rsidR="00E065A5">
        <w:rPr>
          <w:bCs/>
        </w:rPr>
        <w:t>reviewed</w:t>
      </w:r>
      <w:r w:rsidR="0070370A" w:rsidRPr="00303ADF">
        <w:rPr>
          <w:bCs/>
        </w:rPr>
        <w:t xml:space="preserve"> sample </w:t>
      </w:r>
      <w:r w:rsidR="00FB57A3" w:rsidRPr="00303ADF">
        <w:rPr>
          <w:bCs/>
        </w:rPr>
        <w:t xml:space="preserve">contract provisions </w:t>
      </w:r>
      <w:r w:rsidR="0070370A" w:rsidRPr="00303ADF">
        <w:rPr>
          <w:bCs/>
        </w:rPr>
        <w:t>used within the</w:t>
      </w:r>
      <w:r w:rsidR="00FB57A3" w:rsidRPr="00303ADF">
        <w:rPr>
          <w:bCs/>
        </w:rPr>
        <w:t xml:space="preserve"> industry and government agencies</w:t>
      </w:r>
      <w:r w:rsidR="0070370A" w:rsidRPr="00303ADF">
        <w:rPr>
          <w:bCs/>
        </w:rPr>
        <w:t xml:space="preserve"> </w:t>
      </w:r>
      <w:r w:rsidR="00E22709" w:rsidRPr="00303ADF">
        <w:rPr>
          <w:bCs/>
        </w:rPr>
        <w:t>addressing the</w:t>
      </w:r>
      <w:r w:rsidR="0070370A" w:rsidRPr="00303ADF">
        <w:rPr>
          <w:bCs/>
        </w:rPr>
        <w:t xml:space="preserve"> disclosure and remediation of product vulnerabilities</w:t>
      </w:r>
      <w:r w:rsidR="00D31562">
        <w:rPr>
          <w:bCs/>
        </w:rPr>
        <w:t xml:space="preserve"> to evaluate</w:t>
      </w:r>
      <w:r w:rsidR="00987187" w:rsidRPr="00303ADF">
        <w:rPr>
          <w:bCs/>
        </w:rPr>
        <w:t xml:space="preserve"> potential</w:t>
      </w:r>
      <w:r w:rsidR="00F003E8" w:rsidRPr="00303ADF">
        <w:rPr>
          <w:bCs/>
        </w:rPr>
        <w:t xml:space="preserve"> areas and topics </w:t>
      </w:r>
      <w:r w:rsidR="007A1181">
        <w:rPr>
          <w:bCs/>
        </w:rPr>
        <w:t>for incorporation</w:t>
      </w:r>
      <w:r w:rsidR="00914867" w:rsidRPr="00303ADF">
        <w:rPr>
          <w:bCs/>
        </w:rPr>
        <w:t xml:space="preserve"> i</w:t>
      </w:r>
      <w:r w:rsidR="00F003E8" w:rsidRPr="00303ADF">
        <w:rPr>
          <w:bCs/>
        </w:rPr>
        <w:t>n</w:t>
      </w:r>
      <w:r w:rsidR="00914867" w:rsidRPr="00303ADF">
        <w:rPr>
          <w:bCs/>
        </w:rPr>
        <w:t xml:space="preserve">to </w:t>
      </w:r>
      <w:r w:rsidR="00F003E8" w:rsidRPr="00303ADF">
        <w:rPr>
          <w:bCs/>
        </w:rPr>
        <w:t>standardized contract languag</w:t>
      </w:r>
      <w:r w:rsidR="00987187" w:rsidRPr="00303ADF">
        <w:rPr>
          <w:bCs/>
        </w:rPr>
        <w:t xml:space="preserve">e. Preliminary areas of consideration include, but are not limited to, the time frame for vendor reporting of confirmed vulnerabilities, the scope of vulnerabilities to be addressed, </w:t>
      </w:r>
      <w:r w:rsidR="006C66DA" w:rsidRPr="00303ADF">
        <w:rPr>
          <w:bCs/>
        </w:rPr>
        <w:t xml:space="preserve">and </w:t>
      </w:r>
      <w:r w:rsidR="00987187" w:rsidRPr="00303ADF">
        <w:rPr>
          <w:bCs/>
        </w:rPr>
        <w:t>minimum requirements for remediation and compensation</w:t>
      </w:r>
      <w:r w:rsidR="006C66DA" w:rsidRPr="00303ADF">
        <w:rPr>
          <w:bCs/>
        </w:rPr>
        <w:t>. Participants will continue these discussions at the next joint meeting is scheduled for April 30, 2026.</w:t>
      </w:r>
    </w:p>
    <w:p w14:paraId="6AD7AB57" w14:textId="792BC4A1" w:rsidR="002A4866" w:rsidRPr="00303ADF" w:rsidRDefault="009B376A" w:rsidP="002A4866">
      <w:pPr>
        <w:tabs>
          <w:tab w:val="left" w:pos="3627"/>
        </w:tabs>
        <w:spacing w:before="120" w:after="120"/>
        <w:jc w:val="both"/>
        <w:rPr>
          <w:bCs/>
        </w:rPr>
      </w:pPr>
      <w:r w:rsidRPr="00303ADF">
        <w:rPr>
          <w:bCs/>
        </w:rPr>
        <w:t>Additionally</w:t>
      </w:r>
      <w:r w:rsidR="00785C42" w:rsidRPr="00303ADF">
        <w:rPr>
          <w:bCs/>
        </w:rPr>
        <w:t xml:space="preserve">, </w:t>
      </w:r>
      <w:r w:rsidRPr="00303ADF">
        <w:rPr>
          <w:bCs/>
        </w:rPr>
        <w:t>t</w:t>
      </w:r>
      <w:r w:rsidR="0084105F" w:rsidRPr="00303ADF">
        <w:rPr>
          <w:bCs/>
        </w:rPr>
        <w:t>he WEQ</w:t>
      </w:r>
      <w:r w:rsidR="002A4866" w:rsidRPr="00303ADF">
        <w:rPr>
          <w:bCs/>
        </w:rPr>
        <w:t xml:space="preserve">, WGQ, and RMQ </w:t>
      </w:r>
      <w:r w:rsidR="000A3B1D" w:rsidRPr="00303ADF">
        <w:rPr>
          <w:bCs/>
        </w:rPr>
        <w:t>will</w:t>
      </w:r>
      <w:r w:rsidR="002A4866" w:rsidRPr="00303ADF">
        <w:rPr>
          <w:bCs/>
        </w:rPr>
        <w:t xml:space="preserve"> </w:t>
      </w:r>
      <w:r w:rsidR="00B84747" w:rsidRPr="00303ADF">
        <w:rPr>
          <w:bCs/>
        </w:rPr>
        <w:t>conduct their</w:t>
      </w:r>
      <w:r w:rsidR="002A4866" w:rsidRPr="00303ADF">
        <w:rPr>
          <w:bCs/>
        </w:rPr>
        <w:t xml:space="preserve"> annual review of the respective cybersecurity standards to ensure that </w:t>
      </w:r>
      <w:r w:rsidR="00B82C40" w:rsidRPr="00303ADF">
        <w:rPr>
          <w:bCs/>
        </w:rPr>
        <w:t>NAESB</w:t>
      </w:r>
      <w:r w:rsidR="002A4866" w:rsidRPr="00303ADF">
        <w:rPr>
          <w:bCs/>
        </w:rPr>
        <w:t xml:space="preserve"> Business Practice Standards remain responsive to evolving industry needs and continue to facilitate secure electronic commercial communications. </w:t>
      </w:r>
    </w:p>
    <w:p w14:paraId="551A13E5" w14:textId="2C9379EE" w:rsidR="00DD273B" w:rsidRPr="00303ADF" w:rsidRDefault="00141DF0" w:rsidP="00F2331D">
      <w:pPr>
        <w:spacing w:before="120" w:after="120"/>
        <w:jc w:val="both"/>
        <w:rPr>
          <w:bCs/>
        </w:rPr>
      </w:pPr>
      <w:r w:rsidRPr="00303ADF">
        <w:rPr>
          <w:bCs/>
        </w:rPr>
        <w:t xml:space="preserve">The WEQ Cybersecurity Subcommittee </w:t>
      </w:r>
      <w:r w:rsidR="00B84747" w:rsidRPr="00303ADF">
        <w:rPr>
          <w:bCs/>
        </w:rPr>
        <w:t xml:space="preserve">is scheduled to </w:t>
      </w:r>
      <w:r w:rsidRPr="00303ADF">
        <w:rPr>
          <w:bCs/>
        </w:rPr>
        <w:t xml:space="preserve">hold its kick-off meeting </w:t>
      </w:r>
      <w:r w:rsidR="007930EE" w:rsidRPr="00303ADF">
        <w:rPr>
          <w:bCs/>
        </w:rPr>
        <w:t xml:space="preserve">in May </w:t>
      </w:r>
      <w:r w:rsidRPr="00303ADF">
        <w:rPr>
          <w:bCs/>
        </w:rPr>
        <w:t xml:space="preserve">to </w:t>
      </w:r>
      <w:r w:rsidR="0092085C" w:rsidRPr="00303ADF">
        <w:rPr>
          <w:bCs/>
        </w:rPr>
        <w:t>assess whether updates to</w:t>
      </w:r>
      <w:r w:rsidR="003A5B93" w:rsidRPr="00303ADF">
        <w:rPr>
          <w:bCs/>
        </w:rPr>
        <w:t xml:space="preserve"> </w:t>
      </w:r>
      <w:r w:rsidRPr="00303ADF">
        <w:rPr>
          <w:bCs/>
        </w:rPr>
        <w:t>the WEQ Business Practice Standards and the Accreditation Requirements for Authorized Certification Authorities (ACAs)</w:t>
      </w:r>
      <w:r w:rsidR="008F50C0" w:rsidRPr="00303ADF">
        <w:rPr>
          <w:bCs/>
        </w:rPr>
        <w:t xml:space="preserve"> are needed to reflect </w:t>
      </w:r>
      <w:r w:rsidR="00420E0F" w:rsidRPr="00303ADF">
        <w:rPr>
          <w:bCs/>
        </w:rPr>
        <w:t xml:space="preserve">changing market conditions </w:t>
      </w:r>
      <w:r w:rsidR="006B143B" w:rsidRPr="00303ADF">
        <w:rPr>
          <w:bCs/>
        </w:rPr>
        <w:t>and further</w:t>
      </w:r>
      <w:r w:rsidR="00420E0F" w:rsidRPr="00303ADF">
        <w:rPr>
          <w:bCs/>
        </w:rPr>
        <w:t xml:space="preserve"> support FERC and NERC cybersecurity-related activities.</w:t>
      </w:r>
      <w:r w:rsidR="009E40A3" w:rsidRPr="00303ADF">
        <w:rPr>
          <w:bCs/>
        </w:rPr>
        <w:t xml:space="preserve"> </w:t>
      </w:r>
      <w:r w:rsidR="00F87F33" w:rsidRPr="00303ADF">
        <w:rPr>
          <w:bCs/>
        </w:rPr>
        <w:t xml:space="preserve">Expected topics for discussion </w:t>
      </w:r>
      <w:r w:rsidR="00420E0F" w:rsidRPr="00303ADF">
        <w:rPr>
          <w:bCs/>
        </w:rPr>
        <w:t xml:space="preserve">include FERC Orders No. 919 Virtualization Reliability Standards and No. 918 Critical Infrastructure Protection (CIP) Reliability Standard CIP-003-11 Cyber Security – Security Management Controls </w:t>
      </w:r>
      <w:r w:rsidR="00F87F33" w:rsidRPr="00303ADF">
        <w:rPr>
          <w:bCs/>
        </w:rPr>
        <w:t>and NERC’s development of</w:t>
      </w:r>
      <w:r w:rsidR="00420E0F" w:rsidRPr="00303ADF">
        <w:rPr>
          <w:bCs/>
        </w:rPr>
        <w:t xml:space="preserve"> CIP Reliability Standards related to third-party cloud computing and supply chain risk management.</w:t>
      </w:r>
      <w:r w:rsidR="00A5735D" w:rsidRPr="00303ADF">
        <w:rPr>
          <w:bCs/>
        </w:rPr>
        <w:t xml:space="preserve"> Participants will also consider NIST </w:t>
      </w:r>
      <w:r w:rsidR="00420E0F" w:rsidRPr="00303ADF">
        <w:rPr>
          <w:bCs/>
        </w:rPr>
        <w:t xml:space="preserve">guidance on post-quantum cryptography and the activities of the Certificate Authority Browser Forum, an industry group that provides broader guidance on best practices for the issuance of public key infrastructure digital certificates.  </w:t>
      </w:r>
    </w:p>
    <w:p w14:paraId="322DEEB9" w14:textId="4C1E9A77" w:rsidR="00D70A75" w:rsidRPr="00303ADF" w:rsidRDefault="0084105F" w:rsidP="004B2EB2">
      <w:pPr>
        <w:tabs>
          <w:tab w:val="left" w:pos="3627"/>
        </w:tabs>
        <w:spacing w:before="120" w:after="120"/>
        <w:jc w:val="both"/>
        <w:rPr>
          <w:bCs/>
        </w:rPr>
      </w:pPr>
      <w:r w:rsidRPr="00303ADF">
        <w:rPr>
          <w:bCs/>
        </w:rPr>
        <w:t xml:space="preserve">The WGQ and RMQ </w:t>
      </w:r>
      <w:r w:rsidR="00E56796" w:rsidRPr="00303ADF">
        <w:rPr>
          <w:bCs/>
        </w:rPr>
        <w:t>ha</w:t>
      </w:r>
      <w:r w:rsidR="00A5735D" w:rsidRPr="00303ADF">
        <w:rPr>
          <w:bCs/>
        </w:rPr>
        <w:t>ve</w:t>
      </w:r>
      <w:r w:rsidR="00E56796" w:rsidRPr="00303ADF">
        <w:rPr>
          <w:bCs/>
        </w:rPr>
        <w:t xml:space="preserve"> also scheduled </w:t>
      </w:r>
      <w:r w:rsidR="00A5735D" w:rsidRPr="00303ADF">
        <w:rPr>
          <w:bCs/>
        </w:rPr>
        <w:t xml:space="preserve">a joint meeting </w:t>
      </w:r>
      <w:r w:rsidR="00D92195" w:rsidRPr="00303ADF">
        <w:rPr>
          <w:bCs/>
        </w:rPr>
        <w:t xml:space="preserve">of </w:t>
      </w:r>
      <w:r w:rsidR="00A5735D" w:rsidRPr="00303ADF">
        <w:rPr>
          <w:bCs/>
        </w:rPr>
        <w:t xml:space="preserve">the </w:t>
      </w:r>
      <w:r w:rsidRPr="00303ADF">
        <w:rPr>
          <w:bCs/>
        </w:rPr>
        <w:t>WGQ Electronic Delivery Mechanism (EDM) Subcommittee and RMQ Information Requirements and Technical Electronic Implementation Subcommittee (IR/TEIS) for May 4, 2026, to</w:t>
      </w:r>
      <w:r w:rsidR="00231D4A" w:rsidRPr="00303ADF">
        <w:rPr>
          <w:bCs/>
        </w:rPr>
        <w:t xml:space="preserve"> initiate efforts to</w:t>
      </w:r>
      <w:r w:rsidRPr="00303ADF">
        <w:rPr>
          <w:bCs/>
        </w:rPr>
        <w:t xml:space="preserve"> review </w:t>
      </w:r>
      <w:r w:rsidR="00A5735D" w:rsidRPr="00303ADF">
        <w:rPr>
          <w:bCs/>
        </w:rPr>
        <w:t>their</w:t>
      </w:r>
      <w:r w:rsidRPr="00303ADF">
        <w:rPr>
          <w:bCs/>
        </w:rPr>
        <w:t xml:space="preserve"> cybersecurity standards. </w:t>
      </w:r>
      <w:r w:rsidR="00E42B7D">
        <w:rPr>
          <w:bCs/>
        </w:rPr>
        <w:t>P</w:t>
      </w:r>
      <w:r w:rsidRPr="00303ADF">
        <w:rPr>
          <w:bCs/>
        </w:rPr>
        <w:t xml:space="preserve">articipants will examine the data fields and minimum technical characteristics within </w:t>
      </w:r>
      <w:r w:rsidR="009E4212" w:rsidRPr="00303ADF">
        <w:rPr>
          <w:bCs/>
        </w:rPr>
        <w:t>each quadrant’s</w:t>
      </w:r>
      <w:r w:rsidR="00E56796" w:rsidRPr="00303ADF">
        <w:rPr>
          <w:bCs/>
        </w:rPr>
        <w:t xml:space="preserve"> </w:t>
      </w:r>
      <w:r w:rsidRPr="00303ADF">
        <w:rPr>
          <w:bCs/>
        </w:rPr>
        <w:t>Cybersecurity Related Standards Manual and Quadrant Electronic Delivery Mechanism Related Standards Manual</w:t>
      </w:r>
      <w:r w:rsidR="00360D35" w:rsidRPr="00303ADF">
        <w:rPr>
          <w:bCs/>
        </w:rPr>
        <w:t xml:space="preserve"> </w:t>
      </w:r>
      <w:r w:rsidR="00EC16C6" w:rsidRPr="00303ADF">
        <w:rPr>
          <w:bCs/>
        </w:rPr>
        <w:t>to identify p</w:t>
      </w:r>
      <w:r w:rsidRPr="00303ADF">
        <w:rPr>
          <w:bCs/>
        </w:rPr>
        <w:t xml:space="preserve">otential vulnerabilities and </w:t>
      </w:r>
      <w:r w:rsidR="00360D35" w:rsidRPr="00303ADF">
        <w:rPr>
          <w:bCs/>
        </w:rPr>
        <w:t>the need for updates</w:t>
      </w:r>
      <w:r w:rsidRPr="00303ADF">
        <w:rPr>
          <w:bCs/>
        </w:rPr>
        <w:t xml:space="preserve">. </w:t>
      </w:r>
      <w:r w:rsidR="00E61095" w:rsidRPr="00303ADF">
        <w:rPr>
          <w:bCs/>
        </w:rPr>
        <w:t>Participants</w:t>
      </w:r>
      <w:r w:rsidRPr="00303ADF">
        <w:rPr>
          <w:bCs/>
        </w:rPr>
        <w:t xml:space="preserve"> will</w:t>
      </w:r>
      <w:r w:rsidR="00E61095" w:rsidRPr="00303ADF">
        <w:rPr>
          <w:bCs/>
        </w:rPr>
        <w:t xml:space="preserve"> also consider </w:t>
      </w:r>
      <w:r w:rsidRPr="00303ADF">
        <w:rPr>
          <w:bCs/>
        </w:rPr>
        <w:t xml:space="preserve">whether the communication protocols and encryption methodologies </w:t>
      </w:r>
      <w:r w:rsidR="00E61095" w:rsidRPr="00303ADF">
        <w:rPr>
          <w:bCs/>
        </w:rPr>
        <w:t>remain consistent</w:t>
      </w:r>
      <w:r w:rsidRPr="00303ADF">
        <w:rPr>
          <w:bCs/>
        </w:rPr>
        <w:t xml:space="preserve"> with guidance from the U.S. Department of Energy (DoE), National Institute for Standards and Technology (NIST), and other industry guidance.</w:t>
      </w:r>
    </w:p>
    <w:sectPr w:rsidR="00D70A75" w:rsidRPr="00303ADF"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3971" w14:textId="77777777" w:rsidR="00997ED7" w:rsidRDefault="00997ED7">
      <w:r>
        <w:separator/>
      </w:r>
    </w:p>
  </w:endnote>
  <w:endnote w:type="continuationSeparator" w:id="0">
    <w:p w14:paraId="4FCCD99A" w14:textId="77777777" w:rsidR="00997ED7" w:rsidRDefault="0099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32EBFDC8" w:rsidR="004D4805" w:rsidRPr="00176FB9" w:rsidRDefault="00C778BC" w:rsidP="005E6421">
    <w:pPr>
      <w:pStyle w:val="Footer"/>
      <w:pBdr>
        <w:top w:val="single" w:sz="12" w:space="1" w:color="auto"/>
      </w:pBdr>
      <w:jc w:val="right"/>
      <w:rPr>
        <w:sz w:val="18"/>
        <w:szCs w:val="18"/>
      </w:rPr>
    </w:pPr>
    <w:r>
      <w:rPr>
        <w:sz w:val="18"/>
        <w:szCs w:val="18"/>
      </w:rPr>
      <w:t>WEQ</w:t>
    </w:r>
    <w:r w:rsidR="0044262F">
      <w:rPr>
        <w:sz w:val="18"/>
        <w:szCs w:val="18"/>
      </w:rPr>
      <w:t>/RMQ/WGQ Cybersecurity</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5479" w14:textId="77777777" w:rsidR="00997ED7" w:rsidRDefault="00997ED7">
      <w:r>
        <w:separator/>
      </w:r>
    </w:p>
  </w:footnote>
  <w:footnote w:type="continuationSeparator" w:id="0">
    <w:p w14:paraId="5CEC9EB0" w14:textId="77777777" w:rsidR="00997ED7" w:rsidRDefault="0099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0B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52"/>
    <w:rsid w:val="0000729A"/>
    <w:rsid w:val="000072ED"/>
    <w:rsid w:val="00007D51"/>
    <w:rsid w:val="00011E4D"/>
    <w:rsid w:val="000121E2"/>
    <w:rsid w:val="00012783"/>
    <w:rsid w:val="00012A3B"/>
    <w:rsid w:val="00013118"/>
    <w:rsid w:val="000133E0"/>
    <w:rsid w:val="0001360C"/>
    <w:rsid w:val="000138B2"/>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A67"/>
    <w:rsid w:val="00030BF1"/>
    <w:rsid w:val="00031613"/>
    <w:rsid w:val="0003200D"/>
    <w:rsid w:val="00032137"/>
    <w:rsid w:val="00032AE3"/>
    <w:rsid w:val="00033359"/>
    <w:rsid w:val="000334EC"/>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532"/>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2A5C"/>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1B7"/>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777"/>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3B1D"/>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872"/>
    <w:rsid w:val="000B2A54"/>
    <w:rsid w:val="000B2A81"/>
    <w:rsid w:val="000B2E23"/>
    <w:rsid w:val="000B38E7"/>
    <w:rsid w:val="000B394E"/>
    <w:rsid w:val="000B3DB7"/>
    <w:rsid w:val="000B486C"/>
    <w:rsid w:val="000B4F2F"/>
    <w:rsid w:val="000B520D"/>
    <w:rsid w:val="000B5A03"/>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381"/>
    <w:rsid w:val="000D5749"/>
    <w:rsid w:val="000D68F5"/>
    <w:rsid w:val="000D6E68"/>
    <w:rsid w:val="000D7254"/>
    <w:rsid w:val="000D7BD8"/>
    <w:rsid w:val="000D7C48"/>
    <w:rsid w:val="000D7C83"/>
    <w:rsid w:val="000E01F5"/>
    <w:rsid w:val="000E04D0"/>
    <w:rsid w:val="000E062D"/>
    <w:rsid w:val="000E06DA"/>
    <w:rsid w:val="000E0AD3"/>
    <w:rsid w:val="000E0FF0"/>
    <w:rsid w:val="000E12EB"/>
    <w:rsid w:val="000E1CDD"/>
    <w:rsid w:val="000E27BD"/>
    <w:rsid w:val="000E2BEC"/>
    <w:rsid w:val="000E42B6"/>
    <w:rsid w:val="000E43F1"/>
    <w:rsid w:val="000E4635"/>
    <w:rsid w:val="000E49B3"/>
    <w:rsid w:val="000E53FF"/>
    <w:rsid w:val="000E54D4"/>
    <w:rsid w:val="000E556A"/>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5BE"/>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32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4A"/>
    <w:rsid w:val="00141874"/>
    <w:rsid w:val="00141A05"/>
    <w:rsid w:val="00141DF0"/>
    <w:rsid w:val="00142494"/>
    <w:rsid w:val="0014337B"/>
    <w:rsid w:val="001437FA"/>
    <w:rsid w:val="00143AA4"/>
    <w:rsid w:val="00144C65"/>
    <w:rsid w:val="00145881"/>
    <w:rsid w:val="001462D2"/>
    <w:rsid w:val="00146CC3"/>
    <w:rsid w:val="0014779E"/>
    <w:rsid w:val="00150865"/>
    <w:rsid w:val="0015093F"/>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23D3"/>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61F"/>
    <w:rsid w:val="00171843"/>
    <w:rsid w:val="00171CF0"/>
    <w:rsid w:val="00172001"/>
    <w:rsid w:val="0017248A"/>
    <w:rsid w:val="00172756"/>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400"/>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9D4"/>
    <w:rsid w:val="00194B85"/>
    <w:rsid w:val="00194C06"/>
    <w:rsid w:val="00194F14"/>
    <w:rsid w:val="00195082"/>
    <w:rsid w:val="00195286"/>
    <w:rsid w:val="00196B92"/>
    <w:rsid w:val="00196CAB"/>
    <w:rsid w:val="00196EBC"/>
    <w:rsid w:val="00197323"/>
    <w:rsid w:val="00197BA9"/>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1F4"/>
    <w:rsid w:val="001B4D30"/>
    <w:rsid w:val="001B5131"/>
    <w:rsid w:val="001B5184"/>
    <w:rsid w:val="001B51B4"/>
    <w:rsid w:val="001B57F0"/>
    <w:rsid w:val="001B5957"/>
    <w:rsid w:val="001B5BCE"/>
    <w:rsid w:val="001B625B"/>
    <w:rsid w:val="001B63CD"/>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008"/>
    <w:rsid w:val="001D526F"/>
    <w:rsid w:val="001D5CDE"/>
    <w:rsid w:val="001D5CFD"/>
    <w:rsid w:val="001D6350"/>
    <w:rsid w:val="001D72BE"/>
    <w:rsid w:val="001D74A6"/>
    <w:rsid w:val="001D79FA"/>
    <w:rsid w:val="001E03D0"/>
    <w:rsid w:val="001E053B"/>
    <w:rsid w:val="001E0E53"/>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638"/>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589"/>
    <w:rsid w:val="00205846"/>
    <w:rsid w:val="00205A1B"/>
    <w:rsid w:val="00205D54"/>
    <w:rsid w:val="002060FF"/>
    <w:rsid w:val="00206753"/>
    <w:rsid w:val="002073E6"/>
    <w:rsid w:val="00207DF7"/>
    <w:rsid w:val="00207E8F"/>
    <w:rsid w:val="00210279"/>
    <w:rsid w:val="00210B78"/>
    <w:rsid w:val="00210BF3"/>
    <w:rsid w:val="00210C72"/>
    <w:rsid w:val="0021152C"/>
    <w:rsid w:val="00211936"/>
    <w:rsid w:val="0021195C"/>
    <w:rsid w:val="0021210E"/>
    <w:rsid w:val="002122D3"/>
    <w:rsid w:val="00212395"/>
    <w:rsid w:val="00212810"/>
    <w:rsid w:val="00212C0A"/>
    <w:rsid w:val="002133B3"/>
    <w:rsid w:val="002138EF"/>
    <w:rsid w:val="00213959"/>
    <w:rsid w:val="00213A73"/>
    <w:rsid w:val="00214D58"/>
    <w:rsid w:val="00215E3B"/>
    <w:rsid w:val="0021674F"/>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1D4A"/>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97C"/>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1A7B"/>
    <w:rsid w:val="00272E6A"/>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29C"/>
    <w:rsid w:val="00286441"/>
    <w:rsid w:val="00286920"/>
    <w:rsid w:val="00286D54"/>
    <w:rsid w:val="002873E8"/>
    <w:rsid w:val="0028793F"/>
    <w:rsid w:val="00287AE8"/>
    <w:rsid w:val="00287B52"/>
    <w:rsid w:val="002906D7"/>
    <w:rsid w:val="0029078A"/>
    <w:rsid w:val="002908C8"/>
    <w:rsid w:val="00291599"/>
    <w:rsid w:val="002916EF"/>
    <w:rsid w:val="00293A4F"/>
    <w:rsid w:val="002952B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866"/>
    <w:rsid w:val="002A53F0"/>
    <w:rsid w:val="002A566C"/>
    <w:rsid w:val="002A58D1"/>
    <w:rsid w:val="002A5D74"/>
    <w:rsid w:val="002A62BD"/>
    <w:rsid w:val="002A62FD"/>
    <w:rsid w:val="002A6689"/>
    <w:rsid w:val="002A696A"/>
    <w:rsid w:val="002A7168"/>
    <w:rsid w:val="002A7385"/>
    <w:rsid w:val="002A77AA"/>
    <w:rsid w:val="002A7A90"/>
    <w:rsid w:val="002B0010"/>
    <w:rsid w:val="002B00DD"/>
    <w:rsid w:val="002B0872"/>
    <w:rsid w:val="002B1E77"/>
    <w:rsid w:val="002B2058"/>
    <w:rsid w:val="002B2AB1"/>
    <w:rsid w:val="002B2D7E"/>
    <w:rsid w:val="002B2E58"/>
    <w:rsid w:val="002B2EC6"/>
    <w:rsid w:val="002B2F5D"/>
    <w:rsid w:val="002B3AE2"/>
    <w:rsid w:val="002B3EC1"/>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8FC"/>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07"/>
    <w:rsid w:val="00303A4C"/>
    <w:rsid w:val="00303ADF"/>
    <w:rsid w:val="00303CBC"/>
    <w:rsid w:val="0030408D"/>
    <w:rsid w:val="003045E2"/>
    <w:rsid w:val="003049DF"/>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2B3E"/>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3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61F"/>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1996"/>
    <w:rsid w:val="003923B8"/>
    <w:rsid w:val="0039291D"/>
    <w:rsid w:val="0039339E"/>
    <w:rsid w:val="00393474"/>
    <w:rsid w:val="003943BA"/>
    <w:rsid w:val="00395611"/>
    <w:rsid w:val="003956A8"/>
    <w:rsid w:val="00395E59"/>
    <w:rsid w:val="00395F80"/>
    <w:rsid w:val="0039631B"/>
    <w:rsid w:val="00396358"/>
    <w:rsid w:val="00396730"/>
    <w:rsid w:val="0039799E"/>
    <w:rsid w:val="00397CDD"/>
    <w:rsid w:val="00397F56"/>
    <w:rsid w:val="003A0FB7"/>
    <w:rsid w:val="003A1A48"/>
    <w:rsid w:val="003A1D68"/>
    <w:rsid w:val="003A2988"/>
    <w:rsid w:val="003A3E5C"/>
    <w:rsid w:val="003A3FB5"/>
    <w:rsid w:val="003A47AB"/>
    <w:rsid w:val="003A5438"/>
    <w:rsid w:val="003A5B93"/>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09"/>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C7"/>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5FB0"/>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2A73"/>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E0F"/>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096"/>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62F"/>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0ED9"/>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4F3"/>
    <w:rsid w:val="00477D72"/>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8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74B"/>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0854"/>
    <w:rsid w:val="004B1049"/>
    <w:rsid w:val="004B1CFC"/>
    <w:rsid w:val="004B2349"/>
    <w:rsid w:val="004B23B4"/>
    <w:rsid w:val="004B27DF"/>
    <w:rsid w:val="004B2EB2"/>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2F0"/>
    <w:rsid w:val="004C075B"/>
    <w:rsid w:val="004C0A65"/>
    <w:rsid w:val="004C10B9"/>
    <w:rsid w:val="004C1185"/>
    <w:rsid w:val="004C1829"/>
    <w:rsid w:val="004C1DA0"/>
    <w:rsid w:val="004C1DB1"/>
    <w:rsid w:val="004C289C"/>
    <w:rsid w:val="004C2BCC"/>
    <w:rsid w:val="004C349B"/>
    <w:rsid w:val="004C3D2D"/>
    <w:rsid w:val="004C3D80"/>
    <w:rsid w:val="004C415D"/>
    <w:rsid w:val="004C4F0A"/>
    <w:rsid w:val="004C50E7"/>
    <w:rsid w:val="004C5499"/>
    <w:rsid w:val="004C66F4"/>
    <w:rsid w:val="004C6945"/>
    <w:rsid w:val="004C6F4D"/>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6FC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BD4"/>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2FC"/>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B3"/>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0AE"/>
    <w:rsid w:val="0054762B"/>
    <w:rsid w:val="00547804"/>
    <w:rsid w:val="00547A78"/>
    <w:rsid w:val="00547B71"/>
    <w:rsid w:val="00550076"/>
    <w:rsid w:val="00550826"/>
    <w:rsid w:val="005508F6"/>
    <w:rsid w:val="005509D1"/>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54"/>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1EE"/>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2D"/>
    <w:rsid w:val="005B3B38"/>
    <w:rsid w:val="005B3F82"/>
    <w:rsid w:val="005B5A13"/>
    <w:rsid w:val="005B6603"/>
    <w:rsid w:val="005B6A00"/>
    <w:rsid w:val="005B6D0E"/>
    <w:rsid w:val="005B6DC6"/>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76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DF"/>
    <w:rsid w:val="005D6F3F"/>
    <w:rsid w:val="005E008C"/>
    <w:rsid w:val="005E067E"/>
    <w:rsid w:val="005E0886"/>
    <w:rsid w:val="005E09E4"/>
    <w:rsid w:val="005E0A39"/>
    <w:rsid w:val="005E0BB0"/>
    <w:rsid w:val="005E0CA0"/>
    <w:rsid w:val="005E18BB"/>
    <w:rsid w:val="005E2098"/>
    <w:rsid w:val="005E20DB"/>
    <w:rsid w:val="005E254A"/>
    <w:rsid w:val="005E299F"/>
    <w:rsid w:val="005E2A1C"/>
    <w:rsid w:val="005E2ABC"/>
    <w:rsid w:val="005E2DCE"/>
    <w:rsid w:val="005E3720"/>
    <w:rsid w:val="005E3DF4"/>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593D"/>
    <w:rsid w:val="005F60F5"/>
    <w:rsid w:val="005F637B"/>
    <w:rsid w:val="005F638E"/>
    <w:rsid w:val="005F729A"/>
    <w:rsid w:val="005F7673"/>
    <w:rsid w:val="005F768B"/>
    <w:rsid w:val="005F7B8E"/>
    <w:rsid w:val="005F7F77"/>
    <w:rsid w:val="00600531"/>
    <w:rsid w:val="00600C04"/>
    <w:rsid w:val="00600FE2"/>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91A"/>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3FA1"/>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199"/>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4C6"/>
    <w:rsid w:val="00665550"/>
    <w:rsid w:val="00665598"/>
    <w:rsid w:val="006667ED"/>
    <w:rsid w:val="00666804"/>
    <w:rsid w:val="00666B81"/>
    <w:rsid w:val="00667573"/>
    <w:rsid w:val="0066796D"/>
    <w:rsid w:val="00667FD8"/>
    <w:rsid w:val="006708F5"/>
    <w:rsid w:val="00670B1F"/>
    <w:rsid w:val="00670E61"/>
    <w:rsid w:val="0067121F"/>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81A"/>
    <w:rsid w:val="00690B0B"/>
    <w:rsid w:val="006916FA"/>
    <w:rsid w:val="006918C8"/>
    <w:rsid w:val="00691D5F"/>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6E3"/>
    <w:rsid w:val="006A4862"/>
    <w:rsid w:val="006A4A7B"/>
    <w:rsid w:val="006A576B"/>
    <w:rsid w:val="006A5AD5"/>
    <w:rsid w:val="006A5F32"/>
    <w:rsid w:val="006A7162"/>
    <w:rsid w:val="006A72AB"/>
    <w:rsid w:val="006A77AB"/>
    <w:rsid w:val="006A78CC"/>
    <w:rsid w:val="006B010B"/>
    <w:rsid w:val="006B0989"/>
    <w:rsid w:val="006B143B"/>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6F62"/>
    <w:rsid w:val="006B77E3"/>
    <w:rsid w:val="006B7B4C"/>
    <w:rsid w:val="006B7E90"/>
    <w:rsid w:val="006C02C3"/>
    <w:rsid w:val="006C034B"/>
    <w:rsid w:val="006C0370"/>
    <w:rsid w:val="006C0FC7"/>
    <w:rsid w:val="006C14FC"/>
    <w:rsid w:val="006C1564"/>
    <w:rsid w:val="006C1E02"/>
    <w:rsid w:val="006C1E7E"/>
    <w:rsid w:val="006C2761"/>
    <w:rsid w:val="006C2781"/>
    <w:rsid w:val="006C2C9B"/>
    <w:rsid w:val="006C2D67"/>
    <w:rsid w:val="006C2E77"/>
    <w:rsid w:val="006C3488"/>
    <w:rsid w:val="006C4294"/>
    <w:rsid w:val="006C48C4"/>
    <w:rsid w:val="006C4BD9"/>
    <w:rsid w:val="006C4E22"/>
    <w:rsid w:val="006C4F1F"/>
    <w:rsid w:val="006C55C4"/>
    <w:rsid w:val="006C56BD"/>
    <w:rsid w:val="006C5713"/>
    <w:rsid w:val="006C598E"/>
    <w:rsid w:val="006C5C4A"/>
    <w:rsid w:val="006C5DCD"/>
    <w:rsid w:val="006C5EAC"/>
    <w:rsid w:val="006C606F"/>
    <w:rsid w:val="006C607E"/>
    <w:rsid w:val="006C6329"/>
    <w:rsid w:val="006C66DA"/>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1BB"/>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70A"/>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3F0"/>
    <w:rsid w:val="00710482"/>
    <w:rsid w:val="00710E5B"/>
    <w:rsid w:val="00710EF2"/>
    <w:rsid w:val="007116A4"/>
    <w:rsid w:val="00711816"/>
    <w:rsid w:val="00711DF5"/>
    <w:rsid w:val="00711EB5"/>
    <w:rsid w:val="00711F84"/>
    <w:rsid w:val="007121DD"/>
    <w:rsid w:val="007123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23D"/>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6EB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5D5D"/>
    <w:rsid w:val="00756434"/>
    <w:rsid w:val="00756610"/>
    <w:rsid w:val="007566C0"/>
    <w:rsid w:val="0075692A"/>
    <w:rsid w:val="00756C32"/>
    <w:rsid w:val="00756CC2"/>
    <w:rsid w:val="00757B29"/>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35D7"/>
    <w:rsid w:val="00784170"/>
    <w:rsid w:val="0078420C"/>
    <w:rsid w:val="00784B68"/>
    <w:rsid w:val="00784BD2"/>
    <w:rsid w:val="007851AF"/>
    <w:rsid w:val="00785530"/>
    <w:rsid w:val="0078554E"/>
    <w:rsid w:val="00785682"/>
    <w:rsid w:val="00785C42"/>
    <w:rsid w:val="0078613D"/>
    <w:rsid w:val="00786419"/>
    <w:rsid w:val="00786C60"/>
    <w:rsid w:val="00786FB2"/>
    <w:rsid w:val="00787162"/>
    <w:rsid w:val="00787574"/>
    <w:rsid w:val="00790190"/>
    <w:rsid w:val="00790645"/>
    <w:rsid w:val="00790E8B"/>
    <w:rsid w:val="007917DB"/>
    <w:rsid w:val="00791D2E"/>
    <w:rsid w:val="007922D3"/>
    <w:rsid w:val="0079235E"/>
    <w:rsid w:val="00792904"/>
    <w:rsid w:val="00792D8F"/>
    <w:rsid w:val="007930EE"/>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181"/>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0B94"/>
    <w:rsid w:val="007B1284"/>
    <w:rsid w:val="007B20C6"/>
    <w:rsid w:val="007B2800"/>
    <w:rsid w:val="007B3748"/>
    <w:rsid w:val="007B3922"/>
    <w:rsid w:val="007B3E35"/>
    <w:rsid w:val="007B4605"/>
    <w:rsid w:val="007B4BE5"/>
    <w:rsid w:val="007B4EBC"/>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4AD"/>
    <w:rsid w:val="007E658C"/>
    <w:rsid w:val="007E6790"/>
    <w:rsid w:val="007E6A3D"/>
    <w:rsid w:val="007E6AA5"/>
    <w:rsid w:val="007E6C60"/>
    <w:rsid w:val="007E7767"/>
    <w:rsid w:val="007E7B05"/>
    <w:rsid w:val="007E7E1E"/>
    <w:rsid w:val="007E7F68"/>
    <w:rsid w:val="007F0A4A"/>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2A09"/>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D17"/>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05F"/>
    <w:rsid w:val="00841627"/>
    <w:rsid w:val="008416E7"/>
    <w:rsid w:val="00841AD0"/>
    <w:rsid w:val="00841B52"/>
    <w:rsid w:val="00841D35"/>
    <w:rsid w:val="0084218C"/>
    <w:rsid w:val="008423C6"/>
    <w:rsid w:val="00842526"/>
    <w:rsid w:val="00842761"/>
    <w:rsid w:val="00842AFA"/>
    <w:rsid w:val="00843964"/>
    <w:rsid w:val="00843DAF"/>
    <w:rsid w:val="008447BC"/>
    <w:rsid w:val="00844AB3"/>
    <w:rsid w:val="008451DC"/>
    <w:rsid w:val="00845605"/>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319"/>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736"/>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D1C"/>
    <w:rsid w:val="008B6D4C"/>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307"/>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C41"/>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5F3"/>
    <w:rsid w:val="008F4805"/>
    <w:rsid w:val="008F4E8C"/>
    <w:rsid w:val="008F501B"/>
    <w:rsid w:val="008F50C0"/>
    <w:rsid w:val="008F572F"/>
    <w:rsid w:val="008F5C47"/>
    <w:rsid w:val="008F66C7"/>
    <w:rsid w:val="008F7752"/>
    <w:rsid w:val="0090034D"/>
    <w:rsid w:val="009010E5"/>
    <w:rsid w:val="00901848"/>
    <w:rsid w:val="00901A3C"/>
    <w:rsid w:val="009023AC"/>
    <w:rsid w:val="009023ED"/>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384"/>
    <w:rsid w:val="009129B8"/>
    <w:rsid w:val="00913720"/>
    <w:rsid w:val="00913DED"/>
    <w:rsid w:val="00914867"/>
    <w:rsid w:val="009148A3"/>
    <w:rsid w:val="00914D0F"/>
    <w:rsid w:val="009156AE"/>
    <w:rsid w:val="009167DA"/>
    <w:rsid w:val="009172B8"/>
    <w:rsid w:val="009175C9"/>
    <w:rsid w:val="00917957"/>
    <w:rsid w:val="00917D6A"/>
    <w:rsid w:val="00917D94"/>
    <w:rsid w:val="00920214"/>
    <w:rsid w:val="0092085C"/>
    <w:rsid w:val="0092221B"/>
    <w:rsid w:val="009230F6"/>
    <w:rsid w:val="009231D5"/>
    <w:rsid w:val="009232B0"/>
    <w:rsid w:val="00923BC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752"/>
    <w:rsid w:val="00935B71"/>
    <w:rsid w:val="00935C0F"/>
    <w:rsid w:val="00935DE7"/>
    <w:rsid w:val="009365EA"/>
    <w:rsid w:val="00936E50"/>
    <w:rsid w:val="00936F18"/>
    <w:rsid w:val="009375EA"/>
    <w:rsid w:val="0093795B"/>
    <w:rsid w:val="00937B28"/>
    <w:rsid w:val="00937E72"/>
    <w:rsid w:val="009421ED"/>
    <w:rsid w:val="00942476"/>
    <w:rsid w:val="009425F2"/>
    <w:rsid w:val="00942697"/>
    <w:rsid w:val="009429D5"/>
    <w:rsid w:val="009432A1"/>
    <w:rsid w:val="00944139"/>
    <w:rsid w:val="00944825"/>
    <w:rsid w:val="00944A7C"/>
    <w:rsid w:val="00944DEC"/>
    <w:rsid w:val="00945369"/>
    <w:rsid w:val="00945CF3"/>
    <w:rsid w:val="00946082"/>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67C31"/>
    <w:rsid w:val="009711E2"/>
    <w:rsid w:val="0097124B"/>
    <w:rsid w:val="0097141C"/>
    <w:rsid w:val="0097146B"/>
    <w:rsid w:val="009716ED"/>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B11"/>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187"/>
    <w:rsid w:val="0098732E"/>
    <w:rsid w:val="00990A97"/>
    <w:rsid w:val="00991147"/>
    <w:rsid w:val="00991156"/>
    <w:rsid w:val="00991770"/>
    <w:rsid w:val="00991AA5"/>
    <w:rsid w:val="00991C18"/>
    <w:rsid w:val="00991C9E"/>
    <w:rsid w:val="0099221F"/>
    <w:rsid w:val="00993926"/>
    <w:rsid w:val="00993B83"/>
    <w:rsid w:val="0099416A"/>
    <w:rsid w:val="009949DD"/>
    <w:rsid w:val="00994B47"/>
    <w:rsid w:val="00994D95"/>
    <w:rsid w:val="009950C1"/>
    <w:rsid w:val="0099530A"/>
    <w:rsid w:val="00995B41"/>
    <w:rsid w:val="00995CE2"/>
    <w:rsid w:val="00995E18"/>
    <w:rsid w:val="009963CC"/>
    <w:rsid w:val="00996455"/>
    <w:rsid w:val="009964C4"/>
    <w:rsid w:val="00997ED7"/>
    <w:rsid w:val="00997FA5"/>
    <w:rsid w:val="009A0054"/>
    <w:rsid w:val="009A0648"/>
    <w:rsid w:val="009A155F"/>
    <w:rsid w:val="009A2156"/>
    <w:rsid w:val="009A2511"/>
    <w:rsid w:val="009A251F"/>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728"/>
    <w:rsid w:val="009B376A"/>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4E3"/>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0A3"/>
    <w:rsid w:val="009E421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9E"/>
    <w:rsid w:val="00A011FE"/>
    <w:rsid w:val="00A01203"/>
    <w:rsid w:val="00A01597"/>
    <w:rsid w:val="00A017DA"/>
    <w:rsid w:val="00A025D2"/>
    <w:rsid w:val="00A02E08"/>
    <w:rsid w:val="00A02E14"/>
    <w:rsid w:val="00A04223"/>
    <w:rsid w:val="00A04225"/>
    <w:rsid w:val="00A06B9D"/>
    <w:rsid w:val="00A07B03"/>
    <w:rsid w:val="00A07E1D"/>
    <w:rsid w:val="00A07ECA"/>
    <w:rsid w:val="00A10F8B"/>
    <w:rsid w:val="00A114B2"/>
    <w:rsid w:val="00A116A5"/>
    <w:rsid w:val="00A11A16"/>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488"/>
    <w:rsid w:val="00A20DA8"/>
    <w:rsid w:val="00A210F1"/>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34E"/>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C75"/>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35D"/>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353"/>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1B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0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0B9"/>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3E8F"/>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E85"/>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6FD4"/>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82E"/>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39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8F1"/>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A5C"/>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2B85"/>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2767E"/>
    <w:rsid w:val="00B27F74"/>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CA2"/>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B79"/>
    <w:rsid w:val="00B81FC9"/>
    <w:rsid w:val="00B82003"/>
    <w:rsid w:val="00B8216E"/>
    <w:rsid w:val="00B82577"/>
    <w:rsid w:val="00B828D6"/>
    <w:rsid w:val="00B82B83"/>
    <w:rsid w:val="00B82C40"/>
    <w:rsid w:val="00B82CA4"/>
    <w:rsid w:val="00B82D36"/>
    <w:rsid w:val="00B82D8B"/>
    <w:rsid w:val="00B82E4E"/>
    <w:rsid w:val="00B82F76"/>
    <w:rsid w:val="00B82F7E"/>
    <w:rsid w:val="00B82FC9"/>
    <w:rsid w:val="00B837FC"/>
    <w:rsid w:val="00B84089"/>
    <w:rsid w:val="00B846B3"/>
    <w:rsid w:val="00B84747"/>
    <w:rsid w:val="00B84788"/>
    <w:rsid w:val="00B84AD9"/>
    <w:rsid w:val="00B8505C"/>
    <w:rsid w:val="00B856CE"/>
    <w:rsid w:val="00B857C2"/>
    <w:rsid w:val="00B85A4F"/>
    <w:rsid w:val="00B85EC6"/>
    <w:rsid w:val="00B87741"/>
    <w:rsid w:val="00B87891"/>
    <w:rsid w:val="00B87C32"/>
    <w:rsid w:val="00B90706"/>
    <w:rsid w:val="00B9075A"/>
    <w:rsid w:val="00B90B50"/>
    <w:rsid w:val="00B910B6"/>
    <w:rsid w:val="00B911CD"/>
    <w:rsid w:val="00B91D96"/>
    <w:rsid w:val="00B91DDF"/>
    <w:rsid w:val="00B9269A"/>
    <w:rsid w:val="00B92743"/>
    <w:rsid w:val="00B9282B"/>
    <w:rsid w:val="00B937A6"/>
    <w:rsid w:val="00B93895"/>
    <w:rsid w:val="00B951DC"/>
    <w:rsid w:val="00B95966"/>
    <w:rsid w:val="00B95C14"/>
    <w:rsid w:val="00B9613A"/>
    <w:rsid w:val="00B961AD"/>
    <w:rsid w:val="00B963F4"/>
    <w:rsid w:val="00B96B01"/>
    <w:rsid w:val="00B96C2B"/>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278"/>
    <w:rsid w:val="00BD696F"/>
    <w:rsid w:val="00BD7025"/>
    <w:rsid w:val="00BD70E2"/>
    <w:rsid w:val="00BD758D"/>
    <w:rsid w:val="00BD75AD"/>
    <w:rsid w:val="00BD7ADE"/>
    <w:rsid w:val="00BE0737"/>
    <w:rsid w:val="00BE0989"/>
    <w:rsid w:val="00BE0ED6"/>
    <w:rsid w:val="00BE11C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02E"/>
    <w:rsid w:val="00BE6230"/>
    <w:rsid w:val="00BE69D3"/>
    <w:rsid w:val="00BE6E44"/>
    <w:rsid w:val="00BE6FB9"/>
    <w:rsid w:val="00BE74C1"/>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5DC4"/>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17C8"/>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15A1"/>
    <w:rsid w:val="00C42C2D"/>
    <w:rsid w:val="00C42CC1"/>
    <w:rsid w:val="00C438DE"/>
    <w:rsid w:val="00C43993"/>
    <w:rsid w:val="00C44599"/>
    <w:rsid w:val="00C449F3"/>
    <w:rsid w:val="00C452FD"/>
    <w:rsid w:val="00C46420"/>
    <w:rsid w:val="00C47A43"/>
    <w:rsid w:val="00C50054"/>
    <w:rsid w:val="00C50D04"/>
    <w:rsid w:val="00C50E6B"/>
    <w:rsid w:val="00C512C7"/>
    <w:rsid w:val="00C5131A"/>
    <w:rsid w:val="00C515B8"/>
    <w:rsid w:val="00C516EA"/>
    <w:rsid w:val="00C51D73"/>
    <w:rsid w:val="00C52361"/>
    <w:rsid w:val="00C529EE"/>
    <w:rsid w:val="00C53155"/>
    <w:rsid w:val="00C532B9"/>
    <w:rsid w:val="00C5353F"/>
    <w:rsid w:val="00C53C0D"/>
    <w:rsid w:val="00C53D20"/>
    <w:rsid w:val="00C53D8D"/>
    <w:rsid w:val="00C53FD1"/>
    <w:rsid w:val="00C54957"/>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8BC"/>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5C"/>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97EB8"/>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09D"/>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669"/>
    <w:rsid w:val="00D04A3C"/>
    <w:rsid w:val="00D04B64"/>
    <w:rsid w:val="00D04FAC"/>
    <w:rsid w:val="00D05991"/>
    <w:rsid w:val="00D05B82"/>
    <w:rsid w:val="00D05D03"/>
    <w:rsid w:val="00D05EB5"/>
    <w:rsid w:val="00D06EEB"/>
    <w:rsid w:val="00D06F42"/>
    <w:rsid w:val="00D07B1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A0"/>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562"/>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859"/>
    <w:rsid w:val="00D53FDB"/>
    <w:rsid w:val="00D54A65"/>
    <w:rsid w:val="00D5565D"/>
    <w:rsid w:val="00D55743"/>
    <w:rsid w:val="00D561BF"/>
    <w:rsid w:val="00D566EC"/>
    <w:rsid w:val="00D575CA"/>
    <w:rsid w:val="00D57823"/>
    <w:rsid w:val="00D57ADE"/>
    <w:rsid w:val="00D57B21"/>
    <w:rsid w:val="00D57EDA"/>
    <w:rsid w:val="00D60004"/>
    <w:rsid w:val="00D60422"/>
    <w:rsid w:val="00D60488"/>
    <w:rsid w:val="00D605A3"/>
    <w:rsid w:val="00D60A70"/>
    <w:rsid w:val="00D60B0C"/>
    <w:rsid w:val="00D60D86"/>
    <w:rsid w:val="00D6116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881"/>
    <w:rsid w:val="00D66990"/>
    <w:rsid w:val="00D66C05"/>
    <w:rsid w:val="00D66D35"/>
    <w:rsid w:val="00D66D69"/>
    <w:rsid w:val="00D66E97"/>
    <w:rsid w:val="00D66EAB"/>
    <w:rsid w:val="00D70A75"/>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767"/>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95"/>
    <w:rsid w:val="00D9227D"/>
    <w:rsid w:val="00D924AD"/>
    <w:rsid w:val="00D92545"/>
    <w:rsid w:val="00D925DA"/>
    <w:rsid w:val="00D936AC"/>
    <w:rsid w:val="00D93945"/>
    <w:rsid w:val="00D940F8"/>
    <w:rsid w:val="00D948CF"/>
    <w:rsid w:val="00D949E0"/>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FC3"/>
    <w:rsid w:val="00DC43B3"/>
    <w:rsid w:val="00DC4C2E"/>
    <w:rsid w:val="00DC4C96"/>
    <w:rsid w:val="00DC5145"/>
    <w:rsid w:val="00DC5251"/>
    <w:rsid w:val="00DC54A5"/>
    <w:rsid w:val="00DC54C0"/>
    <w:rsid w:val="00DC54C3"/>
    <w:rsid w:val="00DC5948"/>
    <w:rsid w:val="00DC5BA1"/>
    <w:rsid w:val="00DC5D9A"/>
    <w:rsid w:val="00DC63D7"/>
    <w:rsid w:val="00DC6588"/>
    <w:rsid w:val="00DC6951"/>
    <w:rsid w:val="00DC6D10"/>
    <w:rsid w:val="00DC70CE"/>
    <w:rsid w:val="00DC71CF"/>
    <w:rsid w:val="00DC743C"/>
    <w:rsid w:val="00DC7493"/>
    <w:rsid w:val="00DC75D6"/>
    <w:rsid w:val="00DC79EA"/>
    <w:rsid w:val="00DC7AFD"/>
    <w:rsid w:val="00DD0F96"/>
    <w:rsid w:val="00DD1182"/>
    <w:rsid w:val="00DD1AA3"/>
    <w:rsid w:val="00DD2536"/>
    <w:rsid w:val="00DD273B"/>
    <w:rsid w:val="00DD2C51"/>
    <w:rsid w:val="00DD3105"/>
    <w:rsid w:val="00DD3E8D"/>
    <w:rsid w:val="00DD4519"/>
    <w:rsid w:val="00DD4CF1"/>
    <w:rsid w:val="00DD4D50"/>
    <w:rsid w:val="00DD5361"/>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99B"/>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229"/>
    <w:rsid w:val="00DE5322"/>
    <w:rsid w:val="00DE5FD7"/>
    <w:rsid w:val="00DE6861"/>
    <w:rsid w:val="00DE6AE9"/>
    <w:rsid w:val="00DE6B95"/>
    <w:rsid w:val="00DE6E99"/>
    <w:rsid w:val="00DE7498"/>
    <w:rsid w:val="00DE7499"/>
    <w:rsid w:val="00DF0327"/>
    <w:rsid w:val="00DF0561"/>
    <w:rsid w:val="00DF0733"/>
    <w:rsid w:val="00DF089D"/>
    <w:rsid w:val="00DF0B27"/>
    <w:rsid w:val="00DF0CF7"/>
    <w:rsid w:val="00DF0D55"/>
    <w:rsid w:val="00DF0E84"/>
    <w:rsid w:val="00DF131D"/>
    <w:rsid w:val="00DF198C"/>
    <w:rsid w:val="00DF1A39"/>
    <w:rsid w:val="00DF1B79"/>
    <w:rsid w:val="00DF1C43"/>
    <w:rsid w:val="00DF1E25"/>
    <w:rsid w:val="00DF1EB7"/>
    <w:rsid w:val="00DF245D"/>
    <w:rsid w:val="00DF2468"/>
    <w:rsid w:val="00DF2EDA"/>
    <w:rsid w:val="00DF319E"/>
    <w:rsid w:val="00DF347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A5E"/>
    <w:rsid w:val="00E01463"/>
    <w:rsid w:val="00E01559"/>
    <w:rsid w:val="00E01738"/>
    <w:rsid w:val="00E01CD0"/>
    <w:rsid w:val="00E01F69"/>
    <w:rsid w:val="00E02DA6"/>
    <w:rsid w:val="00E037A4"/>
    <w:rsid w:val="00E0384C"/>
    <w:rsid w:val="00E03B12"/>
    <w:rsid w:val="00E03C32"/>
    <w:rsid w:val="00E041D1"/>
    <w:rsid w:val="00E04896"/>
    <w:rsid w:val="00E04BD7"/>
    <w:rsid w:val="00E04C0F"/>
    <w:rsid w:val="00E04CCC"/>
    <w:rsid w:val="00E0556C"/>
    <w:rsid w:val="00E05C3A"/>
    <w:rsid w:val="00E05D10"/>
    <w:rsid w:val="00E05F4F"/>
    <w:rsid w:val="00E05FC9"/>
    <w:rsid w:val="00E061D0"/>
    <w:rsid w:val="00E064CF"/>
    <w:rsid w:val="00E065A5"/>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70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CFA"/>
    <w:rsid w:val="00E41132"/>
    <w:rsid w:val="00E41489"/>
    <w:rsid w:val="00E416B3"/>
    <w:rsid w:val="00E41707"/>
    <w:rsid w:val="00E419AA"/>
    <w:rsid w:val="00E419F6"/>
    <w:rsid w:val="00E41A1A"/>
    <w:rsid w:val="00E41BDD"/>
    <w:rsid w:val="00E4255B"/>
    <w:rsid w:val="00E42882"/>
    <w:rsid w:val="00E42B7D"/>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796"/>
    <w:rsid w:val="00E56C70"/>
    <w:rsid w:val="00E56F68"/>
    <w:rsid w:val="00E56FD9"/>
    <w:rsid w:val="00E57324"/>
    <w:rsid w:val="00E57A9E"/>
    <w:rsid w:val="00E57B40"/>
    <w:rsid w:val="00E57C5E"/>
    <w:rsid w:val="00E57DF1"/>
    <w:rsid w:val="00E57F75"/>
    <w:rsid w:val="00E601B9"/>
    <w:rsid w:val="00E60248"/>
    <w:rsid w:val="00E60565"/>
    <w:rsid w:val="00E60F62"/>
    <w:rsid w:val="00E61095"/>
    <w:rsid w:val="00E6150B"/>
    <w:rsid w:val="00E61BA9"/>
    <w:rsid w:val="00E61DB6"/>
    <w:rsid w:val="00E62342"/>
    <w:rsid w:val="00E62792"/>
    <w:rsid w:val="00E63023"/>
    <w:rsid w:val="00E645C8"/>
    <w:rsid w:val="00E6463F"/>
    <w:rsid w:val="00E6485B"/>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1D9"/>
    <w:rsid w:val="00E72283"/>
    <w:rsid w:val="00E725F0"/>
    <w:rsid w:val="00E72A6C"/>
    <w:rsid w:val="00E72A7B"/>
    <w:rsid w:val="00E731B6"/>
    <w:rsid w:val="00E7336B"/>
    <w:rsid w:val="00E734BC"/>
    <w:rsid w:val="00E7488A"/>
    <w:rsid w:val="00E74DAB"/>
    <w:rsid w:val="00E753E7"/>
    <w:rsid w:val="00E757B7"/>
    <w:rsid w:val="00E75ABD"/>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A99"/>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6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1936"/>
    <w:rsid w:val="00EF2362"/>
    <w:rsid w:val="00EF25FB"/>
    <w:rsid w:val="00EF32DD"/>
    <w:rsid w:val="00EF3404"/>
    <w:rsid w:val="00EF3878"/>
    <w:rsid w:val="00EF41B8"/>
    <w:rsid w:val="00EF4632"/>
    <w:rsid w:val="00EF4C75"/>
    <w:rsid w:val="00EF5011"/>
    <w:rsid w:val="00EF5A5C"/>
    <w:rsid w:val="00EF653C"/>
    <w:rsid w:val="00EF6A2C"/>
    <w:rsid w:val="00EF6C60"/>
    <w:rsid w:val="00F003E8"/>
    <w:rsid w:val="00F015C7"/>
    <w:rsid w:val="00F01C42"/>
    <w:rsid w:val="00F01C59"/>
    <w:rsid w:val="00F022BF"/>
    <w:rsid w:val="00F03335"/>
    <w:rsid w:val="00F03BF5"/>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4F7"/>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31D"/>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2A1"/>
    <w:rsid w:val="00F3292F"/>
    <w:rsid w:val="00F32ADD"/>
    <w:rsid w:val="00F33092"/>
    <w:rsid w:val="00F33764"/>
    <w:rsid w:val="00F33890"/>
    <w:rsid w:val="00F338EB"/>
    <w:rsid w:val="00F33B06"/>
    <w:rsid w:val="00F3425F"/>
    <w:rsid w:val="00F34332"/>
    <w:rsid w:val="00F344F9"/>
    <w:rsid w:val="00F3468A"/>
    <w:rsid w:val="00F34DC1"/>
    <w:rsid w:val="00F34E1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3FA"/>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72F"/>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04F"/>
    <w:rsid w:val="00F83304"/>
    <w:rsid w:val="00F83317"/>
    <w:rsid w:val="00F83453"/>
    <w:rsid w:val="00F8362F"/>
    <w:rsid w:val="00F8378B"/>
    <w:rsid w:val="00F83C0F"/>
    <w:rsid w:val="00F84024"/>
    <w:rsid w:val="00F84543"/>
    <w:rsid w:val="00F85154"/>
    <w:rsid w:val="00F861F6"/>
    <w:rsid w:val="00F86761"/>
    <w:rsid w:val="00F86C6C"/>
    <w:rsid w:val="00F870D9"/>
    <w:rsid w:val="00F87142"/>
    <w:rsid w:val="00F872B4"/>
    <w:rsid w:val="00F87334"/>
    <w:rsid w:val="00F8776E"/>
    <w:rsid w:val="00F87F33"/>
    <w:rsid w:val="00F87F9E"/>
    <w:rsid w:val="00F9066D"/>
    <w:rsid w:val="00F90D7F"/>
    <w:rsid w:val="00F9153A"/>
    <w:rsid w:val="00F91603"/>
    <w:rsid w:val="00F92C11"/>
    <w:rsid w:val="00F92C21"/>
    <w:rsid w:val="00F930BD"/>
    <w:rsid w:val="00F933AD"/>
    <w:rsid w:val="00F9349E"/>
    <w:rsid w:val="00F9381A"/>
    <w:rsid w:val="00F93894"/>
    <w:rsid w:val="00F938F6"/>
    <w:rsid w:val="00F93FD6"/>
    <w:rsid w:val="00F945B3"/>
    <w:rsid w:val="00F945DF"/>
    <w:rsid w:val="00F94DDD"/>
    <w:rsid w:val="00F94E9D"/>
    <w:rsid w:val="00F95008"/>
    <w:rsid w:val="00F9573E"/>
    <w:rsid w:val="00F95B78"/>
    <w:rsid w:val="00F97987"/>
    <w:rsid w:val="00F97AD6"/>
    <w:rsid w:val="00FA030F"/>
    <w:rsid w:val="00FA0E54"/>
    <w:rsid w:val="00FA2246"/>
    <w:rsid w:val="00FA2260"/>
    <w:rsid w:val="00FA238A"/>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A3"/>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C3E"/>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2E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75"/>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Pages>
  <Words>647</Words>
  <Characters>3954</Characters>
  <Application>Microsoft Office Word</Application>
  <DocSecurity>0</DocSecurity>
  <Lines>53</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Regina Jang</cp:lastModifiedBy>
  <cp:revision>191</cp:revision>
  <cp:lastPrinted>2015-09-24T15:30:00Z</cp:lastPrinted>
  <dcterms:created xsi:type="dcterms:W3CDTF">2025-09-29T16:23:00Z</dcterms:created>
  <dcterms:modified xsi:type="dcterms:W3CDTF">2026-04-17T14:03:00Z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