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011A9DCE" w:rsidR="00AD2480" w:rsidRPr="005D1B94" w:rsidRDefault="006C2E77"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w:t>
      </w:r>
      <w:r w:rsidR="00AB3E85">
        <w:rPr>
          <w:rFonts w:ascii="Times New Roman" w:hAnsi="Times New Roman" w:cs="Times New Roman"/>
          <w:b w:val="0"/>
        </w:rPr>
        <w:t xml:space="preserve"> </w:t>
      </w:r>
      <w:r>
        <w:rPr>
          <w:rFonts w:ascii="Times New Roman" w:hAnsi="Times New Roman" w:cs="Times New Roman"/>
          <w:b w:val="0"/>
        </w:rPr>
        <w:t>12</w:t>
      </w:r>
      <w:r w:rsidR="004D6FC8">
        <w:rPr>
          <w:rFonts w:ascii="Times New Roman" w:hAnsi="Times New Roman" w:cs="Times New Roman"/>
          <w:b w:val="0"/>
        </w:rPr>
        <w:t>,</w:t>
      </w:r>
      <w:r w:rsidR="00C516EA">
        <w:rPr>
          <w:rFonts w:ascii="Times New Roman" w:hAnsi="Times New Roman" w:cs="Times New Roman"/>
          <w:b w:val="0"/>
        </w:rPr>
        <w:t xml:space="preserve"> 202</w:t>
      </w:r>
      <w:r>
        <w:rPr>
          <w:rFonts w:ascii="Times New Roman" w:hAnsi="Times New Roman" w:cs="Times New Roman"/>
          <w:b w:val="0"/>
        </w:rPr>
        <w:t>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4BC3E363"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6C2E77">
        <w:rPr>
          <w:bCs/>
        </w:rPr>
        <w:t>Regina Jang</w:t>
      </w:r>
      <w:r w:rsidR="00AB3E85">
        <w:rPr>
          <w:bCs/>
        </w:rPr>
        <w:t xml:space="preserve">, </w:t>
      </w:r>
      <w:r w:rsidR="009716ED">
        <w:rPr>
          <w:bCs/>
        </w:rPr>
        <w:t>Staff Attorney</w:t>
      </w:r>
      <w:r w:rsidR="00AB3E85">
        <w:rPr>
          <w:bCs/>
        </w:rPr>
        <w:t xml:space="preserve"> </w:t>
      </w:r>
    </w:p>
    <w:p w14:paraId="01F79964" w14:textId="22C7FF70"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 xml:space="preserve">WEQ </w:t>
      </w:r>
      <w:r w:rsidR="00C778BC">
        <w:rPr>
          <w:b/>
          <w:bCs/>
        </w:rPr>
        <w:t xml:space="preserve">NERC </w:t>
      </w:r>
      <w:r w:rsidR="00514707">
        <w:rPr>
          <w:b/>
          <w:bCs/>
        </w:rPr>
        <w:t xml:space="preserve">Coordination </w:t>
      </w:r>
    </w:p>
    <w:p w14:paraId="7C90D6C3" w14:textId="73E9349C" w:rsidR="00A0773A" w:rsidRDefault="00937E72" w:rsidP="00937E72">
      <w:pPr>
        <w:spacing w:before="120"/>
        <w:jc w:val="both"/>
      </w:pPr>
      <w:r w:rsidRPr="00B828D6">
        <w:t>NAESB and NERC continue to coordinate efforts to ensure consistency between the Wholesale Electric Quadrant (WEQ) Business Practice Standards and NERC Reliability Standards</w:t>
      </w:r>
      <w:r w:rsidR="0059024C">
        <w:t xml:space="preserve"> in areas with overlapping reliability and commercial considerations for the wholesale electric industry</w:t>
      </w:r>
      <w:r w:rsidRPr="00B828D6">
        <w:t>.</w:t>
      </w:r>
      <w:r w:rsidR="0059024C">
        <w:t xml:space="preserve"> Current areas of shared focus include </w:t>
      </w:r>
      <w:r w:rsidR="0059024C" w:rsidRPr="00B828D6">
        <w:t xml:space="preserve">DERs </w:t>
      </w:r>
      <w:r w:rsidR="00D77A1D">
        <w:t xml:space="preserve">and </w:t>
      </w:r>
      <w:r w:rsidR="0059024C">
        <w:t>cybersecurity</w:t>
      </w:r>
      <w:r w:rsidR="00D77A1D">
        <w:t>.</w:t>
      </w:r>
      <w:r w:rsidR="0059024C">
        <w:t xml:space="preserve"> </w:t>
      </w:r>
    </w:p>
    <w:p w14:paraId="582B920A" w14:textId="506017F4" w:rsidR="00997EF2" w:rsidRDefault="0059024C" w:rsidP="00F946B4">
      <w:pPr>
        <w:spacing w:before="120"/>
        <w:jc w:val="both"/>
      </w:pPr>
      <w:r>
        <w:t xml:space="preserve">Related to DERs, the WEQ is engaged in a joint effort with Retail Markets Quadrant (RMQ) participants </w:t>
      </w:r>
      <w:r w:rsidR="00A0773A">
        <w:t>to consider the development of standards to support integration and interoperability of DER and aggregation registries.  NERC staff has been participating in these meetings, and the discussions have been informed by NERC guidance and recommendations related to collaborative DER information sharing.</w:t>
      </w:r>
      <w:r w:rsidR="004514E2">
        <w:t xml:space="preserve">  Additionally, </w:t>
      </w:r>
      <w:r w:rsidR="0066228A">
        <w:t>a</w:t>
      </w:r>
      <w:r w:rsidR="0066228A" w:rsidRPr="00B828D6">
        <w:t xml:space="preserve">s outlined in the 2026 Annual Plan, the </w:t>
      </w:r>
      <w:r w:rsidR="0066228A">
        <w:t xml:space="preserve">WEQ is considering the development of </w:t>
      </w:r>
      <w:r w:rsidR="0066228A" w:rsidRPr="00B828D6">
        <w:t xml:space="preserve">business practices </w:t>
      </w:r>
      <w:r w:rsidR="0066228A">
        <w:t>that could support</w:t>
      </w:r>
      <w:r w:rsidR="0066228A" w:rsidRPr="00B828D6">
        <w:t xml:space="preserve"> industry implementation of </w:t>
      </w:r>
      <w:r w:rsidR="0066228A">
        <w:t xml:space="preserve">NERC Supply Chain Risk Management Reliability Standards and </w:t>
      </w:r>
      <w:r w:rsidR="004514E2" w:rsidRPr="00B828D6">
        <w:t xml:space="preserve">FERC Order No. 912 </w:t>
      </w:r>
      <w:r w:rsidR="004514E2" w:rsidRPr="00B828D6">
        <w:rPr>
          <w:i/>
          <w:iCs/>
        </w:rPr>
        <w:t>Supply Chain Risk Management Reliability Standards Revisions</w:t>
      </w:r>
      <w:r w:rsidR="004514E2">
        <w:rPr>
          <w:i/>
          <w:iCs/>
        </w:rPr>
        <w:t>.</w:t>
      </w:r>
      <w:r w:rsidR="00693815">
        <w:t xml:space="preserve">  </w:t>
      </w:r>
      <w:r w:rsidR="004514E2">
        <w:t>The participants are</w:t>
      </w:r>
      <w:r w:rsidR="00F946B4">
        <w:t xml:space="preserve"> currently evaluating possible areas of standardization that may be beneficial and </w:t>
      </w:r>
      <w:r w:rsidR="004514E2">
        <w:t>plan to review NERC Security Guidelines on supply chain procurement language during the upcoming meeting</w:t>
      </w:r>
      <w:r w:rsidR="00F946B4">
        <w:t>.</w:t>
      </w:r>
      <w:r w:rsidR="004514E2">
        <w:t xml:space="preserve"> </w:t>
      </w:r>
      <w:r w:rsidR="00997EF2" w:rsidRPr="00B828D6">
        <w:t xml:space="preserve">NAESB and NERC leadership and staff </w:t>
      </w:r>
      <w:r w:rsidR="00997EF2">
        <w:t xml:space="preserve">are in </w:t>
      </w:r>
      <w:r w:rsidR="00997EF2" w:rsidRPr="00B828D6">
        <w:t xml:space="preserve">regular </w:t>
      </w:r>
      <w:r w:rsidR="00997EF2">
        <w:t>contact</w:t>
      </w:r>
      <w:r w:rsidR="00997EF2" w:rsidRPr="00B828D6">
        <w:t xml:space="preserve"> </w:t>
      </w:r>
      <w:r w:rsidR="00997EF2">
        <w:t>to inform each other about progress in these efforts and new or upcoming activities across both organizations in areas of coordination.</w:t>
      </w:r>
    </w:p>
    <w:p w14:paraId="0C94CE85" w14:textId="1183D67E" w:rsidR="00F946B4" w:rsidRPr="00B828D6" w:rsidRDefault="00F946B4" w:rsidP="00F946B4">
      <w:pPr>
        <w:spacing w:before="120"/>
        <w:jc w:val="both"/>
      </w:pPr>
      <w:r>
        <w:t xml:space="preserve">To help support coordination, </w:t>
      </w:r>
      <w:r w:rsidR="0069081A" w:rsidRPr="00B828D6">
        <w:t>the WEQ Standards Review Subcommittee (SRS)</w:t>
      </w:r>
      <w:r w:rsidR="008D0307" w:rsidRPr="00B828D6">
        <w:t xml:space="preserve"> </w:t>
      </w:r>
      <w:r>
        <w:t>regularly meets</w:t>
      </w:r>
      <w:r w:rsidR="00272E6A" w:rsidRPr="00B828D6">
        <w:t xml:space="preserve"> to </w:t>
      </w:r>
      <w:r w:rsidR="008D0307" w:rsidRPr="00B828D6">
        <w:t>review</w:t>
      </w:r>
      <w:r w:rsidR="00B81B79" w:rsidRPr="00B828D6">
        <w:t xml:space="preserve"> and monitor </w:t>
      </w:r>
      <w:r w:rsidR="008D0307" w:rsidRPr="00B828D6">
        <w:t xml:space="preserve">NERC </w:t>
      </w:r>
      <w:r w:rsidR="00431096" w:rsidRPr="00B828D6">
        <w:t>r</w:t>
      </w:r>
      <w:r w:rsidR="008D0307" w:rsidRPr="00B828D6">
        <w:t xml:space="preserve">eliability </w:t>
      </w:r>
      <w:r w:rsidR="00431096" w:rsidRPr="00B828D6">
        <w:t>s</w:t>
      </w:r>
      <w:r w:rsidR="008D0307" w:rsidRPr="00B828D6">
        <w:t xml:space="preserve">tandards </w:t>
      </w:r>
      <w:r w:rsidR="00431096" w:rsidRPr="00B828D6">
        <w:t>d</w:t>
      </w:r>
      <w:r w:rsidR="008D0307" w:rsidRPr="00B828D6">
        <w:t xml:space="preserve">evelopment </w:t>
      </w:r>
      <w:r w:rsidR="00431096" w:rsidRPr="00B828D6">
        <w:t>project</w:t>
      </w:r>
      <w:r w:rsidR="008D0307" w:rsidRPr="00B828D6">
        <w:t xml:space="preserve">s </w:t>
      </w:r>
      <w:r w:rsidR="0069081A" w:rsidRPr="00B828D6">
        <w:t>that may have potential implications for the WEQ Business Practice Standards.</w:t>
      </w:r>
      <w:r w:rsidR="001F1638" w:rsidRPr="00B828D6">
        <w:t xml:space="preserve"> </w:t>
      </w:r>
      <w:r w:rsidRPr="00B828D6">
        <w:t xml:space="preserve">The WEQ SRS </w:t>
      </w:r>
      <w:r>
        <w:t>most recently</w:t>
      </w:r>
      <w:r w:rsidRPr="00B828D6">
        <w:t xml:space="preserve"> met on February 5, 2026</w:t>
      </w:r>
      <w:r w:rsidR="00C14C80">
        <w:t xml:space="preserve"> and </w:t>
      </w:r>
      <w:r w:rsidRPr="00B828D6">
        <w:t xml:space="preserve">reviewed </w:t>
      </w:r>
      <w:r w:rsidR="00C14C80">
        <w:t xml:space="preserve">several efforts including </w:t>
      </w:r>
      <w:r w:rsidRPr="00B828D6">
        <w:t>NERC Project 2023-09 Risk Management for Third-Party Cloud Services</w:t>
      </w:r>
      <w:r w:rsidR="00C14C80">
        <w:t>.</w:t>
      </w:r>
      <w:r w:rsidRPr="00B828D6">
        <w:t xml:space="preserve"> </w:t>
      </w:r>
      <w:r w:rsidR="00C14C80">
        <w:t xml:space="preserve">Participants </w:t>
      </w:r>
      <w:r w:rsidRPr="00B828D6">
        <w:t>not</w:t>
      </w:r>
      <w:r w:rsidR="00C14C80">
        <w:t>ed</w:t>
      </w:r>
      <w:r w:rsidRPr="00B828D6">
        <w:t xml:space="preserve"> that reliability standards development in this area is a priority for NERC in 2026. The subcommittee will continue to monitor this project and coordinate with </w:t>
      </w:r>
      <w:r w:rsidR="003161FA">
        <w:t xml:space="preserve">the </w:t>
      </w:r>
      <w:r w:rsidR="00C14C80">
        <w:t>WEQ c</w:t>
      </w:r>
      <w:r w:rsidRPr="00B828D6">
        <w:t xml:space="preserve">ybersecurity Subcommittee as needed. </w:t>
      </w:r>
      <w:r w:rsidR="00A346B9">
        <w:t xml:space="preserve">Also related to cybersecurity, the WEQ SRS discussed the </w:t>
      </w:r>
      <w:r w:rsidR="00A346B9" w:rsidRPr="00B828D6">
        <w:t>NERC project to consider developing new or modified reliability requirements</w:t>
      </w:r>
      <w:r w:rsidR="00A346B9">
        <w:t xml:space="preserve"> in response to directives in </w:t>
      </w:r>
      <w:r w:rsidR="00A346B9" w:rsidRPr="00B828D6">
        <w:t xml:space="preserve">FERC Order No. 912 </w:t>
      </w:r>
      <w:r w:rsidR="00A346B9" w:rsidRPr="00B828D6">
        <w:rPr>
          <w:i/>
          <w:iCs/>
        </w:rPr>
        <w:t>Supply Chain Risk Management Reliability Standards Revisions</w:t>
      </w:r>
      <w:r w:rsidR="00E01B6D">
        <w:t xml:space="preserve">.  Participants will continue to monitor the project as this is an active area of standards development for the WEQ. Additionally, the </w:t>
      </w:r>
      <w:r w:rsidRPr="00B828D6">
        <w:t xml:space="preserve">subcommittee reviewed </w:t>
      </w:r>
      <w:r w:rsidR="00A346B9">
        <w:t>the status of</w:t>
      </w:r>
      <w:r w:rsidR="00E01B6D">
        <w:t xml:space="preserve"> NERC </w:t>
      </w:r>
      <w:r w:rsidR="003161FA">
        <w:t>efforts to develop new or revised requirements for DERs</w:t>
      </w:r>
      <w:r w:rsidR="00A346B9">
        <w:t xml:space="preserve">, including NERC </w:t>
      </w:r>
      <w:r w:rsidRPr="00B828D6">
        <w:t xml:space="preserve">Project 2025-03 Order No. 901 Operational Studies </w:t>
      </w:r>
      <w:r w:rsidR="00A346B9">
        <w:t xml:space="preserve">and </w:t>
      </w:r>
      <w:r w:rsidRPr="00B828D6">
        <w:t>NERC Project 2020-06 Verifications of Models and Data for Generators</w:t>
      </w:r>
      <w:r w:rsidR="00A346B9">
        <w:t>.</w:t>
      </w:r>
      <w:r w:rsidRPr="00B828D6">
        <w:t xml:space="preserve"> </w:t>
      </w:r>
    </w:p>
    <w:p w14:paraId="713FFDA4" w14:textId="51EFCC41" w:rsidR="00BE7536" w:rsidRDefault="00D77A1D" w:rsidP="00D77A1D">
      <w:pPr>
        <w:spacing w:before="120"/>
        <w:jc w:val="both"/>
      </w:pPr>
      <w:r>
        <w:t xml:space="preserve">Related to gas-electric coordination, </w:t>
      </w:r>
      <w:r w:rsidR="00997EF2">
        <w:t xml:space="preserve">in January, </w:t>
      </w:r>
      <w:r>
        <w:t>NERC filed comments in support of the FERC’s Notice of Public Rulemaking to adopt into</w:t>
      </w:r>
      <w:r w:rsidR="00997EF2">
        <w:t xml:space="preserve"> </w:t>
      </w:r>
      <w:r>
        <w:t>regulation the WGQ Business Practice Standards developed</w:t>
      </w:r>
      <w:r w:rsidR="00997EF2">
        <w:t xml:space="preserve"> </w:t>
      </w:r>
      <w:r>
        <w:t>to support coordination between the natural gas and electric markets.</w:t>
      </w:r>
      <w:r w:rsidR="00997EF2">
        <w:t xml:space="preserve">  NAESB developed these standards </w:t>
      </w:r>
      <w:r w:rsidR="00FC186D" w:rsidRPr="00FC186D">
        <w:t xml:space="preserve">in response to Recommendation 5 of the November 7, 2023 FERC, </w:t>
      </w:r>
      <w:r w:rsidR="00FC186D">
        <w:t>NERC</w:t>
      </w:r>
      <w:r w:rsidR="00FC186D" w:rsidRPr="00FC186D">
        <w:t>, and Regional Entity Staff Report – Inquiry to Bulk-Power System Operations During December 2022 Winter Storm Elliott</w:t>
      </w:r>
      <w:r w:rsidR="00FC186D">
        <w:t>.</w:t>
      </w:r>
    </w:p>
    <w:p w14:paraId="322DEEB9" w14:textId="2882C1C7" w:rsidR="00D70A75" w:rsidRPr="00B828D6" w:rsidRDefault="00D70A75" w:rsidP="00BE7536">
      <w:pPr>
        <w:spacing w:before="120"/>
        <w:jc w:val="both"/>
      </w:pPr>
    </w:p>
    <w:sectPr w:rsidR="00D70A75" w:rsidRPr="00B828D6"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8814" w14:textId="77777777" w:rsidR="006F45D5" w:rsidRDefault="006F45D5">
      <w:r>
        <w:separator/>
      </w:r>
    </w:p>
  </w:endnote>
  <w:endnote w:type="continuationSeparator" w:id="0">
    <w:p w14:paraId="27651F36" w14:textId="77777777" w:rsidR="006F45D5" w:rsidRDefault="006F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51FED28D" w:rsidR="004D4805" w:rsidRPr="00176FB9" w:rsidRDefault="00C778BC" w:rsidP="005E6421">
    <w:pPr>
      <w:pStyle w:val="Footer"/>
      <w:pBdr>
        <w:top w:val="single" w:sz="12" w:space="1" w:color="auto"/>
      </w:pBdr>
      <w:jc w:val="right"/>
      <w:rPr>
        <w:sz w:val="18"/>
        <w:szCs w:val="18"/>
      </w:rPr>
    </w:pPr>
    <w:r>
      <w:rPr>
        <w:sz w:val="18"/>
        <w:szCs w:val="18"/>
      </w:rPr>
      <w:t xml:space="preserve">WEQ </w:t>
    </w:r>
    <w:r w:rsidR="0051540E">
      <w:rPr>
        <w:sz w:val="18"/>
        <w:szCs w:val="18"/>
      </w:rPr>
      <w:t>NERC Coordination</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885E" w14:textId="77777777" w:rsidR="006F45D5" w:rsidRDefault="006F45D5">
      <w:r>
        <w:separator/>
      </w:r>
    </w:p>
  </w:footnote>
  <w:footnote w:type="continuationSeparator" w:id="0">
    <w:p w14:paraId="30156300" w14:textId="77777777" w:rsidR="006F45D5" w:rsidRDefault="006F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0B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B2"/>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A67"/>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9DA"/>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5F1"/>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532"/>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06E"/>
    <w:rsid w:val="0008366C"/>
    <w:rsid w:val="00083B43"/>
    <w:rsid w:val="00084207"/>
    <w:rsid w:val="0008455F"/>
    <w:rsid w:val="000845C1"/>
    <w:rsid w:val="00084C51"/>
    <w:rsid w:val="000851AA"/>
    <w:rsid w:val="00085628"/>
    <w:rsid w:val="0008587B"/>
    <w:rsid w:val="0008591E"/>
    <w:rsid w:val="00085C6A"/>
    <w:rsid w:val="00085CDA"/>
    <w:rsid w:val="00085F66"/>
    <w:rsid w:val="000861B7"/>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777"/>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635"/>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5BE"/>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32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AA4"/>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61F"/>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162"/>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9D4"/>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25B"/>
    <w:rsid w:val="001B63CD"/>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5CFD"/>
    <w:rsid w:val="001D6350"/>
    <w:rsid w:val="001D72BE"/>
    <w:rsid w:val="001D74A6"/>
    <w:rsid w:val="001D79FA"/>
    <w:rsid w:val="001E03D0"/>
    <w:rsid w:val="001E053B"/>
    <w:rsid w:val="001E0E53"/>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638"/>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395"/>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97C"/>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E6A"/>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29C"/>
    <w:rsid w:val="00286441"/>
    <w:rsid w:val="00286920"/>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A9"/>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68FC"/>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07"/>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1FA"/>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61F"/>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1996"/>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09"/>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2A73"/>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096"/>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4E2"/>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0ED9"/>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4F3"/>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8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0854"/>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15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6FC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2FC"/>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B3"/>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CEB"/>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54"/>
    <w:rsid w:val="005836ED"/>
    <w:rsid w:val="00583969"/>
    <w:rsid w:val="00583A2C"/>
    <w:rsid w:val="00583BBC"/>
    <w:rsid w:val="00584046"/>
    <w:rsid w:val="0058534A"/>
    <w:rsid w:val="00585829"/>
    <w:rsid w:val="00585CCE"/>
    <w:rsid w:val="0059024C"/>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2D"/>
    <w:rsid w:val="005B3B38"/>
    <w:rsid w:val="005B3F8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ADF"/>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2DCE"/>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18"/>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28A"/>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B81"/>
    <w:rsid w:val="00667573"/>
    <w:rsid w:val="0066796D"/>
    <w:rsid w:val="00667FD8"/>
    <w:rsid w:val="006708F5"/>
    <w:rsid w:val="00670B1F"/>
    <w:rsid w:val="00670E61"/>
    <w:rsid w:val="0067121F"/>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362"/>
    <w:rsid w:val="00686442"/>
    <w:rsid w:val="00686E20"/>
    <w:rsid w:val="00687D11"/>
    <w:rsid w:val="00690412"/>
    <w:rsid w:val="0069081A"/>
    <w:rsid w:val="00690B0B"/>
    <w:rsid w:val="006916FA"/>
    <w:rsid w:val="006918C8"/>
    <w:rsid w:val="00691FE5"/>
    <w:rsid w:val="00692480"/>
    <w:rsid w:val="00692C94"/>
    <w:rsid w:val="00692CAB"/>
    <w:rsid w:val="00692DDD"/>
    <w:rsid w:val="006930D0"/>
    <w:rsid w:val="00693815"/>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6F62"/>
    <w:rsid w:val="006B77E3"/>
    <w:rsid w:val="006B7B4C"/>
    <w:rsid w:val="006B7E90"/>
    <w:rsid w:val="006C02C3"/>
    <w:rsid w:val="006C034B"/>
    <w:rsid w:val="006C0370"/>
    <w:rsid w:val="006C0FC7"/>
    <w:rsid w:val="006C14FC"/>
    <w:rsid w:val="006C1564"/>
    <w:rsid w:val="006C1E02"/>
    <w:rsid w:val="006C1E7E"/>
    <w:rsid w:val="006C2630"/>
    <w:rsid w:val="006C2761"/>
    <w:rsid w:val="006C2781"/>
    <w:rsid w:val="006C2C9B"/>
    <w:rsid w:val="006C2D67"/>
    <w:rsid w:val="006C2E77"/>
    <w:rsid w:val="006C3488"/>
    <w:rsid w:val="006C4294"/>
    <w:rsid w:val="006C48C4"/>
    <w:rsid w:val="006C4BD9"/>
    <w:rsid w:val="006C4E22"/>
    <w:rsid w:val="006C4F1F"/>
    <w:rsid w:val="006C55C4"/>
    <w:rsid w:val="006C56BD"/>
    <w:rsid w:val="006C5713"/>
    <w:rsid w:val="006C598E"/>
    <w:rsid w:val="006C5C4A"/>
    <w:rsid w:val="006C5DCD"/>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1BB"/>
    <w:rsid w:val="006F23E0"/>
    <w:rsid w:val="006F2669"/>
    <w:rsid w:val="006F2675"/>
    <w:rsid w:val="006F28A8"/>
    <w:rsid w:val="006F29A9"/>
    <w:rsid w:val="006F2A25"/>
    <w:rsid w:val="006F2E73"/>
    <w:rsid w:val="006F33DB"/>
    <w:rsid w:val="006F36D5"/>
    <w:rsid w:val="006F45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3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6EB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87574"/>
    <w:rsid w:val="00790190"/>
    <w:rsid w:val="00790645"/>
    <w:rsid w:val="00790E8B"/>
    <w:rsid w:val="007917DB"/>
    <w:rsid w:val="00791D2E"/>
    <w:rsid w:val="007922D3"/>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605"/>
    <w:rsid w:val="007B4BE5"/>
    <w:rsid w:val="007B4EBC"/>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09F"/>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2A09"/>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6CF"/>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D17"/>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1D35"/>
    <w:rsid w:val="0084218C"/>
    <w:rsid w:val="008423C6"/>
    <w:rsid w:val="00842526"/>
    <w:rsid w:val="00842761"/>
    <w:rsid w:val="00842AFA"/>
    <w:rsid w:val="00843964"/>
    <w:rsid w:val="00843DAF"/>
    <w:rsid w:val="008447BC"/>
    <w:rsid w:val="00844AB3"/>
    <w:rsid w:val="008451DC"/>
    <w:rsid w:val="00845605"/>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736"/>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D4C"/>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307"/>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384"/>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BC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37E72"/>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6ED"/>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B11"/>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EF2"/>
    <w:rsid w:val="00997FA5"/>
    <w:rsid w:val="009A0054"/>
    <w:rsid w:val="009A0648"/>
    <w:rsid w:val="009A155F"/>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4E3"/>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9E"/>
    <w:rsid w:val="00A011FE"/>
    <w:rsid w:val="00A01203"/>
    <w:rsid w:val="00A01597"/>
    <w:rsid w:val="00A017DA"/>
    <w:rsid w:val="00A025D2"/>
    <w:rsid w:val="00A02E08"/>
    <w:rsid w:val="00A02E14"/>
    <w:rsid w:val="00A04223"/>
    <w:rsid w:val="00A04225"/>
    <w:rsid w:val="00A06B9D"/>
    <w:rsid w:val="00A0773A"/>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0F1"/>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6B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353"/>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0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0B9"/>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E85"/>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6FD4"/>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39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8F1"/>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B79"/>
    <w:rsid w:val="00B81FC9"/>
    <w:rsid w:val="00B82003"/>
    <w:rsid w:val="00B8216E"/>
    <w:rsid w:val="00B82577"/>
    <w:rsid w:val="00B828D6"/>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87C32"/>
    <w:rsid w:val="00B90706"/>
    <w:rsid w:val="00B9075A"/>
    <w:rsid w:val="00B90B50"/>
    <w:rsid w:val="00B910B6"/>
    <w:rsid w:val="00B911CD"/>
    <w:rsid w:val="00B91D96"/>
    <w:rsid w:val="00B91DDF"/>
    <w:rsid w:val="00B9269A"/>
    <w:rsid w:val="00B92743"/>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02E"/>
    <w:rsid w:val="00BE6230"/>
    <w:rsid w:val="00BE69D3"/>
    <w:rsid w:val="00BE6E44"/>
    <w:rsid w:val="00BE6FB9"/>
    <w:rsid w:val="00BE74C1"/>
    <w:rsid w:val="00BE7536"/>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4C80"/>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EA"/>
    <w:rsid w:val="00C51D73"/>
    <w:rsid w:val="00C52361"/>
    <w:rsid w:val="00C529EE"/>
    <w:rsid w:val="00C53155"/>
    <w:rsid w:val="00C532B9"/>
    <w:rsid w:val="00C5353F"/>
    <w:rsid w:val="00C53C0D"/>
    <w:rsid w:val="00C53D20"/>
    <w:rsid w:val="00C53D8D"/>
    <w:rsid w:val="00C53FD1"/>
    <w:rsid w:val="00C54957"/>
    <w:rsid w:val="00C5567B"/>
    <w:rsid w:val="00C55DE9"/>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8BC"/>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5C"/>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97EB8"/>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BBF"/>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669"/>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859"/>
    <w:rsid w:val="00D53FDB"/>
    <w:rsid w:val="00D54A65"/>
    <w:rsid w:val="00D5565D"/>
    <w:rsid w:val="00D55743"/>
    <w:rsid w:val="00D561BF"/>
    <w:rsid w:val="00D566EC"/>
    <w:rsid w:val="00D575CA"/>
    <w:rsid w:val="00D57823"/>
    <w:rsid w:val="00D57ADE"/>
    <w:rsid w:val="00D57B21"/>
    <w:rsid w:val="00D57EDA"/>
    <w:rsid w:val="00D60004"/>
    <w:rsid w:val="00D60422"/>
    <w:rsid w:val="00D60488"/>
    <w:rsid w:val="00D605A3"/>
    <w:rsid w:val="00D60A70"/>
    <w:rsid w:val="00D60B0C"/>
    <w:rsid w:val="00D60D86"/>
    <w:rsid w:val="00D6116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881"/>
    <w:rsid w:val="00D66990"/>
    <w:rsid w:val="00D66C05"/>
    <w:rsid w:val="00D66D35"/>
    <w:rsid w:val="00D66D69"/>
    <w:rsid w:val="00D66E97"/>
    <w:rsid w:val="00D66EAB"/>
    <w:rsid w:val="00D70A75"/>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77A1D"/>
    <w:rsid w:val="00D80376"/>
    <w:rsid w:val="00D805D3"/>
    <w:rsid w:val="00D81386"/>
    <w:rsid w:val="00D81411"/>
    <w:rsid w:val="00D8159F"/>
    <w:rsid w:val="00D81767"/>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9E0"/>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3FC3"/>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3C"/>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47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559"/>
    <w:rsid w:val="00E01738"/>
    <w:rsid w:val="00E01B6D"/>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68"/>
    <w:rsid w:val="00E56FD9"/>
    <w:rsid w:val="00E57324"/>
    <w:rsid w:val="00E57B40"/>
    <w:rsid w:val="00E57C5E"/>
    <w:rsid w:val="00E57DF1"/>
    <w:rsid w:val="00E57F75"/>
    <w:rsid w:val="00E601B9"/>
    <w:rsid w:val="00E60248"/>
    <w:rsid w:val="00E60565"/>
    <w:rsid w:val="00E60F62"/>
    <w:rsid w:val="00E6150B"/>
    <w:rsid w:val="00E61BA9"/>
    <w:rsid w:val="00E61DB6"/>
    <w:rsid w:val="00E62342"/>
    <w:rsid w:val="00E62792"/>
    <w:rsid w:val="00E63023"/>
    <w:rsid w:val="00E645C8"/>
    <w:rsid w:val="00E6463F"/>
    <w:rsid w:val="00E6485B"/>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1D9"/>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51"/>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4F7"/>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2A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3FA"/>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6B4"/>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86D"/>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0A8"/>
    <w:rsid w:val="00FC6888"/>
    <w:rsid w:val="00FC7409"/>
    <w:rsid w:val="00FC7C3E"/>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75"/>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2026-02-13T21:40:00Z</dcterms:created>
  <dcterms:modified xsi:type="dcterms:W3CDTF">2026-02-13T21:40:00Z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