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6E" w:rsidRPr="002A6A69" w:rsidRDefault="00484879">
      <w:pPr>
        <w:autoSpaceDE w:val="0"/>
        <w:autoSpaceDN w:val="0"/>
        <w:adjustRightInd w:val="0"/>
        <w:jc w:val="right"/>
        <w:rPr>
          <w:sz w:val="18"/>
          <w:szCs w:val="18"/>
        </w:rPr>
      </w:pPr>
      <w:bookmarkStart w:id="0" w:name="_GoBack"/>
      <w:bookmarkEnd w:id="0"/>
      <w:r>
        <w:rPr>
          <w:sz w:val="18"/>
          <w:szCs w:val="18"/>
        </w:rPr>
        <w:t xml:space="preserve">January </w:t>
      </w:r>
      <w:r w:rsidR="000B5DBA">
        <w:rPr>
          <w:sz w:val="18"/>
          <w:szCs w:val="18"/>
        </w:rPr>
        <w:t>13</w:t>
      </w:r>
      <w:r w:rsidR="008167E6">
        <w:rPr>
          <w:sz w:val="18"/>
          <w:szCs w:val="18"/>
        </w:rPr>
        <w:t>,</w:t>
      </w:r>
      <w:r w:rsidR="00415176">
        <w:rPr>
          <w:sz w:val="18"/>
          <w:szCs w:val="18"/>
        </w:rPr>
        <w:t xml:space="preserve"> </w:t>
      </w:r>
      <w:r w:rsidR="008167E6">
        <w:rPr>
          <w:sz w:val="18"/>
          <w:szCs w:val="18"/>
        </w:rPr>
        <w:t>201</w:t>
      </w:r>
      <w:r w:rsidR="000B5DBA">
        <w:rPr>
          <w:sz w:val="18"/>
          <w:szCs w:val="18"/>
        </w:rPr>
        <w:t>7</w:t>
      </w:r>
    </w:p>
    <w:p w:rsidR="0079406E" w:rsidRPr="002A6A69" w:rsidRDefault="008D4623">
      <w:pPr>
        <w:autoSpaceDE w:val="0"/>
        <w:autoSpaceDN w:val="0"/>
        <w:adjustRightInd w:val="0"/>
        <w:jc w:val="right"/>
        <w:rPr>
          <w:sz w:val="18"/>
          <w:szCs w:val="18"/>
        </w:rPr>
      </w:pPr>
      <w:r w:rsidRPr="002A6A69">
        <w:rPr>
          <w:sz w:val="18"/>
          <w:szCs w:val="18"/>
        </w:rPr>
        <w:t>via web site post and email</w:t>
      </w:r>
    </w:p>
    <w:p w:rsidR="0079406E" w:rsidRPr="002A6A69" w:rsidRDefault="0079406E">
      <w:pPr>
        <w:autoSpaceDE w:val="0"/>
        <w:autoSpaceDN w:val="0"/>
        <w:adjustRightInd w:val="0"/>
        <w:ind w:left="1440" w:hanging="1440"/>
        <w:rPr>
          <w:sz w:val="18"/>
          <w:szCs w:val="18"/>
        </w:rPr>
      </w:pPr>
    </w:p>
    <w:p w:rsidR="0079406E" w:rsidRDefault="008D4623" w:rsidP="003856C7">
      <w:pPr>
        <w:autoSpaceDE w:val="0"/>
        <w:autoSpaceDN w:val="0"/>
        <w:adjustRightInd w:val="0"/>
        <w:spacing w:before="240"/>
        <w:ind w:left="1440" w:hanging="1440"/>
        <w:jc w:val="both"/>
        <w:rPr>
          <w:sz w:val="18"/>
          <w:szCs w:val="18"/>
        </w:rPr>
      </w:pPr>
      <w:r w:rsidRPr="002A6A69">
        <w:rPr>
          <w:sz w:val="18"/>
          <w:szCs w:val="18"/>
        </w:rPr>
        <w:t>TO:</w:t>
      </w:r>
      <w:r w:rsidRPr="002A6A69">
        <w:rPr>
          <w:sz w:val="18"/>
          <w:szCs w:val="18"/>
        </w:rPr>
        <w:tab/>
        <w:t>NAESB Advisory Council and Guests, NAESB Board of Directors, NAESB Executive Committees, Interested Energy Associations and Groups</w:t>
      </w:r>
    </w:p>
    <w:p w:rsidR="0069134B" w:rsidRPr="002A6A69" w:rsidRDefault="0069134B" w:rsidP="003856C7">
      <w:pPr>
        <w:autoSpaceDE w:val="0"/>
        <w:autoSpaceDN w:val="0"/>
        <w:adjustRightInd w:val="0"/>
        <w:spacing w:before="240"/>
        <w:ind w:left="1440" w:hanging="1440"/>
        <w:jc w:val="both"/>
        <w:rPr>
          <w:sz w:val="18"/>
          <w:szCs w:val="18"/>
        </w:rPr>
      </w:pPr>
      <w:r>
        <w:rPr>
          <w:sz w:val="18"/>
          <w:szCs w:val="18"/>
        </w:rPr>
        <w:t>cc:</w:t>
      </w:r>
      <w:r>
        <w:rPr>
          <w:sz w:val="18"/>
          <w:szCs w:val="18"/>
        </w:rPr>
        <w:tab/>
      </w:r>
      <w:r w:rsidRPr="002A6A69">
        <w:rPr>
          <w:sz w:val="18"/>
          <w:szCs w:val="18"/>
        </w:rPr>
        <w:t>NAESB Board of Directors, NAESB Executive Committee members, Executives of Interested Energy Associations and Groups</w:t>
      </w:r>
    </w:p>
    <w:p w:rsidR="0079406E" w:rsidRPr="002A6A69" w:rsidRDefault="008D4623" w:rsidP="003856C7">
      <w:pPr>
        <w:autoSpaceDE w:val="0"/>
        <w:autoSpaceDN w:val="0"/>
        <w:adjustRightInd w:val="0"/>
        <w:spacing w:before="120" w:after="120"/>
        <w:jc w:val="both"/>
        <w:rPr>
          <w:sz w:val="18"/>
          <w:szCs w:val="18"/>
        </w:rPr>
      </w:pPr>
      <w:r w:rsidRPr="002A6A69">
        <w:rPr>
          <w:sz w:val="18"/>
          <w:szCs w:val="18"/>
        </w:rPr>
        <w:t>FROM:</w:t>
      </w:r>
      <w:r w:rsidRPr="002A6A69">
        <w:rPr>
          <w:sz w:val="18"/>
          <w:szCs w:val="18"/>
        </w:rPr>
        <w:tab/>
      </w:r>
      <w:r w:rsidRPr="002A6A69">
        <w:rPr>
          <w:sz w:val="18"/>
          <w:szCs w:val="18"/>
        </w:rPr>
        <w:tab/>
        <w:t>Rae McQuade, President, NAESB</w:t>
      </w:r>
      <w:r w:rsidR="00CB6B90">
        <w:rPr>
          <w:sz w:val="18"/>
          <w:szCs w:val="18"/>
        </w:rPr>
        <w:t xml:space="preserve"> &amp; Jonathan Booe, Executive Vice President &amp; CAO, NAESB</w:t>
      </w:r>
    </w:p>
    <w:p w:rsidR="0079406E" w:rsidRPr="002A6A69" w:rsidRDefault="008D4623" w:rsidP="003856C7">
      <w:pPr>
        <w:autoSpaceDE w:val="0"/>
        <w:autoSpaceDN w:val="0"/>
        <w:adjustRightInd w:val="0"/>
        <w:spacing w:before="120" w:after="120"/>
        <w:jc w:val="both"/>
        <w:rPr>
          <w:sz w:val="18"/>
          <w:szCs w:val="18"/>
        </w:rPr>
      </w:pPr>
      <w:r w:rsidRPr="002A6A69">
        <w:rPr>
          <w:sz w:val="18"/>
          <w:szCs w:val="18"/>
        </w:rPr>
        <w:t>RE:</w:t>
      </w:r>
      <w:r w:rsidRPr="002A6A69">
        <w:rPr>
          <w:sz w:val="18"/>
          <w:szCs w:val="18"/>
        </w:rPr>
        <w:tab/>
      </w:r>
      <w:r w:rsidRPr="002A6A69">
        <w:rPr>
          <w:sz w:val="18"/>
          <w:szCs w:val="18"/>
        </w:rPr>
        <w:tab/>
        <w:t>NAESB Advisory Council Meeting Agenda and Reception</w:t>
      </w:r>
    </w:p>
    <w:p w:rsidR="008167E6" w:rsidRDefault="008167E6" w:rsidP="00CB6B90">
      <w:pPr>
        <w:tabs>
          <w:tab w:val="left" w:pos="360"/>
        </w:tabs>
        <w:autoSpaceDE w:val="0"/>
        <w:autoSpaceDN w:val="0"/>
        <w:adjustRightInd w:val="0"/>
        <w:spacing w:before="720"/>
        <w:jc w:val="both"/>
        <w:rPr>
          <w:sz w:val="18"/>
          <w:szCs w:val="18"/>
        </w:rPr>
      </w:pPr>
      <w:r w:rsidRPr="002A6A69">
        <w:rPr>
          <w:sz w:val="18"/>
          <w:szCs w:val="18"/>
        </w:rPr>
        <w:t>Dear NAESB Advisory Council Members &amp; Guests, NAESB Board of Directors, NAESB Executive Committee members, Executives of Interested Energy Associations and Groups:</w:t>
      </w:r>
    </w:p>
    <w:p w:rsidR="0079406E" w:rsidRPr="002A6A69" w:rsidRDefault="008D4623" w:rsidP="00CB6B90">
      <w:pPr>
        <w:tabs>
          <w:tab w:val="left" w:pos="360"/>
        </w:tabs>
        <w:autoSpaceDE w:val="0"/>
        <w:autoSpaceDN w:val="0"/>
        <w:adjustRightInd w:val="0"/>
        <w:spacing w:before="240"/>
        <w:jc w:val="both"/>
        <w:rPr>
          <w:sz w:val="18"/>
          <w:szCs w:val="18"/>
        </w:rPr>
      </w:pPr>
      <w:r w:rsidRPr="002A6A69">
        <w:rPr>
          <w:sz w:val="18"/>
          <w:szCs w:val="18"/>
        </w:rPr>
        <w:tab/>
      </w:r>
      <w:r w:rsidR="000B5DBA">
        <w:rPr>
          <w:sz w:val="18"/>
          <w:szCs w:val="18"/>
        </w:rPr>
        <w:t xml:space="preserve">As you may know from other communications, </w:t>
      </w:r>
      <w:r w:rsidR="000A0F62" w:rsidRPr="002A6A69">
        <w:rPr>
          <w:sz w:val="18"/>
          <w:szCs w:val="18"/>
        </w:rPr>
        <w:t>NAESB will hold its annual</w:t>
      </w:r>
      <w:r w:rsidRPr="002A6A69">
        <w:rPr>
          <w:sz w:val="18"/>
          <w:szCs w:val="18"/>
        </w:rPr>
        <w:t xml:space="preserve"> Advisory Council meeting</w:t>
      </w:r>
      <w:r w:rsidR="000A0F62" w:rsidRPr="002A6A69">
        <w:rPr>
          <w:sz w:val="18"/>
          <w:szCs w:val="18"/>
        </w:rPr>
        <w:t xml:space="preserve"> on </w:t>
      </w:r>
      <w:r w:rsidR="000A0F62" w:rsidRPr="002A6A69">
        <w:rPr>
          <w:b/>
          <w:sz w:val="18"/>
          <w:szCs w:val="18"/>
        </w:rPr>
        <w:t>Saturday</w:t>
      </w:r>
      <w:r w:rsidR="002A6A69" w:rsidRPr="002A6A69">
        <w:rPr>
          <w:b/>
          <w:sz w:val="18"/>
          <w:szCs w:val="18"/>
        </w:rPr>
        <w:t>,</w:t>
      </w:r>
      <w:r w:rsidR="000A0F62" w:rsidRPr="002A6A69">
        <w:rPr>
          <w:b/>
          <w:sz w:val="18"/>
          <w:szCs w:val="18"/>
        </w:rPr>
        <w:t xml:space="preserve"> February </w:t>
      </w:r>
      <w:r w:rsidR="000B5DBA">
        <w:rPr>
          <w:b/>
          <w:sz w:val="18"/>
          <w:szCs w:val="18"/>
        </w:rPr>
        <w:t>11, 2017</w:t>
      </w:r>
      <w:r w:rsidR="000A0F62" w:rsidRPr="002A6A69">
        <w:rPr>
          <w:b/>
          <w:sz w:val="18"/>
          <w:szCs w:val="18"/>
        </w:rPr>
        <w:t xml:space="preserve"> from 4:00 pm to 6:00 pm Eastern</w:t>
      </w:r>
      <w:r w:rsidRPr="002A6A69">
        <w:rPr>
          <w:sz w:val="18"/>
          <w:szCs w:val="18"/>
        </w:rPr>
        <w:t>.</w:t>
      </w:r>
      <w:r w:rsidR="000A0F62" w:rsidRPr="002A6A69">
        <w:rPr>
          <w:rStyle w:val="FootnoteReference"/>
          <w:sz w:val="18"/>
          <w:szCs w:val="18"/>
          <w:vertAlign w:val="superscript"/>
        </w:rPr>
        <w:footnoteReference w:id="1"/>
      </w:r>
      <w:r w:rsidRPr="002A6A69">
        <w:rPr>
          <w:sz w:val="18"/>
          <w:szCs w:val="18"/>
        </w:rPr>
        <w:t xml:space="preserve">    The </w:t>
      </w:r>
      <w:r w:rsidR="00EC1384" w:rsidRPr="002A6A69">
        <w:rPr>
          <w:sz w:val="18"/>
          <w:szCs w:val="18"/>
        </w:rPr>
        <w:t xml:space="preserve">Advisory Council </w:t>
      </w:r>
      <w:r w:rsidRPr="002A6A69">
        <w:rPr>
          <w:sz w:val="18"/>
          <w:szCs w:val="18"/>
        </w:rPr>
        <w:t xml:space="preserve">meeting will be held at the </w:t>
      </w:r>
      <w:r w:rsidRPr="002A6A69">
        <w:rPr>
          <w:b/>
          <w:sz w:val="18"/>
          <w:szCs w:val="18"/>
        </w:rPr>
        <w:t>Renaissance Washington Hotel, 999 9th Street, Washington, DC</w:t>
      </w:r>
      <w:r w:rsidR="000A0F62" w:rsidRPr="002A6A69">
        <w:rPr>
          <w:sz w:val="18"/>
          <w:szCs w:val="18"/>
        </w:rPr>
        <w:t xml:space="preserve">, and </w:t>
      </w:r>
      <w:r w:rsidRPr="002A6A69">
        <w:rPr>
          <w:sz w:val="18"/>
          <w:szCs w:val="18"/>
        </w:rPr>
        <w:t xml:space="preserve">we hope that you can make time in your schedule to join us.  </w:t>
      </w:r>
      <w:r w:rsidR="000A0F62" w:rsidRPr="002A6A69">
        <w:rPr>
          <w:sz w:val="18"/>
          <w:szCs w:val="18"/>
        </w:rPr>
        <w:t xml:space="preserve">As you know, </w:t>
      </w:r>
      <w:r w:rsidR="000B5DBA">
        <w:rPr>
          <w:sz w:val="18"/>
          <w:szCs w:val="18"/>
        </w:rPr>
        <w:t>the Advisory Council</w:t>
      </w:r>
      <w:r w:rsidR="00EC1384" w:rsidRPr="002A6A69">
        <w:rPr>
          <w:sz w:val="18"/>
          <w:szCs w:val="18"/>
        </w:rPr>
        <w:t xml:space="preserve"> helps</w:t>
      </w:r>
      <w:r w:rsidR="000A0F62" w:rsidRPr="002A6A69">
        <w:rPr>
          <w:sz w:val="18"/>
          <w:szCs w:val="18"/>
        </w:rPr>
        <w:t xml:space="preserve"> define the direction of the organization every year and has served as the origin of many of our standards development activities to date.  </w:t>
      </w:r>
      <w:r w:rsidR="000B5DBA">
        <w:rPr>
          <w:sz w:val="18"/>
          <w:szCs w:val="18"/>
        </w:rPr>
        <w:t xml:space="preserve">Your input during these meetings over the years has been invaluable, and we </w:t>
      </w:r>
      <w:r w:rsidR="000A0F62" w:rsidRPr="002A6A69">
        <w:rPr>
          <w:sz w:val="18"/>
          <w:szCs w:val="18"/>
        </w:rPr>
        <w:t xml:space="preserve">have a number of important topics </w:t>
      </w:r>
      <w:r w:rsidR="000B5DBA">
        <w:rPr>
          <w:sz w:val="18"/>
          <w:szCs w:val="18"/>
        </w:rPr>
        <w:t xml:space="preserve">that </w:t>
      </w:r>
      <w:r w:rsidR="000A0F62" w:rsidRPr="002A6A69">
        <w:rPr>
          <w:sz w:val="18"/>
          <w:szCs w:val="18"/>
        </w:rPr>
        <w:t xml:space="preserve">we would like to discuss </w:t>
      </w:r>
      <w:r w:rsidR="000B5DBA">
        <w:rPr>
          <w:sz w:val="18"/>
          <w:szCs w:val="18"/>
        </w:rPr>
        <w:t>with your</w:t>
      </w:r>
      <w:r w:rsidR="00EC1384" w:rsidRPr="002A6A69">
        <w:rPr>
          <w:sz w:val="18"/>
          <w:szCs w:val="18"/>
        </w:rPr>
        <w:t xml:space="preserve"> participation</w:t>
      </w:r>
      <w:r w:rsidR="004A4FE3">
        <w:rPr>
          <w:sz w:val="18"/>
          <w:szCs w:val="18"/>
        </w:rPr>
        <w:t xml:space="preserve"> in 2017</w:t>
      </w:r>
      <w:r w:rsidR="000B5DBA">
        <w:rPr>
          <w:sz w:val="18"/>
          <w:szCs w:val="18"/>
        </w:rPr>
        <w:t>.</w:t>
      </w:r>
    </w:p>
    <w:p w:rsidR="00484879" w:rsidRDefault="008D4623" w:rsidP="00CB6B90">
      <w:pPr>
        <w:tabs>
          <w:tab w:val="left" w:pos="360"/>
        </w:tabs>
        <w:spacing w:before="120"/>
        <w:jc w:val="both"/>
        <w:rPr>
          <w:sz w:val="18"/>
          <w:szCs w:val="18"/>
        </w:rPr>
      </w:pPr>
      <w:r w:rsidRPr="002A6A69">
        <w:rPr>
          <w:sz w:val="18"/>
          <w:szCs w:val="18"/>
        </w:rPr>
        <w:tab/>
      </w:r>
      <w:r w:rsidR="00484879" w:rsidRPr="00484879">
        <w:rPr>
          <w:sz w:val="18"/>
          <w:szCs w:val="18"/>
        </w:rPr>
        <w:t xml:space="preserve">Bruce Ellsworth </w:t>
      </w:r>
      <w:r w:rsidR="000B5DBA">
        <w:rPr>
          <w:sz w:val="18"/>
          <w:szCs w:val="18"/>
        </w:rPr>
        <w:t>has continued as our C</w:t>
      </w:r>
      <w:r w:rsidR="00484879" w:rsidRPr="00484879">
        <w:rPr>
          <w:sz w:val="18"/>
          <w:szCs w:val="18"/>
        </w:rPr>
        <w:t>hairman</w:t>
      </w:r>
      <w:r w:rsidR="000B5DBA">
        <w:rPr>
          <w:sz w:val="18"/>
          <w:szCs w:val="18"/>
        </w:rPr>
        <w:t xml:space="preserve"> this year</w:t>
      </w:r>
      <w:r w:rsidR="00484879" w:rsidRPr="00484879">
        <w:rPr>
          <w:sz w:val="18"/>
          <w:szCs w:val="18"/>
        </w:rPr>
        <w:t xml:space="preserve"> and will lead us through the meeting.  </w:t>
      </w:r>
      <w:r w:rsidR="00484879" w:rsidRPr="004A4FE3">
        <w:rPr>
          <w:sz w:val="18"/>
          <w:szCs w:val="18"/>
        </w:rPr>
        <w:t xml:space="preserve">The meeting will be focused on </w:t>
      </w:r>
      <w:r w:rsidR="0009367C" w:rsidRPr="004A4FE3">
        <w:rPr>
          <w:sz w:val="18"/>
          <w:szCs w:val="18"/>
        </w:rPr>
        <w:t xml:space="preserve">the </w:t>
      </w:r>
      <w:r w:rsidR="00484879" w:rsidRPr="004A4FE3">
        <w:rPr>
          <w:sz w:val="18"/>
          <w:szCs w:val="18"/>
        </w:rPr>
        <w:t>key issues facing NAESB</w:t>
      </w:r>
      <w:r w:rsidR="0009367C" w:rsidRPr="004A4FE3">
        <w:rPr>
          <w:sz w:val="18"/>
          <w:szCs w:val="18"/>
        </w:rPr>
        <w:t xml:space="preserve"> in 2017 and beyond</w:t>
      </w:r>
      <w:r w:rsidR="00484879" w:rsidRPr="004A4FE3">
        <w:rPr>
          <w:sz w:val="18"/>
          <w:szCs w:val="18"/>
        </w:rPr>
        <w:t xml:space="preserve">, </w:t>
      </w:r>
      <w:r w:rsidR="0009367C" w:rsidRPr="004A4FE3">
        <w:rPr>
          <w:sz w:val="18"/>
          <w:szCs w:val="18"/>
        </w:rPr>
        <w:t xml:space="preserve">and </w:t>
      </w:r>
      <w:r w:rsidR="004A4FE3">
        <w:rPr>
          <w:sz w:val="18"/>
          <w:szCs w:val="18"/>
        </w:rPr>
        <w:t>y</w:t>
      </w:r>
      <w:r w:rsidR="00484879" w:rsidRPr="00484879">
        <w:rPr>
          <w:sz w:val="18"/>
          <w:szCs w:val="18"/>
        </w:rPr>
        <w:t xml:space="preserve">our advice and thoughts would be </w:t>
      </w:r>
      <w:r w:rsidR="004A4FE3">
        <w:rPr>
          <w:sz w:val="18"/>
          <w:szCs w:val="18"/>
        </w:rPr>
        <w:t>greatly appreciated.  Your guidance ensures that</w:t>
      </w:r>
      <w:r w:rsidR="00484879" w:rsidRPr="00484879">
        <w:rPr>
          <w:sz w:val="18"/>
          <w:szCs w:val="18"/>
        </w:rPr>
        <w:t xml:space="preserve"> we have the right focus and level of commitment to our projects</w:t>
      </w:r>
      <w:r w:rsidR="004A4FE3">
        <w:rPr>
          <w:sz w:val="18"/>
          <w:szCs w:val="18"/>
        </w:rPr>
        <w:t xml:space="preserve"> and is essential to the success of NAESB as an organization.</w:t>
      </w:r>
    </w:p>
    <w:p w:rsidR="00CB6B90" w:rsidRPr="002A6A69" w:rsidRDefault="00CB6B90" w:rsidP="00CB6B90">
      <w:pPr>
        <w:tabs>
          <w:tab w:val="left" w:pos="360"/>
        </w:tabs>
        <w:spacing w:before="120"/>
        <w:jc w:val="both"/>
        <w:rPr>
          <w:sz w:val="18"/>
          <w:szCs w:val="18"/>
        </w:rPr>
      </w:pPr>
      <w:r>
        <w:rPr>
          <w:sz w:val="18"/>
          <w:szCs w:val="18"/>
        </w:rPr>
        <w:tab/>
        <w:t>A</w:t>
      </w:r>
      <w:r w:rsidRPr="002A6A69">
        <w:rPr>
          <w:sz w:val="18"/>
          <w:szCs w:val="18"/>
        </w:rPr>
        <w:t xml:space="preserve"> draft agenda and meeting materials will be made available and forwarded to you </w:t>
      </w:r>
      <w:r>
        <w:rPr>
          <w:sz w:val="18"/>
          <w:szCs w:val="18"/>
        </w:rPr>
        <w:t>in the coming weeks</w:t>
      </w:r>
      <w:r w:rsidRPr="002A6A69">
        <w:rPr>
          <w:sz w:val="18"/>
          <w:szCs w:val="18"/>
        </w:rPr>
        <w:t xml:space="preserve">, and they will be accessible on our web site at </w:t>
      </w:r>
      <w:hyperlink r:id="rId8" w:history="1">
        <w:r w:rsidRPr="002A6A69">
          <w:rPr>
            <w:rStyle w:val="Hyperlink"/>
            <w:sz w:val="18"/>
            <w:szCs w:val="18"/>
          </w:rPr>
          <w:t>http://www.naesb.org/advcom.asp</w:t>
        </w:r>
      </w:hyperlink>
      <w:r w:rsidRPr="002A6A69">
        <w:rPr>
          <w:sz w:val="18"/>
          <w:szCs w:val="18"/>
        </w:rPr>
        <w:t>.  A subsequent announcement will be made when the agenda and meeting materials are posted.  Please let us know if there are specific topics that you believe would be beneficial to discuss.</w:t>
      </w:r>
    </w:p>
    <w:p w:rsidR="00484879" w:rsidRPr="00484879" w:rsidRDefault="00484879" w:rsidP="00CB6B90">
      <w:pPr>
        <w:tabs>
          <w:tab w:val="left" w:pos="360"/>
        </w:tabs>
        <w:spacing w:before="120"/>
        <w:jc w:val="both"/>
        <w:rPr>
          <w:sz w:val="18"/>
          <w:szCs w:val="18"/>
        </w:rPr>
      </w:pPr>
      <w:r w:rsidRPr="00484879">
        <w:rPr>
          <w:sz w:val="18"/>
          <w:szCs w:val="18"/>
        </w:rPr>
        <w:tab/>
        <w:t xml:space="preserve">At the conclusion of the meeting, </w:t>
      </w:r>
      <w:r w:rsidR="000B5DBA">
        <w:rPr>
          <w:sz w:val="18"/>
          <w:szCs w:val="18"/>
        </w:rPr>
        <w:t xml:space="preserve">the Chairman </w:t>
      </w:r>
      <w:r w:rsidRPr="00484879">
        <w:rPr>
          <w:sz w:val="18"/>
          <w:szCs w:val="18"/>
        </w:rPr>
        <w:t>will direct us to the reception/buffet –</w:t>
      </w:r>
      <w:r w:rsidR="0069134B">
        <w:rPr>
          <w:sz w:val="18"/>
          <w:szCs w:val="18"/>
        </w:rPr>
        <w:t xml:space="preserve"> </w:t>
      </w:r>
      <w:r w:rsidRPr="00484879">
        <w:rPr>
          <w:sz w:val="18"/>
          <w:szCs w:val="18"/>
        </w:rPr>
        <w:t xml:space="preserve">where you can relax, enjoy refreshments, and visit.  If you would like to include your spouse or a colleague as additional guests for this reception, by all means, do so.  Other NARUC meetings end at the same time as our council meeting, and we are typically joined by several other state commissioners and staff who were unable to drop in to our Advisory Council meeting.  We look forward to </w:t>
      </w:r>
      <w:r w:rsidR="0009367C">
        <w:rPr>
          <w:sz w:val="18"/>
          <w:szCs w:val="18"/>
        </w:rPr>
        <w:t xml:space="preserve">hosting </w:t>
      </w:r>
      <w:r w:rsidRPr="00484879">
        <w:rPr>
          <w:sz w:val="18"/>
          <w:szCs w:val="18"/>
        </w:rPr>
        <w:t>these additional invitees</w:t>
      </w:r>
      <w:r w:rsidR="0021738B">
        <w:rPr>
          <w:sz w:val="18"/>
          <w:szCs w:val="18"/>
        </w:rPr>
        <w:t>.</w:t>
      </w:r>
      <w:r w:rsidRPr="00484879">
        <w:rPr>
          <w:sz w:val="18"/>
          <w:szCs w:val="18"/>
        </w:rPr>
        <w:t xml:space="preserve"> </w:t>
      </w:r>
    </w:p>
    <w:p w:rsidR="00484879" w:rsidRPr="00484879" w:rsidRDefault="00484879" w:rsidP="00CB6B90">
      <w:pPr>
        <w:tabs>
          <w:tab w:val="left" w:pos="360"/>
        </w:tabs>
        <w:spacing w:before="120"/>
        <w:jc w:val="both"/>
        <w:rPr>
          <w:sz w:val="18"/>
          <w:szCs w:val="18"/>
        </w:rPr>
      </w:pPr>
      <w:r w:rsidRPr="00484879">
        <w:rPr>
          <w:sz w:val="18"/>
          <w:szCs w:val="18"/>
        </w:rPr>
        <w:tab/>
      </w:r>
      <w:r w:rsidRPr="00484879">
        <w:rPr>
          <w:sz w:val="18"/>
          <w:szCs w:val="18"/>
        </w:rPr>
        <w:tab/>
        <w:t xml:space="preserve">For clarification, please note that </w:t>
      </w:r>
      <w:r w:rsidR="0021738B">
        <w:rPr>
          <w:sz w:val="18"/>
          <w:szCs w:val="18"/>
        </w:rPr>
        <w:t xml:space="preserve">while </w:t>
      </w:r>
      <w:r w:rsidRPr="00484879">
        <w:rPr>
          <w:sz w:val="18"/>
          <w:szCs w:val="18"/>
        </w:rPr>
        <w:t xml:space="preserve">this event is </w:t>
      </w:r>
      <w:r w:rsidR="0021738B">
        <w:rPr>
          <w:sz w:val="18"/>
          <w:szCs w:val="18"/>
        </w:rPr>
        <w:t xml:space="preserve">held in the same hotel as many of NARUC’s winter session events, and is held coincident with the winter session, it is </w:t>
      </w:r>
      <w:r w:rsidRPr="00484879">
        <w:rPr>
          <w:sz w:val="18"/>
          <w:szCs w:val="18"/>
        </w:rPr>
        <w:t>not sponsored by NARUC nor is</w:t>
      </w:r>
      <w:r w:rsidR="0021738B">
        <w:rPr>
          <w:sz w:val="18"/>
          <w:szCs w:val="18"/>
        </w:rPr>
        <w:t xml:space="preserve"> it</w:t>
      </w:r>
      <w:r w:rsidRPr="00484879">
        <w:rPr>
          <w:sz w:val="18"/>
          <w:szCs w:val="18"/>
        </w:rPr>
        <w:t xml:space="preserve"> a part of the NARUC Winter Committee Meetings agenda.  </w:t>
      </w:r>
      <w:r w:rsidR="0021738B">
        <w:rPr>
          <w:sz w:val="18"/>
          <w:szCs w:val="18"/>
        </w:rPr>
        <w:t>That said</w:t>
      </w:r>
      <w:r w:rsidRPr="00484879">
        <w:rPr>
          <w:sz w:val="18"/>
          <w:szCs w:val="18"/>
        </w:rPr>
        <w:t xml:space="preserve">, if you are considering attending the NARUC meeting, let me urge you to do so.  It is a wonderful forum, </w:t>
      </w:r>
      <w:r w:rsidR="0021738B">
        <w:rPr>
          <w:sz w:val="18"/>
          <w:szCs w:val="18"/>
        </w:rPr>
        <w:t xml:space="preserve">one of the most important of the year for candid discussion of energy market issues, and </w:t>
      </w:r>
      <w:r w:rsidRPr="00484879">
        <w:rPr>
          <w:sz w:val="18"/>
          <w:szCs w:val="18"/>
        </w:rPr>
        <w:t>highlight</w:t>
      </w:r>
      <w:r w:rsidR="0021738B">
        <w:rPr>
          <w:sz w:val="18"/>
          <w:szCs w:val="18"/>
        </w:rPr>
        <w:t>s</w:t>
      </w:r>
      <w:r w:rsidRPr="00484879">
        <w:rPr>
          <w:sz w:val="18"/>
          <w:szCs w:val="18"/>
        </w:rPr>
        <w:t xml:space="preserve"> topics of importance to us all.  </w:t>
      </w:r>
    </w:p>
    <w:p w:rsidR="0069134B" w:rsidRDefault="00484879" w:rsidP="00CB6B90">
      <w:pPr>
        <w:tabs>
          <w:tab w:val="left" w:pos="360"/>
        </w:tabs>
        <w:spacing w:before="120"/>
        <w:jc w:val="both"/>
        <w:rPr>
          <w:sz w:val="18"/>
          <w:szCs w:val="18"/>
        </w:rPr>
      </w:pPr>
      <w:r w:rsidRPr="00484879">
        <w:rPr>
          <w:sz w:val="18"/>
          <w:szCs w:val="18"/>
        </w:rPr>
        <w:tab/>
        <w:t xml:space="preserve">As always, we look forward to seeing you </w:t>
      </w:r>
      <w:r w:rsidR="0069134B">
        <w:rPr>
          <w:sz w:val="18"/>
          <w:szCs w:val="18"/>
        </w:rPr>
        <w:t>–</w:t>
      </w:r>
      <w:r w:rsidRPr="00484879">
        <w:rPr>
          <w:sz w:val="18"/>
          <w:szCs w:val="18"/>
        </w:rPr>
        <w:t xml:space="preserve"> </w:t>
      </w:r>
    </w:p>
    <w:p w:rsidR="0069134B" w:rsidRDefault="0069134B" w:rsidP="003856C7">
      <w:pPr>
        <w:tabs>
          <w:tab w:val="left" w:pos="360"/>
        </w:tabs>
        <w:spacing w:before="120"/>
        <w:jc w:val="both"/>
        <w:rPr>
          <w:sz w:val="18"/>
          <w:szCs w:val="18"/>
        </w:rPr>
      </w:pPr>
    </w:p>
    <w:p w:rsidR="0079406E" w:rsidRDefault="008D4623" w:rsidP="00484879">
      <w:pPr>
        <w:tabs>
          <w:tab w:val="left" w:pos="360"/>
        </w:tabs>
        <w:spacing w:before="120"/>
        <w:rPr>
          <w:sz w:val="18"/>
          <w:szCs w:val="18"/>
        </w:rPr>
      </w:pPr>
      <w:r w:rsidRPr="002A6A69">
        <w:rPr>
          <w:sz w:val="18"/>
          <w:szCs w:val="18"/>
        </w:rPr>
        <w:t>With Best Regards,</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5040"/>
      </w:tblGrid>
      <w:tr w:rsidR="00AA0A82" w:rsidTr="0073468C">
        <w:trPr>
          <w:trHeight w:val="747"/>
        </w:trPr>
        <w:tc>
          <w:tcPr>
            <w:tcW w:w="4500" w:type="dxa"/>
          </w:tcPr>
          <w:p w:rsidR="00AC6E24" w:rsidRDefault="00AC6E24" w:rsidP="0073468C">
            <w:pPr>
              <w:spacing w:before="240" w:after="240"/>
            </w:pPr>
            <w:r>
              <w:rPr>
                <w:noProof/>
              </w:rPr>
              <w:drawing>
                <wp:anchor distT="0" distB="0" distL="114300" distR="114300" simplePos="0" relativeHeight="251659264" behindDoc="0" locked="0" layoutInCell="1" allowOverlap="1" wp14:anchorId="243BBB00" wp14:editId="2281A6D3">
                  <wp:simplePos x="0" y="0"/>
                  <wp:positionH relativeFrom="column">
                    <wp:posOffset>-1905</wp:posOffset>
                  </wp:positionH>
                  <wp:positionV relativeFrom="paragraph">
                    <wp:posOffset>152400</wp:posOffset>
                  </wp:positionV>
                  <wp:extent cx="1895475" cy="304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95475" cy="304800"/>
                          </a:xfrm>
                          <a:prstGeom prst="rect">
                            <a:avLst/>
                          </a:prstGeom>
                        </pic:spPr>
                      </pic:pic>
                    </a:graphicData>
                  </a:graphic>
                  <wp14:sizeRelH relativeFrom="page">
                    <wp14:pctWidth>0</wp14:pctWidth>
                  </wp14:sizeRelH>
                  <wp14:sizeRelV relativeFrom="page">
                    <wp14:pctHeight>0</wp14:pctHeight>
                  </wp14:sizeRelV>
                </wp:anchor>
              </w:drawing>
            </w:r>
          </w:p>
        </w:tc>
        <w:tc>
          <w:tcPr>
            <w:tcW w:w="270" w:type="dxa"/>
          </w:tcPr>
          <w:p w:rsidR="00AC6E24" w:rsidRDefault="00AC6E24" w:rsidP="0073468C">
            <w:pPr>
              <w:spacing w:before="240" w:after="240"/>
            </w:pPr>
          </w:p>
        </w:tc>
        <w:tc>
          <w:tcPr>
            <w:tcW w:w="5040" w:type="dxa"/>
          </w:tcPr>
          <w:p w:rsidR="00AC6E24" w:rsidRPr="00934015" w:rsidRDefault="00AA0A82" w:rsidP="0073468C">
            <w:pPr>
              <w:spacing w:before="240" w:after="240"/>
            </w:pPr>
            <w:r w:rsidRPr="00AA0A82">
              <w:rPr>
                <w:noProof/>
              </w:rPr>
              <w:drawing>
                <wp:inline distT="0" distB="0" distL="0" distR="0" wp14:anchorId="62E9AC7D" wp14:editId="398B2E52">
                  <wp:extent cx="1294765" cy="4476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3686" cy="488793"/>
                          </a:xfrm>
                          <a:prstGeom prst="rect">
                            <a:avLst/>
                          </a:prstGeom>
                          <a:noFill/>
                          <a:ln>
                            <a:noFill/>
                          </a:ln>
                        </pic:spPr>
                      </pic:pic>
                    </a:graphicData>
                  </a:graphic>
                </wp:inline>
              </w:drawing>
            </w:r>
          </w:p>
        </w:tc>
      </w:tr>
      <w:tr w:rsidR="00AA0A82" w:rsidTr="0073468C">
        <w:tc>
          <w:tcPr>
            <w:tcW w:w="4500" w:type="dxa"/>
          </w:tcPr>
          <w:p w:rsidR="00AC6E24" w:rsidRDefault="00AC6E24" w:rsidP="00B83342">
            <w:r>
              <w:t>Rae McQuade</w:t>
            </w:r>
            <w:r w:rsidR="00B83342">
              <w:t xml:space="preserve">, </w:t>
            </w:r>
            <w:r>
              <w:t>NAESB President</w:t>
            </w:r>
          </w:p>
        </w:tc>
        <w:tc>
          <w:tcPr>
            <w:tcW w:w="270" w:type="dxa"/>
          </w:tcPr>
          <w:p w:rsidR="00AC6E24" w:rsidRDefault="00AC6E24" w:rsidP="0073468C"/>
        </w:tc>
        <w:tc>
          <w:tcPr>
            <w:tcW w:w="5040" w:type="dxa"/>
          </w:tcPr>
          <w:p w:rsidR="00AC6E24" w:rsidRDefault="00433C76" w:rsidP="00B83342">
            <w:r>
              <w:t>Jonathan Booe</w:t>
            </w:r>
            <w:r w:rsidR="00B83342">
              <w:t xml:space="preserve">, </w:t>
            </w:r>
            <w:r>
              <w:t>Executive Vice President and CAO</w:t>
            </w:r>
          </w:p>
        </w:tc>
      </w:tr>
    </w:tbl>
    <w:p w:rsidR="00E64787" w:rsidRPr="00CB459A" w:rsidRDefault="00E64787" w:rsidP="00CB459A">
      <w:pPr>
        <w:tabs>
          <w:tab w:val="left" w:pos="360"/>
        </w:tabs>
        <w:spacing w:before="120"/>
        <w:rPr>
          <w:rFonts w:ascii="Bookman Old Style" w:hAnsi="Bookman Old Style"/>
          <w:highlight w:val="yellow"/>
        </w:rPr>
        <w:sectPr w:rsidR="00E64787" w:rsidRPr="00CB459A">
          <w:headerReference w:type="default" r:id="rId11"/>
          <w:footerReference w:type="default" r:id="rId12"/>
          <w:pgSz w:w="12240" w:h="15840" w:code="1"/>
          <w:pgMar w:top="720" w:right="1260" w:bottom="720" w:left="1170" w:header="720" w:footer="720" w:gutter="0"/>
          <w:cols w:space="720"/>
        </w:sectPr>
      </w:pPr>
    </w:p>
    <w:p w:rsidR="00AF031B" w:rsidRPr="00CD0E75" w:rsidRDefault="00AF031B" w:rsidP="00AF031B">
      <w:pPr>
        <w:spacing w:after="360"/>
        <w:jc w:val="center"/>
        <w:rPr>
          <w:b/>
        </w:rPr>
      </w:pPr>
      <w:r>
        <w:rPr>
          <w:b/>
          <w:smallCaps/>
        </w:rPr>
        <w:lastRenderedPageBreak/>
        <w:t>2017</w:t>
      </w:r>
      <w:r w:rsidRPr="00CD0E75">
        <w:rPr>
          <w:b/>
          <w:smallCaps/>
        </w:rPr>
        <w:t xml:space="preserve"> Advisory Council</w:t>
      </w:r>
    </w:p>
    <w:p w:rsidR="00AF031B" w:rsidRDefault="00AF031B" w:rsidP="00AF031B">
      <w:pPr>
        <w:tabs>
          <w:tab w:val="left" w:pos="180"/>
          <w:tab w:val="left" w:pos="1800"/>
        </w:tabs>
        <w:spacing w:after="60"/>
        <w:ind w:left="1800" w:hanging="1800"/>
        <w:rPr>
          <w:sz w:val="16"/>
          <w:szCs w:val="16"/>
        </w:rPr>
      </w:pPr>
      <w:r>
        <w:rPr>
          <w:b/>
          <w:sz w:val="16"/>
          <w:szCs w:val="16"/>
        </w:rPr>
        <w:t>Bruce Ellsworth</w:t>
      </w:r>
      <w:r>
        <w:rPr>
          <w:sz w:val="16"/>
          <w:szCs w:val="16"/>
        </w:rPr>
        <w:tab/>
      </w:r>
      <w:r>
        <w:rPr>
          <w:b/>
          <w:sz w:val="16"/>
          <w:szCs w:val="16"/>
        </w:rPr>
        <w:t xml:space="preserve">Chairman, NAESB Advisory Council </w:t>
      </w:r>
      <w:r>
        <w:rPr>
          <w:sz w:val="16"/>
          <w:szCs w:val="16"/>
        </w:rPr>
        <w:t>&amp; Former Commissioner, NH PUC &amp; Past President of NARUC</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b/>
          <w:sz w:val="16"/>
          <w:szCs w:val="16"/>
        </w:rPr>
        <w:t>W. Robert Keating</w:t>
      </w:r>
      <w:r>
        <w:rPr>
          <w:sz w:val="16"/>
          <w:szCs w:val="16"/>
        </w:rPr>
        <w:tab/>
      </w:r>
      <w:r>
        <w:rPr>
          <w:b/>
          <w:sz w:val="16"/>
          <w:szCs w:val="16"/>
        </w:rPr>
        <w:t xml:space="preserve">Vice Chairman, NAESB Advisory Council </w:t>
      </w:r>
      <w:r>
        <w:rPr>
          <w:sz w:val="16"/>
          <w:szCs w:val="16"/>
        </w:rPr>
        <w:t>&amp; Former Commissioner, MA DPU</w:t>
      </w:r>
    </w:p>
    <w:p w:rsidR="00AF031B" w:rsidRDefault="00AF031B" w:rsidP="00AF031B">
      <w:pPr>
        <w:tabs>
          <w:tab w:val="left" w:pos="1800"/>
        </w:tabs>
        <w:spacing w:after="60"/>
        <w:ind w:left="1800" w:hanging="1800"/>
        <w:rPr>
          <w:sz w:val="16"/>
          <w:szCs w:val="16"/>
        </w:rPr>
      </w:pPr>
      <w:r>
        <w:rPr>
          <w:sz w:val="16"/>
          <w:szCs w:val="16"/>
        </w:rPr>
        <w:t>Vicky Bailey</w:t>
      </w:r>
      <w:r>
        <w:rPr>
          <w:sz w:val="16"/>
          <w:szCs w:val="16"/>
        </w:rPr>
        <w:tab/>
        <w:t>Principal/Partner, BHMM Energy Services LLC &amp; Former FERC Commissioner &amp; Former Assistant Secretary for the U.S. Department of Energy &amp; Commissioner, Indiana Utility Regulatory Commission</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Linda Breathitt</w:t>
      </w:r>
      <w:r>
        <w:rPr>
          <w:sz w:val="16"/>
          <w:szCs w:val="16"/>
        </w:rPr>
        <w:tab/>
        <w:t>Former Commissioner, Kentucky Public Service Commission &amp; Former FERC Commissioner</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 xml:space="preserve">Steve </w:t>
      </w:r>
      <w:proofErr w:type="spellStart"/>
      <w:r>
        <w:rPr>
          <w:sz w:val="16"/>
          <w:szCs w:val="16"/>
        </w:rPr>
        <w:t>Chesebro</w:t>
      </w:r>
      <w:proofErr w:type="spellEnd"/>
      <w:r>
        <w:rPr>
          <w:sz w:val="16"/>
          <w:szCs w:val="16"/>
        </w:rPr>
        <w:t>’</w:t>
      </w:r>
      <w:r>
        <w:rPr>
          <w:sz w:val="16"/>
          <w:szCs w:val="16"/>
        </w:rPr>
        <w:tab/>
        <w:t xml:space="preserve">Chairman, Harvest Natural Resources, Inc. &amp; Founding and First Chairman, Gas Industry Standards Board </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Lorraine Cross</w:t>
      </w:r>
      <w:r>
        <w:rPr>
          <w:sz w:val="16"/>
          <w:szCs w:val="16"/>
        </w:rPr>
        <w:tab/>
        <w:t>Principal, Cross &amp; Company P.L.L.C.</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Alex DeBoissiere</w:t>
      </w:r>
      <w:r>
        <w:rPr>
          <w:sz w:val="16"/>
          <w:szCs w:val="16"/>
        </w:rPr>
        <w:tab/>
        <w:t>Senior Vice President, Government Relations, AVANGRID &amp; Former General Counsel, NAESB</w:t>
      </w:r>
    </w:p>
    <w:p w:rsidR="00AF031B" w:rsidRDefault="00AF031B" w:rsidP="00AF031B">
      <w:pPr>
        <w:tabs>
          <w:tab w:val="left" w:pos="180"/>
          <w:tab w:val="left" w:pos="1800"/>
        </w:tabs>
        <w:spacing w:after="60"/>
        <w:ind w:left="1800" w:hanging="1800"/>
        <w:rPr>
          <w:sz w:val="16"/>
          <w:szCs w:val="16"/>
        </w:rPr>
      </w:pPr>
      <w:r>
        <w:rPr>
          <w:sz w:val="16"/>
          <w:szCs w:val="16"/>
        </w:rPr>
        <w:t xml:space="preserve">Dr. Michelle </w:t>
      </w:r>
      <w:proofErr w:type="spellStart"/>
      <w:r>
        <w:rPr>
          <w:sz w:val="16"/>
          <w:szCs w:val="16"/>
        </w:rPr>
        <w:t>Michot</w:t>
      </w:r>
      <w:proofErr w:type="spellEnd"/>
      <w:r>
        <w:rPr>
          <w:sz w:val="16"/>
          <w:szCs w:val="16"/>
        </w:rPr>
        <w:t xml:space="preserve"> Foss</w:t>
      </w:r>
      <w:r>
        <w:rPr>
          <w:sz w:val="16"/>
          <w:szCs w:val="16"/>
        </w:rPr>
        <w:tab/>
        <w:t>Chief Energy Economist and Program Manager, Bureau of Economic Geology’s Center for Energy Economics, University of Texas</w:t>
      </w:r>
    </w:p>
    <w:p w:rsidR="00AF031B" w:rsidRDefault="00AF031B" w:rsidP="00AF031B">
      <w:pPr>
        <w:tabs>
          <w:tab w:val="left" w:pos="180"/>
          <w:tab w:val="left" w:pos="1800"/>
        </w:tabs>
        <w:spacing w:after="60"/>
        <w:ind w:left="1800" w:hanging="1800"/>
        <w:rPr>
          <w:sz w:val="16"/>
          <w:szCs w:val="16"/>
        </w:rPr>
      </w:pPr>
      <w:r>
        <w:rPr>
          <w:sz w:val="16"/>
          <w:szCs w:val="16"/>
        </w:rPr>
        <w:t>Christopher Freitas</w:t>
      </w:r>
      <w:r>
        <w:rPr>
          <w:sz w:val="16"/>
          <w:szCs w:val="16"/>
        </w:rPr>
        <w:tab/>
        <w:t xml:space="preserve">Senior Program Manager Natural Gas Infrastructure, Office of Oil and Natural Gas, U.S. Department of Energy  </w:t>
      </w:r>
    </w:p>
    <w:p w:rsidR="00AF031B" w:rsidRDefault="00AF031B" w:rsidP="00AF031B">
      <w:pPr>
        <w:tabs>
          <w:tab w:val="left" w:pos="180"/>
          <w:tab w:val="left" w:pos="1800"/>
        </w:tabs>
        <w:spacing w:after="60"/>
        <w:ind w:left="1800" w:hanging="1800"/>
        <w:rPr>
          <w:sz w:val="16"/>
          <w:szCs w:val="16"/>
        </w:rPr>
      </w:pPr>
      <w:r>
        <w:rPr>
          <w:sz w:val="16"/>
          <w:szCs w:val="16"/>
        </w:rPr>
        <w:t>Wayne Gardner</w:t>
      </w:r>
      <w:r>
        <w:rPr>
          <w:sz w:val="16"/>
          <w:szCs w:val="16"/>
        </w:rPr>
        <w:tab/>
        <w:t>Former Commissioner, Pennsylvania Public Utility Commission</w:t>
      </w:r>
    </w:p>
    <w:p w:rsidR="00AF031B" w:rsidRDefault="00AF031B" w:rsidP="00AF031B">
      <w:pPr>
        <w:tabs>
          <w:tab w:val="left" w:pos="180"/>
          <w:tab w:val="left" w:pos="1800"/>
        </w:tabs>
        <w:spacing w:after="60"/>
        <w:ind w:left="1800" w:hanging="1800"/>
        <w:rPr>
          <w:sz w:val="16"/>
          <w:szCs w:val="16"/>
        </w:rPr>
      </w:pPr>
      <w:r>
        <w:rPr>
          <w:sz w:val="16"/>
          <w:szCs w:val="16"/>
        </w:rPr>
        <w:t>Robert Gee</w:t>
      </w:r>
      <w:r>
        <w:rPr>
          <w:sz w:val="16"/>
          <w:szCs w:val="16"/>
        </w:rPr>
        <w:tab/>
        <w:t>President, Gee Strategies Group, LLC &amp; Former Assistant Secretary, U.S. Department of Energy &amp; Former Chair, Public Utility Commission of Texas</w:t>
      </w:r>
    </w:p>
    <w:p w:rsidR="00AF031B" w:rsidRDefault="00AF031B" w:rsidP="00AF031B">
      <w:pPr>
        <w:tabs>
          <w:tab w:val="left" w:pos="180"/>
          <w:tab w:val="left" w:pos="1800"/>
        </w:tabs>
        <w:spacing w:after="60"/>
        <w:ind w:left="1800" w:hanging="1800"/>
        <w:rPr>
          <w:sz w:val="16"/>
          <w:szCs w:val="16"/>
        </w:rPr>
      </w:pPr>
      <w:r>
        <w:rPr>
          <w:sz w:val="16"/>
          <w:szCs w:val="16"/>
        </w:rPr>
        <w:t>Craig Goodman</w:t>
      </w:r>
      <w:r>
        <w:rPr>
          <w:sz w:val="16"/>
          <w:szCs w:val="16"/>
        </w:rPr>
        <w:tab/>
        <w:t>President, National Energy Marketers Association (NEM)</w:t>
      </w:r>
    </w:p>
    <w:p w:rsidR="00AF031B" w:rsidRDefault="00AF031B" w:rsidP="00AF031B">
      <w:pPr>
        <w:tabs>
          <w:tab w:val="left" w:pos="180"/>
          <w:tab w:val="left" w:pos="1800"/>
        </w:tabs>
        <w:spacing w:after="60"/>
        <w:ind w:left="1800" w:hanging="1800"/>
        <w:rPr>
          <w:sz w:val="16"/>
          <w:szCs w:val="16"/>
        </w:rPr>
      </w:pPr>
      <w:r>
        <w:rPr>
          <w:sz w:val="16"/>
          <w:szCs w:val="16"/>
        </w:rPr>
        <w:t xml:space="preserve">Robert </w:t>
      </w:r>
      <w:proofErr w:type="spellStart"/>
      <w:r>
        <w:rPr>
          <w:sz w:val="16"/>
          <w:szCs w:val="16"/>
        </w:rPr>
        <w:t>Gramlich</w:t>
      </w:r>
      <w:proofErr w:type="spellEnd"/>
      <w:r>
        <w:rPr>
          <w:sz w:val="16"/>
          <w:szCs w:val="16"/>
        </w:rPr>
        <w:tab/>
        <w:t>Senior Vice President, Government &amp; Public Affairs, American Wind Energy Association</w:t>
      </w:r>
    </w:p>
    <w:p w:rsidR="00AF031B" w:rsidRDefault="00AF031B" w:rsidP="00AF031B">
      <w:pPr>
        <w:tabs>
          <w:tab w:val="left" w:pos="180"/>
          <w:tab w:val="left" w:pos="1800"/>
        </w:tabs>
        <w:spacing w:after="60"/>
        <w:ind w:left="1800" w:hanging="1800"/>
        <w:rPr>
          <w:sz w:val="16"/>
          <w:szCs w:val="16"/>
        </w:rPr>
      </w:pPr>
      <w:r>
        <w:rPr>
          <w:sz w:val="16"/>
          <w:szCs w:val="16"/>
        </w:rPr>
        <w:t>Robert Gray</w:t>
      </w:r>
      <w:r>
        <w:rPr>
          <w:sz w:val="16"/>
          <w:szCs w:val="16"/>
        </w:rPr>
        <w:tab/>
        <w:t>Executive Consultant, Arizona Corporation Commission</w:t>
      </w:r>
    </w:p>
    <w:p w:rsidR="00AF031B" w:rsidRDefault="00AF031B" w:rsidP="00AF031B">
      <w:pPr>
        <w:tabs>
          <w:tab w:val="left" w:pos="180"/>
          <w:tab w:val="left" w:pos="1800"/>
        </w:tabs>
        <w:spacing w:after="60"/>
        <w:ind w:left="1800" w:hanging="1800"/>
        <w:rPr>
          <w:sz w:val="16"/>
          <w:szCs w:val="16"/>
        </w:rPr>
      </w:pPr>
      <w:r>
        <w:rPr>
          <w:sz w:val="16"/>
          <w:szCs w:val="16"/>
        </w:rPr>
        <w:t>Sheila Hollis</w:t>
      </w:r>
      <w:r>
        <w:rPr>
          <w:sz w:val="16"/>
          <w:szCs w:val="16"/>
        </w:rPr>
        <w:tab/>
        <w:t>Partner, Duane Morris LLP</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John Hughes</w:t>
      </w:r>
      <w:r>
        <w:rPr>
          <w:sz w:val="16"/>
          <w:szCs w:val="16"/>
        </w:rPr>
        <w:tab/>
        <w:t>President and CEO, Electricity Consumers Resource Council</w:t>
      </w:r>
    </w:p>
    <w:p w:rsidR="00AF031B" w:rsidRDefault="00AF031B" w:rsidP="00AF031B">
      <w:pPr>
        <w:tabs>
          <w:tab w:val="left" w:pos="180"/>
          <w:tab w:val="left" w:pos="1800"/>
        </w:tabs>
        <w:spacing w:after="60"/>
        <w:ind w:left="1800" w:hanging="1800"/>
        <w:rPr>
          <w:sz w:val="16"/>
          <w:szCs w:val="16"/>
        </w:rPr>
      </w:pPr>
      <w:r>
        <w:rPr>
          <w:sz w:val="16"/>
          <w:szCs w:val="16"/>
        </w:rPr>
        <w:t>Jerry Langdon</w:t>
      </w:r>
      <w:r>
        <w:rPr>
          <w:sz w:val="16"/>
          <w:szCs w:val="16"/>
        </w:rPr>
        <w:tab/>
        <w:t>Director, Abraxas Petroleum Corporation, Langdon &amp; Associates Energy Advisors, Former FERC Commissioner</w:t>
      </w:r>
    </w:p>
    <w:p w:rsidR="00AF031B" w:rsidRDefault="00AF031B" w:rsidP="00AF031B">
      <w:pPr>
        <w:tabs>
          <w:tab w:val="left" w:pos="180"/>
          <w:tab w:val="left" w:pos="1800"/>
        </w:tabs>
        <w:spacing w:after="60"/>
        <w:ind w:left="1800" w:hanging="1800"/>
        <w:rPr>
          <w:sz w:val="16"/>
          <w:szCs w:val="16"/>
        </w:rPr>
      </w:pPr>
      <w:r>
        <w:rPr>
          <w:sz w:val="16"/>
          <w:szCs w:val="16"/>
        </w:rPr>
        <w:t>Annabelle Lee</w:t>
      </w:r>
      <w:r>
        <w:rPr>
          <w:sz w:val="16"/>
          <w:szCs w:val="16"/>
        </w:rPr>
        <w:tab/>
        <w:t>Senior Technical Executive, Electric Power Research Institute</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Annie McIntyre</w:t>
      </w:r>
      <w:r>
        <w:rPr>
          <w:sz w:val="16"/>
          <w:szCs w:val="16"/>
        </w:rPr>
        <w:tab/>
        <w:t xml:space="preserve">President, </w:t>
      </w:r>
      <w:proofErr w:type="spellStart"/>
      <w:r>
        <w:rPr>
          <w:sz w:val="16"/>
          <w:szCs w:val="16"/>
        </w:rPr>
        <w:t>Ardua</w:t>
      </w:r>
      <w:proofErr w:type="spellEnd"/>
      <w:r>
        <w:rPr>
          <w:sz w:val="16"/>
          <w:szCs w:val="16"/>
        </w:rPr>
        <w:t xml:space="preserve"> Strategies Inc.</w:t>
      </w:r>
    </w:p>
    <w:p w:rsidR="00AF031B" w:rsidRDefault="00AF031B" w:rsidP="00AF031B">
      <w:pPr>
        <w:tabs>
          <w:tab w:val="left" w:pos="180"/>
          <w:tab w:val="left" w:pos="1800"/>
        </w:tabs>
        <w:spacing w:after="60"/>
        <w:ind w:left="1800" w:hanging="1800"/>
        <w:rPr>
          <w:sz w:val="16"/>
          <w:szCs w:val="16"/>
        </w:rPr>
      </w:pPr>
      <w:r>
        <w:rPr>
          <w:sz w:val="16"/>
          <w:szCs w:val="16"/>
        </w:rPr>
        <w:t>Philip D. Moeller</w:t>
      </w:r>
      <w:r>
        <w:rPr>
          <w:sz w:val="16"/>
          <w:szCs w:val="16"/>
        </w:rPr>
        <w:tab/>
        <w:t xml:space="preserve">Senior Vice President, Energy Delivery and </w:t>
      </w:r>
      <w:r w:rsidRPr="00A93E53">
        <w:rPr>
          <w:sz w:val="16"/>
          <w:szCs w:val="16"/>
        </w:rPr>
        <w:t>Chief Customer Solutions Officer</w:t>
      </w:r>
      <w:r>
        <w:rPr>
          <w:sz w:val="16"/>
          <w:szCs w:val="16"/>
        </w:rPr>
        <w:t>, Edison Electric Institute, Former FERC Commissioner</w:t>
      </w:r>
    </w:p>
    <w:p w:rsidR="00AF031B" w:rsidRDefault="00AF031B" w:rsidP="00AF031B">
      <w:pPr>
        <w:tabs>
          <w:tab w:val="left" w:pos="180"/>
          <w:tab w:val="left" w:pos="1800"/>
        </w:tabs>
        <w:spacing w:after="60"/>
        <w:ind w:left="1800" w:hanging="1800"/>
        <w:rPr>
          <w:sz w:val="16"/>
          <w:szCs w:val="16"/>
        </w:rPr>
      </w:pPr>
      <w:r>
        <w:rPr>
          <w:sz w:val="16"/>
          <w:szCs w:val="16"/>
        </w:rPr>
        <w:t>Joelle Ogg</w:t>
      </w:r>
      <w:r>
        <w:rPr>
          <w:sz w:val="16"/>
          <w:szCs w:val="16"/>
        </w:rPr>
        <w:tab/>
        <w:t>General Counsel, DC Energy &amp; Former Interim Counsel to NAESB</w:t>
      </w:r>
    </w:p>
    <w:p w:rsidR="00AF031B" w:rsidRDefault="00AF031B" w:rsidP="00AF031B">
      <w:pPr>
        <w:tabs>
          <w:tab w:val="left" w:pos="180"/>
          <w:tab w:val="left" w:pos="1800"/>
        </w:tabs>
        <w:spacing w:after="60"/>
        <w:ind w:left="1800" w:hanging="1800"/>
        <w:rPr>
          <w:sz w:val="16"/>
          <w:szCs w:val="16"/>
        </w:rPr>
      </w:pPr>
      <w:r>
        <w:rPr>
          <w:sz w:val="16"/>
          <w:szCs w:val="16"/>
        </w:rPr>
        <w:t>Thomas Pearce</w:t>
      </w:r>
      <w:r>
        <w:rPr>
          <w:sz w:val="16"/>
          <w:szCs w:val="16"/>
        </w:rPr>
        <w:tab/>
        <w:t xml:space="preserve">Senior Policy Advisor, </w:t>
      </w:r>
      <w:r w:rsidRPr="002308BF">
        <w:rPr>
          <w:sz w:val="16"/>
          <w:szCs w:val="16"/>
        </w:rPr>
        <w:t>Office of Energy Policy and Systems Analysis (EPSA)</w:t>
      </w:r>
      <w:r>
        <w:rPr>
          <w:sz w:val="16"/>
          <w:szCs w:val="16"/>
        </w:rPr>
        <w:t>, U.S. Department of Energy</w:t>
      </w:r>
    </w:p>
    <w:p w:rsidR="00AF031B" w:rsidRPr="004A4FE3" w:rsidRDefault="00AF031B" w:rsidP="00AF031B">
      <w:pPr>
        <w:tabs>
          <w:tab w:val="left" w:pos="180"/>
          <w:tab w:val="left" w:pos="1800"/>
        </w:tabs>
        <w:spacing w:after="60"/>
        <w:ind w:left="1800" w:hanging="1800"/>
        <w:rPr>
          <w:sz w:val="16"/>
          <w:szCs w:val="16"/>
        </w:rPr>
      </w:pPr>
      <w:r w:rsidRPr="00A94693">
        <w:rPr>
          <w:sz w:val="16"/>
          <w:szCs w:val="16"/>
        </w:rPr>
        <w:t>Patricia Poli</w:t>
      </w:r>
      <w:r w:rsidRPr="00A94693">
        <w:rPr>
          <w:sz w:val="16"/>
          <w:szCs w:val="16"/>
        </w:rPr>
        <w:tab/>
        <w:t xml:space="preserve">Advisor to Commissioner </w:t>
      </w:r>
      <w:r w:rsidR="004A4FE3" w:rsidRPr="00A94693">
        <w:rPr>
          <w:sz w:val="16"/>
          <w:szCs w:val="16"/>
        </w:rPr>
        <w:t>Eubanks</w:t>
      </w:r>
      <w:r w:rsidRPr="00A94693">
        <w:rPr>
          <w:sz w:val="16"/>
          <w:szCs w:val="16"/>
        </w:rPr>
        <w:t>, Michigan Public Service Commission</w:t>
      </w:r>
    </w:p>
    <w:p w:rsidR="00AF031B" w:rsidRDefault="00AF031B" w:rsidP="00AF031B">
      <w:pPr>
        <w:tabs>
          <w:tab w:val="left" w:pos="180"/>
          <w:tab w:val="left" w:pos="1800"/>
        </w:tabs>
        <w:spacing w:after="60"/>
        <w:ind w:left="1800" w:hanging="1800"/>
        <w:rPr>
          <w:sz w:val="16"/>
          <w:szCs w:val="16"/>
        </w:rPr>
      </w:pPr>
      <w:r>
        <w:rPr>
          <w:sz w:val="16"/>
          <w:szCs w:val="16"/>
        </w:rPr>
        <w:t>Paul Roberti</w:t>
      </w:r>
      <w:r>
        <w:rPr>
          <w:sz w:val="16"/>
          <w:szCs w:val="16"/>
        </w:rPr>
        <w:tab/>
        <w:t xml:space="preserve">Former Commissioner, Rhode Island Public Utilities Commission </w:t>
      </w:r>
    </w:p>
    <w:p w:rsidR="00AF031B" w:rsidRDefault="00AF031B" w:rsidP="00AF031B">
      <w:pPr>
        <w:tabs>
          <w:tab w:val="left" w:pos="180"/>
          <w:tab w:val="left" w:pos="1800"/>
        </w:tabs>
        <w:spacing w:after="60"/>
        <w:ind w:left="1800" w:hanging="1800"/>
        <w:rPr>
          <w:sz w:val="16"/>
          <w:szCs w:val="16"/>
        </w:rPr>
      </w:pPr>
      <w:r>
        <w:rPr>
          <w:sz w:val="16"/>
          <w:szCs w:val="16"/>
        </w:rPr>
        <w:t>Bob Rowe</w:t>
      </w:r>
      <w:r>
        <w:rPr>
          <w:sz w:val="16"/>
          <w:szCs w:val="16"/>
        </w:rPr>
        <w:tab/>
        <w:t>President and CEO Northwestern Energy &amp; Former Chairman, Montana Public Service Commission</w:t>
      </w:r>
    </w:p>
    <w:p w:rsidR="00AF031B" w:rsidRPr="004A4FE3" w:rsidRDefault="00AF031B" w:rsidP="00AF031B">
      <w:pPr>
        <w:tabs>
          <w:tab w:val="left" w:pos="180"/>
          <w:tab w:val="left" w:pos="1800"/>
        </w:tabs>
        <w:spacing w:after="60"/>
        <w:ind w:left="1800" w:hanging="1800"/>
        <w:rPr>
          <w:sz w:val="16"/>
          <w:szCs w:val="16"/>
        </w:rPr>
      </w:pPr>
      <w:r>
        <w:rPr>
          <w:sz w:val="16"/>
          <w:szCs w:val="16"/>
        </w:rPr>
        <w:t>Howard Shafferman</w:t>
      </w:r>
      <w:r>
        <w:rPr>
          <w:sz w:val="16"/>
          <w:szCs w:val="16"/>
        </w:rPr>
        <w:tab/>
        <w:t xml:space="preserve">Partner, Ballard </w:t>
      </w:r>
      <w:proofErr w:type="spellStart"/>
      <w:r>
        <w:rPr>
          <w:sz w:val="16"/>
          <w:szCs w:val="16"/>
        </w:rPr>
        <w:t>Spahr</w:t>
      </w:r>
      <w:proofErr w:type="spellEnd"/>
      <w:r>
        <w:rPr>
          <w:sz w:val="16"/>
          <w:szCs w:val="16"/>
        </w:rPr>
        <w:t xml:space="preserve"> LLP</w:t>
      </w:r>
    </w:p>
    <w:p w:rsidR="00AF031B" w:rsidRDefault="00AF031B" w:rsidP="00AF031B">
      <w:pPr>
        <w:tabs>
          <w:tab w:val="left" w:pos="1800"/>
        </w:tabs>
        <w:spacing w:after="60"/>
        <w:ind w:left="1800" w:hanging="1800"/>
        <w:rPr>
          <w:sz w:val="16"/>
          <w:szCs w:val="16"/>
        </w:rPr>
      </w:pPr>
      <w:r>
        <w:rPr>
          <w:sz w:val="16"/>
          <w:szCs w:val="16"/>
        </w:rPr>
        <w:t xml:space="preserve">John </w:t>
      </w:r>
      <w:proofErr w:type="spellStart"/>
      <w:r>
        <w:rPr>
          <w:sz w:val="16"/>
          <w:szCs w:val="16"/>
        </w:rPr>
        <w:t>Shelk</w:t>
      </w:r>
      <w:proofErr w:type="spellEnd"/>
      <w:r>
        <w:rPr>
          <w:sz w:val="16"/>
          <w:szCs w:val="16"/>
        </w:rPr>
        <w:tab/>
        <w:t>President and CEO, Electric Power Supply Association</w:t>
      </w:r>
    </w:p>
    <w:p w:rsidR="00AF031B" w:rsidRDefault="00AF031B" w:rsidP="00AF031B">
      <w:pPr>
        <w:tabs>
          <w:tab w:val="left" w:pos="180"/>
          <w:tab w:val="left" w:pos="1800"/>
        </w:tabs>
        <w:spacing w:after="60"/>
        <w:ind w:left="1800" w:hanging="1800"/>
        <w:rPr>
          <w:sz w:val="16"/>
          <w:szCs w:val="16"/>
        </w:rPr>
      </w:pPr>
      <w:r>
        <w:rPr>
          <w:sz w:val="16"/>
          <w:szCs w:val="16"/>
        </w:rPr>
        <w:t>Timothy Simon</w:t>
      </w:r>
      <w:r>
        <w:rPr>
          <w:sz w:val="16"/>
          <w:szCs w:val="16"/>
        </w:rPr>
        <w:tab/>
        <w:t>TAS Strategies, Former Commissioner, California Public Utilities Commission</w:t>
      </w:r>
    </w:p>
    <w:p w:rsidR="00AF031B" w:rsidRDefault="00AF031B" w:rsidP="00AF031B">
      <w:pPr>
        <w:tabs>
          <w:tab w:val="left" w:pos="180"/>
          <w:tab w:val="left" w:pos="1800"/>
        </w:tabs>
        <w:spacing w:after="60"/>
        <w:ind w:left="1800" w:hanging="1800"/>
        <w:rPr>
          <w:sz w:val="16"/>
          <w:szCs w:val="16"/>
        </w:rPr>
      </w:pPr>
      <w:r>
        <w:rPr>
          <w:sz w:val="16"/>
          <w:szCs w:val="16"/>
        </w:rPr>
        <w:t>Marc Spitzer</w:t>
      </w:r>
      <w:r>
        <w:rPr>
          <w:sz w:val="16"/>
          <w:szCs w:val="16"/>
        </w:rPr>
        <w:tab/>
        <w:t>Partner, Steptoe and Johnson LLC &amp; Former FERC Commissioner &amp; Former Arizona Public Service Commission Commissioner</w:t>
      </w:r>
    </w:p>
    <w:p w:rsidR="00AF031B" w:rsidRDefault="00AF031B" w:rsidP="00AF031B">
      <w:pPr>
        <w:tabs>
          <w:tab w:val="left" w:pos="180"/>
          <w:tab w:val="left" w:pos="1800"/>
        </w:tabs>
        <w:spacing w:after="60"/>
        <w:ind w:left="1800" w:hanging="1800"/>
        <w:rPr>
          <w:sz w:val="16"/>
          <w:szCs w:val="16"/>
        </w:rPr>
      </w:pPr>
      <w:r>
        <w:rPr>
          <w:sz w:val="16"/>
          <w:szCs w:val="16"/>
        </w:rPr>
        <w:t>Andreas D. Thanos</w:t>
      </w:r>
      <w:r>
        <w:rPr>
          <w:sz w:val="16"/>
          <w:szCs w:val="16"/>
        </w:rPr>
        <w:tab/>
        <w:t>Policy Specialist, Gas Division, Massachusetts Department of Public Utilities &amp; Chair of the National Association of Regulatory Utility Subcommittee on Gas</w:t>
      </w:r>
    </w:p>
    <w:p w:rsidR="00AF031B" w:rsidRDefault="00AF031B" w:rsidP="00AF031B">
      <w:pPr>
        <w:tabs>
          <w:tab w:val="left" w:pos="180"/>
          <w:tab w:val="left" w:pos="1800"/>
        </w:tabs>
        <w:spacing w:after="60"/>
        <w:ind w:left="1800" w:hanging="1800"/>
        <w:rPr>
          <w:sz w:val="16"/>
          <w:szCs w:val="16"/>
        </w:rPr>
      </w:pPr>
      <w:r>
        <w:rPr>
          <w:sz w:val="16"/>
          <w:szCs w:val="16"/>
        </w:rPr>
        <w:t>Terry Thorn</w:t>
      </w:r>
      <w:r>
        <w:rPr>
          <w:sz w:val="16"/>
          <w:szCs w:val="16"/>
        </w:rPr>
        <w:tab/>
        <w:t>President, JKM Energy &amp; Environmental Consulting</w:t>
      </w:r>
    </w:p>
    <w:p w:rsidR="00AF031B" w:rsidRDefault="00AF031B" w:rsidP="00AF031B">
      <w:pPr>
        <w:tabs>
          <w:tab w:val="left" w:pos="180"/>
          <w:tab w:val="left" w:pos="1800"/>
        </w:tabs>
        <w:spacing w:after="60"/>
        <w:ind w:left="1800" w:hanging="1800"/>
        <w:rPr>
          <w:sz w:val="16"/>
          <w:szCs w:val="16"/>
        </w:rPr>
      </w:pPr>
      <w:r>
        <w:rPr>
          <w:sz w:val="16"/>
          <w:szCs w:val="16"/>
        </w:rPr>
        <w:t>Dr. Susan Tierney</w:t>
      </w:r>
      <w:r>
        <w:rPr>
          <w:sz w:val="16"/>
          <w:szCs w:val="16"/>
        </w:rPr>
        <w:tab/>
        <w:t>Senior Advisor, Analysis Group Inc. &amp; Former Assistant Secretary, U.S. Dept. of Energy &amp; Former Commissioner, MA DPU</w:t>
      </w:r>
    </w:p>
    <w:p w:rsidR="00AF031B" w:rsidRDefault="00AF031B" w:rsidP="00AF031B">
      <w:pPr>
        <w:tabs>
          <w:tab w:val="left" w:pos="180"/>
          <w:tab w:val="left" w:pos="1800"/>
        </w:tabs>
        <w:spacing w:after="60"/>
        <w:ind w:left="1800" w:hanging="1800"/>
        <w:rPr>
          <w:sz w:val="16"/>
          <w:szCs w:val="16"/>
        </w:rPr>
      </w:pPr>
      <w:r>
        <w:rPr>
          <w:sz w:val="16"/>
          <w:szCs w:val="16"/>
        </w:rPr>
        <w:t>Greg White</w:t>
      </w:r>
      <w:r>
        <w:rPr>
          <w:sz w:val="16"/>
          <w:szCs w:val="16"/>
        </w:rPr>
        <w:tab/>
        <w:t>Executive Director, National Association of Regulatory Utility Commissioners</w:t>
      </w:r>
    </w:p>
    <w:p w:rsidR="00AF031B" w:rsidRDefault="00AF031B" w:rsidP="00AF031B">
      <w:pPr>
        <w:tabs>
          <w:tab w:val="left" w:pos="180"/>
          <w:tab w:val="left" w:pos="1800"/>
        </w:tabs>
        <w:spacing w:after="60"/>
        <w:ind w:left="1800" w:hanging="1800"/>
        <w:rPr>
          <w:sz w:val="18"/>
          <w:szCs w:val="18"/>
        </w:rPr>
      </w:pPr>
      <w:r>
        <w:rPr>
          <w:sz w:val="16"/>
          <w:szCs w:val="16"/>
        </w:rPr>
        <w:t>Dr. David Wollman</w:t>
      </w:r>
      <w:r>
        <w:rPr>
          <w:sz w:val="16"/>
          <w:szCs w:val="16"/>
        </w:rPr>
        <w:tab/>
        <w:t>Deputy Director, Smart Grid and Cyber-Physical Systems Program, and Manager, Smart Grid Standards and Research, National Institute of Standards and Technology</w:t>
      </w:r>
    </w:p>
    <w:p w:rsidR="00AA41E5" w:rsidRPr="00CD0E75" w:rsidRDefault="00AA41E5" w:rsidP="00AA41E5"/>
    <w:p w:rsidR="0079406E" w:rsidRDefault="0079406E" w:rsidP="00420E7F">
      <w:pPr>
        <w:spacing w:after="360"/>
        <w:jc w:val="center"/>
        <w:rPr>
          <w:sz w:val="18"/>
          <w:szCs w:val="18"/>
        </w:rPr>
      </w:pPr>
    </w:p>
    <w:sectPr w:rsidR="0079406E">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18" w:rsidRDefault="00655318">
      <w:r>
        <w:separator/>
      </w:r>
    </w:p>
  </w:endnote>
  <w:endnote w:type="continuationSeparator" w:id="0">
    <w:p w:rsidR="00655318" w:rsidRDefault="0065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E6" w:rsidRDefault="008167E6">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18" w:rsidRDefault="00655318">
      <w:r>
        <w:separator/>
      </w:r>
    </w:p>
  </w:footnote>
  <w:footnote w:type="continuationSeparator" w:id="0">
    <w:p w:rsidR="00655318" w:rsidRDefault="00655318">
      <w:r>
        <w:continuationSeparator/>
      </w:r>
    </w:p>
  </w:footnote>
  <w:footnote w:id="1">
    <w:p w:rsidR="008167E6" w:rsidRPr="002A6A69" w:rsidRDefault="008167E6" w:rsidP="000A0F62">
      <w:pPr>
        <w:tabs>
          <w:tab w:val="left" w:pos="360"/>
        </w:tabs>
        <w:spacing w:before="120"/>
        <w:rPr>
          <w:sz w:val="18"/>
          <w:szCs w:val="18"/>
        </w:rPr>
      </w:pPr>
      <w:r w:rsidRPr="002A6A69">
        <w:rPr>
          <w:rStyle w:val="FootnoteReference"/>
          <w:sz w:val="18"/>
          <w:szCs w:val="18"/>
        </w:rPr>
        <w:footnoteRef/>
      </w:r>
      <w:r w:rsidRPr="002A6A69">
        <w:rPr>
          <w:sz w:val="18"/>
          <w:szCs w:val="18"/>
        </w:rPr>
        <w:t xml:space="preserve"> Please RSVP your intent to attend to Veronica Thomason (</w:t>
      </w:r>
      <w:hyperlink r:id="rId1" w:history="1">
        <w:r w:rsidRPr="002A6A69">
          <w:rPr>
            <w:rStyle w:val="Hyperlink"/>
            <w:sz w:val="18"/>
            <w:szCs w:val="18"/>
          </w:rPr>
          <w:t>vthomason@naesb.org</w:t>
        </w:r>
      </w:hyperlink>
      <w:r w:rsidRPr="002A6A69">
        <w:rPr>
          <w:sz w:val="18"/>
          <w:szCs w:val="18"/>
        </w:rPr>
        <w:t>, 713-356-0060) at your earliest convenience.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E6" w:rsidRDefault="008167E6">
    <w:pPr>
      <w:pStyle w:val="Header"/>
      <w:rPr>
        <w:b/>
        <w:smallCaps/>
        <w:sz w:val="28"/>
      </w:rPr>
    </w:pPr>
    <w:r>
      <w:rPr>
        <w:noProof/>
      </w:rPr>
      <w:drawing>
        <wp:anchor distT="0" distB="0" distL="114300" distR="114300" simplePos="0" relativeHeight="251657728" behindDoc="1" locked="0" layoutInCell="1" allowOverlap="1" wp14:anchorId="3FB10793" wp14:editId="057C7370">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167E6" w:rsidRDefault="008167E6">
    <w:pPr>
      <w:pStyle w:val="Header"/>
      <w:jc w:val="center"/>
      <w:outlineLvl w:val="0"/>
      <w:rPr>
        <w:b/>
        <w:smallCaps/>
        <w:sz w:val="28"/>
      </w:rPr>
    </w:pPr>
  </w:p>
  <w:p w:rsidR="008167E6" w:rsidRDefault="008167E6">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rsidR="008167E6" w:rsidRDefault="008167E6">
    <w:pPr>
      <w:pStyle w:val="Header"/>
      <w:tabs>
        <w:tab w:val="left" w:pos="1240"/>
      </w:tabs>
      <w:outlineLvl w:val="0"/>
      <w:rPr>
        <w:b/>
        <w:smallCaps/>
        <w:sz w:val="28"/>
      </w:rPr>
    </w:pPr>
    <w:r>
      <w:rPr>
        <w:b/>
        <w:smallCaps/>
        <w:sz w:val="28"/>
      </w:rPr>
      <w:tab/>
    </w:r>
    <w:r>
      <w:rPr>
        <w:b/>
        <w:smallCaps/>
        <w:sz w:val="28"/>
      </w:rPr>
      <w:tab/>
    </w:r>
  </w:p>
  <w:p w:rsidR="008167E6" w:rsidRDefault="008167E6">
    <w:pPr>
      <w:pStyle w:val="Header"/>
      <w:jc w:val="center"/>
      <w:outlineLvl w:val="0"/>
      <w:rPr>
        <w:b/>
        <w:smallCaps/>
        <w:sz w:val="28"/>
      </w:rPr>
    </w:pPr>
  </w:p>
  <w:p w:rsidR="008167E6" w:rsidRDefault="008167E6">
    <w:pPr>
      <w:pStyle w:val="Header"/>
      <w:jc w:val="center"/>
      <w:outlineLvl w:val="0"/>
      <w:rPr>
        <w:b/>
        <w:smallCaps/>
        <w:sz w:val="28"/>
      </w:rPr>
    </w:pPr>
    <w:r>
      <w:rPr>
        <w:b/>
        <w:smallCaps/>
        <w:sz w:val="28"/>
      </w:rPr>
      <w:t>North American Energy Standards Board</w:t>
    </w:r>
  </w:p>
  <w:p w:rsidR="008167E6" w:rsidRDefault="008167E6">
    <w:pPr>
      <w:pStyle w:val="Header"/>
      <w:jc w:val="center"/>
      <w:rPr>
        <w:sz w:val="16"/>
      </w:rPr>
    </w:pPr>
    <w:r>
      <w:rPr>
        <w:sz w:val="16"/>
      </w:rPr>
      <w:t xml:space="preserve">801 Travis Street, Suite 1675   </w:t>
    </w:r>
    <w:r>
      <w:rPr>
        <w:sz w:val="16"/>
        <w:szCs w:val="16"/>
      </w:rPr>
      <w:sym w:font="Symbol" w:char="F0B7"/>
    </w:r>
    <w:r>
      <w:rPr>
        <w:sz w:val="16"/>
      </w:rPr>
      <w:t xml:space="preserve">   </w:t>
    </w:r>
    <w:smartTag w:uri="urn:schemas-microsoft-com:office:smarttags" w:element="City">
      <w:r>
        <w:rPr>
          <w:sz w:val="16"/>
        </w:rPr>
        <w:t>Houston</w:t>
      </w:r>
    </w:smartTag>
    <w:r>
      <w:rPr>
        <w:sz w:val="16"/>
      </w:rPr>
      <w:t xml:space="preserve">, </w:t>
    </w:r>
    <w:smartTag w:uri="urn:schemas-microsoft-com:office:smarttags" w:element="State">
      <w:smartTag w:uri="urn:schemas-microsoft-com:office:smarttags" w:element="place">
        <w:r>
          <w:rPr>
            <w:sz w:val="16"/>
          </w:rPr>
          <w:t>Texas</w:t>
        </w:r>
      </w:smartTag>
    </w:smartTag>
    <w:r>
      <w:rPr>
        <w:sz w:val="16"/>
      </w:rPr>
      <w:t xml:space="preserve"> 77002</w:t>
    </w:r>
    <w:r>
      <w:rPr>
        <w:b/>
        <w:sz w:val="16"/>
      </w:rPr>
      <w:t xml:space="preserve">   </w:t>
    </w:r>
    <w:r>
      <w:rPr>
        <w:b/>
        <w:sz w:val="16"/>
        <w:szCs w:val="16"/>
      </w:rPr>
      <w:sym w:font="Symbol" w:char="F0B7"/>
    </w:r>
    <w:r>
      <w:rPr>
        <w:b/>
        <w:sz w:val="16"/>
      </w:rPr>
      <w:t xml:space="preserve">   Phone:  </w:t>
    </w:r>
    <w:r>
      <w:rPr>
        <w:sz w:val="16"/>
      </w:rPr>
      <w:t>(713) 356-0060</w:t>
    </w:r>
    <w:r>
      <w:rPr>
        <w:b/>
        <w:sz w:val="16"/>
      </w:rPr>
      <w:t xml:space="preserve"> </w:t>
    </w:r>
    <w:r>
      <w:rPr>
        <w:b/>
        <w:sz w:val="16"/>
        <w:szCs w:val="16"/>
      </w:rPr>
      <w:sym w:font="Symbol" w:char="F0B7"/>
    </w:r>
    <w:r>
      <w:rPr>
        <w:b/>
        <w:sz w:val="16"/>
      </w:rPr>
      <w:t xml:space="preserve">   Fax:  </w:t>
    </w:r>
    <w:r>
      <w:rPr>
        <w:sz w:val="16"/>
      </w:rPr>
      <w:t>(713) 356-0067</w:t>
    </w:r>
  </w:p>
  <w:p w:rsidR="008167E6" w:rsidRDefault="008167E6">
    <w:pPr>
      <w:pStyle w:val="Header"/>
      <w:pBdr>
        <w:bottom w:val="single" w:sz="12" w:space="1" w:color="auto"/>
      </w:pBdr>
      <w:jc w:val="center"/>
      <w:rPr>
        <w:sz w:val="16"/>
      </w:rPr>
    </w:pPr>
    <w:r>
      <w:rPr>
        <w:b/>
        <w:sz w:val="16"/>
      </w:rPr>
      <w:t xml:space="preserve">email: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rsidR="008167E6" w:rsidRDefault="00816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043024B"/>
    <w:multiLevelType w:val="hybridMultilevel"/>
    <w:tmpl w:val="3BB887B8"/>
    <w:lvl w:ilvl="0" w:tplc="E92CDA16">
      <w:numFmt w:val="bullet"/>
      <w:lvlText w:val=""/>
      <w:lvlJc w:val="left"/>
      <w:pPr>
        <w:ind w:left="427" w:hanging="360"/>
      </w:pPr>
      <w:rPr>
        <w:rFonts w:ascii="Wingdings" w:eastAsia="Times New Roman" w:hAnsi="Wingdings" w:cs="Times New Roman"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9">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6">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0">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2">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3">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6"/>
  </w:num>
  <w:num w:numId="2">
    <w:abstractNumId w:val="4"/>
  </w:num>
  <w:num w:numId="3">
    <w:abstractNumId w:val="7"/>
  </w:num>
  <w:num w:numId="4">
    <w:abstractNumId w:val="18"/>
  </w:num>
  <w:num w:numId="5">
    <w:abstractNumId w:val="20"/>
  </w:num>
  <w:num w:numId="6">
    <w:abstractNumId w:val="2"/>
  </w:num>
  <w:num w:numId="7">
    <w:abstractNumId w:val="19"/>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6"/>
  </w:num>
  <w:num w:numId="12">
    <w:abstractNumId w:val="21"/>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4"/>
  </w:num>
  <w:num w:numId="23">
    <w:abstractNumId w:val="17"/>
  </w:num>
  <w:num w:numId="24">
    <w:abstractNumId w:val="9"/>
  </w:num>
  <w:num w:numId="25">
    <w:abstractNumId w:val="11"/>
  </w:num>
  <w:num w:numId="26">
    <w:abstractNumId w:val="3"/>
  </w:num>
  <w:num w:numId="27">
    <w:abstractNumId w:val="13"/>
  </w:num>
  <w:num w:numId="28">
    <w:abstractNumId w:val="5"/>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E"/>
    <w:rsid w:val="00000576"/>
    <w:rsid w:val="0009367C"/>
    <w:rsid w:val="000A0F62"/>
    <w:rsid w:val="000B4BCF"/>
    <w:rsid w:val="000B5DBA"/>
    <w:rsid w:val="000E4682"/>
    <w:rsid w:val="001F7D2B"/>
    <w:rsid w:val="0021738B"/>
    <w:rsid w:val="00220793"/>
    <w:rsid w:val="002A6A69"/>
    <w:rsid w:val="002C441A"/>
    <w:rsid w:val="003142AD"/>
    <w:rsid w:val="003633DE"/>
    <w:rsid w:val="00381652"/>
    <w:rsid w:val="003856C7"/>
    <w:rsid w:val="003932D0"/>
    <w:rsid w:val="003F3C52"/>
    <w:rsid w:val="00415176"/>
    <w:rsid w:val="00420E7F"/>
    <w:rsid w:val="00433C76"/>
    <w:rsid w:val="00440DE7"/>
    <w:rsid w:val="00454E32"/>
    <w:rsid w:val="00484879"/>
    <w:rsid w:val="004A4FE3"/>
    <w:rsid w:val="004B4E95"/>
    <w:rsid w:val="00507FA8"/>
    <w:rsid w:val="00517B31"/>
    <w:rsid w:val="005B16C3"/>
    <w:rsid w:val="0063540D"/>
    <w:rsid w:val="0064331A"/>
    <w:rsid w:val="0065185B"/>
    <w:rsid w:val="00655318"/>
    <w:rsid w:val="0069134B"/>
    <w:rsid w:val="006B08CE"/>
    <w:rsid w:val="006B2195"/>
    <w:rsid w:val="0070137E"/>
    <w:rsid w:val="00723EA9"/>
    <w:rsid w:val="00733B66"/>
    <w:rsid w:val="007400B2"/>
    <w:rsid w:val="0079406E"/>
    <w:rsid w:val="008167E6"/>
    <w:rsid w:val="008434E6"/>
    <w:rsid w:val="008A6B66"/>
    <w:rsid w:val="008D4623"/>
    <w:rsid w:val="009209BC"/>
    <w:rsid w:val="0092683B"/>
    <w:rsid w:val="00934015"/>
    <w:rsid w:val="009D1DEE"/>
    <w:rsid w:val="009E2826"/>
    <w:rsid w:val="00A02887"/>
    <w:rsid w:val="00A94693"/>
    <w:rsid w:val="00AA0A82"/>
    <w:rsid w:val="00AA41E5"/>
    <w:rsid w:val="00AC0A5D"/>
    <w:rsid w:val="00AC6E24"/>
    <w:rsid w:val="00AE0B5D"/>
    <w:rsid w:val="00AF031B"/>
    <w:rsid w:val="00B06D9B"/>
    <w:rsid w:val="00B83342"/>
    <w:rsid w:val="00C94A37"/>
    <w:rsid w:val="00C96D7E"/>
    <w:rsid w:val="00CA79C5"/>
    <w:rsid w:val="00CB459A"/>
    <w:rsid w:val="00CB6B90"/>
    <w:rsid w:val="00DB102B"/>
    <w:rsid w:val="00E24986"/>
    <w:rsid w:val="00E64787"/>
    <w:rsid w:val="00E70834"/>
    <w:rsid w:val="00EC1384"/>
    <w:rsid w:val="00EE4893"/>
    <w:rsid w:val="00F5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 w:type="paragraph" w:styleId="ListParagraph">
    <w:name w:val="List Paragraph"/>
    <w:basedOn w:val="Normal"/>
    <w:uiPriority w:val="34"/>
    <w:qFormat/>
    <w:rsid w:val="00217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 w:type="paragraph" w:styleId="ListParagraph">
    <w:name w:val="List Paragraph"/>
    <w:basedOn w:val="Normal"/>
    <w:uiPriority w:val="34"/>
    <w:qFormat/>
    <w:rsid w:val="0021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9748">
      <w:bodyDiv w:val="1"/>
      <w:marLeft w:val="0"/>
      <w:marRight w:val="0"/>
      <w:marTop w:val="0"/>
      <w:marBottom w:val="0"/>
      <w:divBdr>
        <w:top w:val="none" w:sz="0" w:space="0" w:color="auto"/>
        <w:left w:val="none" w:sz="0" w:space="0" w:color="auto"/>
        <w:bottom w:val="none" w:sz="0" w:space="0" w:color="auto"/>
        <w:right w:val="none" w:sz="0" w:space="0" w:color="auto"/>
      </w:divBdr>
    </w:div>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advcom.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thomason@nae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4</cp:revision>
  <cp:lastPrinted>2010-02-01T20:00:00Z</cp:lastPrinted>
  <dcterms:created xsi:type="dcterms:W3CDTF">2017-01-12T22:07:00Z</dcterms:created>
  <dcterms:modified xsi:type="dcterms:W3CDTF">2017-01-13T16:53:00Z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