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3CE1E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EA7442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8271E5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C356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E03237" w14:textId="112C8D3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AF330E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466A2D1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EFC977" w14:textId="0F2DDCC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710C6F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9AD47B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7A4555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1552056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50A05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A23693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8948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CA8084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06A6EF95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605402B" w14:textId="77777777" w:rsidTr="006B3298">
        <w:tc>
          <w:tcPr>
            <w:tcW w:w="4770" w:type="dxa"/>
            <w:gridSpan w:val="2"/>
          </w:tcPr>
          <w:p w14:paraId="4D41D77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71F3836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95B69B8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27B703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48BAE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DB69A5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14B1B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0F4AC03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F3974E" w14:textId="6D7C2D89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6004E8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D22814" w14:textId="7221E7E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0D584B3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5BB646C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BDF20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EF9BDE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F7CAF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335E5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3EB6D68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C63C1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FB81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A18C1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88919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50F49EEE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074FD3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C6CF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AAA7B2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943969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2337CFE1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381F14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B11B1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0D7D4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2F319F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0E93BC7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2EB89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E6C48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17FA9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1F492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68A864E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B2D0FD" w14:textId="4FEBE026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B0861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BA3E5DA" w14:textId="770EE322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9B5A5D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37A6DDA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32C68F" w14:textId="34E07895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79F825F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D5D358" w14:textId="241F0EF1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0919A3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044614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9165A6" w14:textId="2702E38E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FF543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3CDFC0" w14:textId="568CEA8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D60A91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1D24505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A54ACE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D7AA2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ACFE2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B9EFB8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7854FF1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2A31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EB53D0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F38A9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F179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207DBD7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CA25EF" w14:textId="227EB63C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391E3E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481EC1" w14:textId="19CB378E" w:rsidR="00193F4D" w:rsidRPr="009E07F2" w:rsidRDefault="009142A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D0C0B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12DB472B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145FF89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7568E61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C546A8E" w14:textId="5BD036D7" w:rsidR="00F20A5B" w:rsidRDefault="00DB3043" w:rsidP="00D36960">
      <w:pPr>
        <w:pStyle w:val="DefaultText"/>
        <w:spacing w:before="120"/>
        <w:ind w:firstLine="720"/>
        <w:rPr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</w:p>
    <w:p w14:paraId="78578BED" w14:textId="56FD3E85" w:rsidR="00A506CF" w:rsidRPr="00D36960" w:rsidRDefault="00053EB9" w:rsidP="00D9237D">
      <w:pPr>
        <w:pStyle w:val="DefaultText"/>
        <w:spacing w:before="120"/>
        <w:jc w:val="both"/>
        <w:rPr>
          <w:rFonts w:ascii="Arial" w:hAnsi="Arial" w:cs="Arial"/>
          <w:sz w:val="20"/>
        </w:rPr>
      </w:pPr>
      <w:r w:rsidRPr="00F20A5B">
        <w:rPr>
          <w:sz w:val="20"/>
        </w:rPr>
        <w:t xml:space="preserve">The </w:t>
      </w:r>
      <w:r w:rsidR="00D36960" w:rsidRPr="00F20A5B">
        <w:rPr>
          <w:sz w:val="20"/>
        </w:rPr>
        <w:t xml:space="preserve">Energy Services Provider Interface (ESPI) Task Force submits this recommendation in response to </w:t>
      </w:r>
      <w:bookmarkStart w:id="0" w:name="_Hlk521077098"/>
      <w:r w:rsidR="00D36960" w:rsidRPr="00F20A5B">
        <w:rPr>
          <w:sz w:val="20"/>
        </w:rPr>
        <w:t>R13001 – Request for Corrections and Enhancements to the NAESB REQ.21 Energy Services Provider Interface.</w:t>
      </w:r>
      <w:bookmarkEnd w:id="0"/>
      <w:r w:rsidR="00D36960" w:rsidRPr="00F20A5B">
        <w:rPr>
          <w:sz w:val="20"/>
        </w:rPr>
        <w:t xml:space="preserve">  </w:t>
      </w:r>
      <w:bookmarkStart w:id="1" w:name="_Hlk521077140"/>
      <w:r w:rsidR="00D36960" w:rsidRPr="00F20A5B">
        <w:rPr>
          <w:sz w:val="20"/>
        </w:rPr>
        <w:t xml:space="preserve">The </w:t>
      </w:r>
      <w:r w:rsidRPr="00F20A5B">
        <w:rPr>
          <w:sz w:val="20"/>
        </w:rPr>
        <w:t>attach</w:t>
      </w:r>
      <w:r w:rsidR="00D36960" w:rsidRPr="00F20A5B">
        <w:rPr>
          <w:sz w:val="20"/>
        </w:rPr>
        <w:t xml:space="preserve">ment provided to this recommendation </w:t>
      </w:r>
      <w:r w:rsidRPr="00F20A5B">
        <w:rPr>
          <w:sz w:val="20"/>
        </w:rPr>
        <w:t xml:space="preserve">contains proposed </w:t>
      </w:r>
      <w:r w:rsidR="00D36960" w:rsidRPr="00F20A5B">
        <w:rPr>
          <w:sz w:val="20"/>
        </w:rPr>
        <w:t>modifications to REQ.21 to update both the Model Business Practices and the accompanying schema.</w:t>
      </w:r>
      <w:bookmarkEnd w:id="1"/>
    </w:p>
    <w:p w14:paraId="014422F7" w14:textId="1DBC946F" w:rsidR="00A506CF" w:rsidRDefault="00A506CF" w:rsidP="00D36960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66972842" w14:textId="6AD6E8A0" w:rsidR="00D36960" w:rsidRPr="00F20A5B" w:rsidRDefault="00D36960" w:rsidP="00D36960">
      <w:pPr>
        <w:pStyle w:val="DefaultText"/>
        <w:spacing w:before="120"/>
        <w:rPr>
          <w:sz w:val="20"/>
        </w:rPr>
      </w:pPr>
      <w:r w:rsidRPr="00F20A5B">
        <w:rPr>
          <w:sz w:val="20"/>
        </w:rPr>
        <w:t xml:space="preserve">Attachment 1 contains the </w:t>
      </w:r>
      <w:r w:rsidR="009C2B07">
        <w:rPr>
          <w:sz w:val="20"/>
        </w:rPr>
        <w:t>redline</w:t>
      </w:r>
      <w:r w:rsidRPr="00F20A5B">
        <w:rPr>
          <w:sz w:val="20"/>
        </w:rPr>
        <w:t xml:space="preserve"> revisions to the REQ. 21 Energy Services Provider Interface Model Business Practices.</w:t>
      </w:r>
      <w:r w:rsidR="009142AF">
        <w:rPr>
          <w:sz w:val="20"/>
        </w:rPr>
        <w:t xml:space="preserve"> </w:t>
      </w:r>
      <w:hyperlink r:id="rId7" w:history="1">
        <w:r w:rsidR="00114922" w:rsidRPr="00D9237D">
          <w:rPr>
            <w:rStyle w:val="Hyperlink"/>
            <w:sz w:val="20"/>
            <w:highlight w:val="yellow"/>
          </w:rPr>
          <w:t>https://www.naesb.org/member_login_check.asp?doc=r13001_rec_attach1_redline.docx</w:t>
        </w:r>
      </w:hyperlink>
    </w:p>
    <w:p w14:paraId="18CEE9DE" w14:textId="20150A00" w:rsidR="00D36960" w:rsidRDefault="00D36960" w:rsidP="00D36960">
      <w:pPr>
        <w:pStyle w:val="DefaultText"/>
        <w:spacing w:before="120"/>
        <w:rPr>
          <w:rStyle w:val="Hyperlink"/>
          <w:sz w:val="20"/>
        </w:rPr>
      </w:pPr>
      <w:r w:rsidRPr="00F20A5B">
        <w:rPr>
          <w:sz w:val="20"/>
        </w:rPr>
        <w:t xml:space="preserve">Attachment 2 contains the </w:t>
      </w:r>
      <w:r w:rsidR="009C2B07">
        <w:rPr>
          <w:sz w:val="20"/>
        </w:rPr>
        <w:t>clean</w:t>
      </w:r>
      <w:r w:rsidR="00F97B38">
        <w:rPr>
          <w:sz w:val="20"/>
        </w:rPr>
        <w:t xml:space="preserve"> </w:t>
      </w:r>
      <w:r w:rsidR="00114922" w:rsidRPr="00F20A5B">
        <w:rPr>
          <w:sz w:val="20"/>
        </w:rPr>
        <w:t>revisions to the REQ. 21 Energy Services Provider Interface Model Business Practices.</w:t>
      </w:r>
      <w:r w:rsidR="00114922">
        <w:rPr>
          <w:sz w:val="20"/>
        </w:rPr>
        <w:t xml:space="preserve"> </w:t>
      </w:r>
      <w:hyperlink r:id="rId8" w:history="1">
        <w:r w:rsidR="00114922" w:rsidRPr="00D9237D">
          <w:rPr>
            <w:rStyle w:val="Hyperlink"/>
            <w:sz w:val="20"/>
            <w:highlight w:val="yellow"/>
          </w:rPr>
          <w:t>https://www.naesb.org/member_login_check.asp?doc=r13001_rec_attach2_clean.docx</w:t>
        </w:r>
      </w:hyperlink>
    </w:p>
    <w:p w14:paraId="03AEC6F2" w14:textId="77777777" w:rsidR="00D9237D" w:rsidRDefault="00D9237D" w:rsidP="00D36960">
      <w:pPr>
        <w:pStyle w:val="DefaultText"/>
        <w:spacing w:before="120"/>
        <w:rPr>
          <w:sz w:val="20"/>
        </w:rPr>
      </w:pPr>
    </w:p>
    <w:p w14:paraId="315FD514" w14:textId="447E341C" w:rsidR="00F20A5B" w:rsidRDefault="00F20A5B" w:rsidP="00A506CF">
      <w:pPr>
        <w:pStyle w:val="DefaultText"/>
        <w:spacing w:before="120"/>
        <w:rPr>
          <w:sz w:val="20"/>
        </w:rPr>
      </w:pPr>
    </w:p>
    <w:p w14:paraId="38A1F9D4" w14:textId="77777777" w:rsidR="00F20A5B" w:rsidRPr="00F20A5B" w:rsidRDefault="00F20A5B" w:rsidP="00A506CF">
      <w:pPr>
        <w:pStyle w:val="DefaultText"/>
        <w:spacing w:before="120"/>
        <w:rPr>
          <w:sz w:val="20"/>
        </w:rPr>
      </w:pPr>
      <w:bookmarkStart w:id="2" w:name="_GoBack"/>
      <w:bookmarkEnd w:id="2"/>
    </w:p>
    <w:p w14:paraId="714DCED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51061B8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762BD93" w14:textId="520FA4B1" w:rsidR="00F20A5B" w:rsidRDefault="00DB3043" w:rsidP="00F20A5B">
      <w:pPr>
        <w:pStyle w:val="ListParagraph"/>
        <w:numPr>
          <w:ilvl w:val="0"/>
          <w:numId w:val="7"/>
        </w:numPr>
        <w:tabs>
          <w:tab w:val="left" w:pos="1080"/>
        </w:tabs>
        <w:spacing w:before="120"/>
      </w:pPr>
      <w:r w:rsidRPr="00F20A5B">
        <w:rPr>
          <w:rFonts w:ascii="Arial" w:hAnsi="Arial" w:cs="Arial"/>
          <w:b/>
        </w:rPr>
        <w:t>Description of Request:</w:t>
      </w:r>
    </w:p>
    <w:p w14:paraId="27A2E3D6" w14:textId="5D9197B7" w:rsidR="00DB3043" w:rsidRPr="00F20A5B" w:rsidRDefault="00F20A5B" w:rsidP="00F20A5B">
      <w:pPr>
        <w:tabs>
          <w:tab w:val="left" w:pos="1080"/>
        </w:tabs>
        <w:spacing w:before="120"/>
        <w:rPr>
          <w:rFonts w:ascii="Arial" w:hAnsi="Arial" w:cs="Arial"/>
          <w:b/>
        </w:rPr>
      </w:pPr>
      <w:r w:rsidRPr="00F20A5B">
        <w:t>R13001 – Request for Corrections and Enhancements to the NAESB REQ.21 Energy Services Provider Interface.</w:t>
      </w:r>
    </w:p>
    <w:p w14:paraId="2F0B42BD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10D22955" w14:textId="60E38F65" w:rsidR="00DB3043" w:rsidRPr="009E07F2" w:rsidRDefault="00F20A5B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F20A5B">
        <w:rPr>
          <w:sz w:val="20"/>
        </w:rPr>
        <w:t>The attachment provided to this recommendation contains proposed modifications to REQ.21 to update both the Model Business Practices and the accompanying schema.</w:t>
      </w:r>
    </w:p>
    <w:p w14:paraId="6BCC91B5" w14:textId="05E1ED7F" w:rsidR="00DB3043" w:rsidRDefault="00F20A5B" w:rsidP="00F20A5B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 w:rsidRPr="00F20A5B"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0AD7A05" w14:textId="246D083E" w:rsidR="00F20A5B" w:rsidRPr="00F20A5B" w:rsidRDefault="00F20A5B" w:rsidP="00F20A5B">
      <w:pPr>
        <w:pStyle w:val="DefaultText"/>
        <w:tabs>
          <w:tab w:val="left" w:pos="1080"/>
        </w:tabs>
        <w:spacing w:before="120"/>
        <w:rPr>
          <w:sz w:val="20"/>
        </w:rPr>
      </w:pPr>
      <w:r w:rsidRPr="00F20A5B">
        <w:rPr>
          <w:sz w:val="20"/>
        </w:rPr>
        <w:t>See above.</w:t>
      </w:r>
    </w:p>
    <w:p w14:paraId="21FEB727" w14:textId="5FF20614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62E006A7" w14:textId="553E9784" w:rsidR="00F20A5B" w:rsidRPr="00F20A5B" w:rsidRDefault="00F20A5B" w:rsidP="00F20A5B">
      <w:pPr>
        <w:tabs>
          <w:tab w:val="left" w:pos="1080"/>
        </w:tabs>
        <w:spacing w:before="120"/>
      </w:pPr>
      <w:r w:rsidRPr="00F20A5B">
        <w:t xml:space="preserve">Please see the following ESPI Task Force Meeting Notes: </w:t>
      </w:r>
    </w:p>
    <w:p w14:paraId="6803B6DF" w14:textId="122BB998" w:rsidR="00F20A5B" w:rsidRDefault="002C1727" w:rsidP="00F20A5B">
      <w:pPr>
        <w:tabs>
          <w:tab w:val="left" w:pos="1080"/>
        </w:tabs>
        <w:spacing w:before="120"/>
      </w:pPr>
      <w:hyperlink r:id="rId9" w:history="1">
        <w:r w:rsidR="00F20A5B" w:rsidRPr="00F20A5B">
          <w:rPr>
            <w:rStyle w:val="Hyperlink"/>
          </w:rPr>
          <w:t>April 13, 2018</w:t>
        </w:r>
      </w:hyperlink>
      <w:r w:rsidR="00F20A5B">
        <w:t xml:space="preserve">, </w:t>
      </w:r>
      <w:hyperlink r:id="rId10" w:history="1">
        <w:r w:rsidR="00F20A5B" w:rsidRPr="00F20A5B">
          <w:rPr>
            <w:rStyle w:val="Hyperlink"/>
          </w:rPr>
          <w:t>July 24, 2018</w:t>
        </w:r>
      </w:hyperlink>
      <w:r w:rsidR="00F20A5B">
        <w:t xml:space="preserve">, </w:t>
      </w:r>
      <w:hyperlink r:id="rId11" w:history="1">
        <w:r w:rsidR="00F20A5B" w:rsidRPr="00F20A5B">
          <w:rPr>
            <w:rStyle w:val="Hyperlink"/>
          </w:rPr>
          <w:t>August 2, 2018</w:t>
        </w:r>
      </w:hyperlink>
      <w:r w:rsidR="00D9237D">
        <w:t xml:space="preserve">, </w:t>
      </w:r>
      <w:hyperlink r:id="rId12" w:history="1">
        <w:r w:rsidR="00D9237D" w:rsidRPr="00D9237D">
          <w:rPr>
            <w:rStyle w:val="Hyperlink"/>
          </w:rPr>
          <w:t>December 17, 2018</w:t>
        </w:r>
      </w:hyperlink>
      <w:r w:rsidR="00D9237D">
        <w:t>, and February 13, 2019.</w:t>
      </w:r>
    </w:p>
    <w:p w14:paraId="327BAA3A" w14:textId="4334E2A6" w:rsidR="00D9237D" w:rsidRPr="00F20A5B" w:rsidRDefault="00D9237D" w:rsidP="00F20A5B">
      <w:pPr>
        <w:tabs>
          <w:tab w:val="left" w:pos="1080"/>
        </w:tabs>
        <w:spacing w:before="120"/>
      </w:pPr>
      <w:r>
        <w:t>Also see the October 10, 2018 RMQ Executive Committee Meeting Notes.</w:t>
      </w:r>
    </w:p>
    <w:sectPr w:rsidR="00D9237D" w:rsidRPr="00F20A5B">
      <w:headerReference w:type="default" r:id="rId13"/>
      <w:footerReference w:type="default" r:id="rId14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64C99" w14:textId="77777777" w:rsidR="002C1727" w:rsidRDefault="002C1727">
      <w:r>
        <w:separator/>
      </w:r>
    </w:p>
  </w:endnote>
  <w:endnote w:type="continuationSeparator" w:id="0">
    <w:p w14:paraId="68E014DF" w14:textId="77777777" w:rsidR="002C1727" w:rsidRDefault="002C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B5A48" w14:textId="0E0B4DAB" w:rsidR="001F55B3" w:rsidRPr="001F55B3" w:rsidRDefault="00C40FFE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August 2, 2018</w:t>
    </w:r>
  </w:p>
  <w:p w14:paraId="18837F35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F97B38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59E56" w14:textId="77777777" w:rsidR="002C1727" w:rsidRDefault="002C1727">
      <w:r>
        <w:separator/>
      </w:r>
    </w:p>
  </w:footnote>
  <w:footnote w:type="continuationSeparator" w:id="0">
    <w:p w14:paraId="09E70993" w14:textId="77777777" w:rsidR="002C1727" w:rsidRDefault="002C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B4DE" w14:textId="77777777" w:rsidR="001F55B3" w:rsidRDefault="002C1727" w:rsidP="001F55B3">
    <w:pPr>
      <w:pStyle w:val="BodyText"/>
    </w:pPr>
    <w:r>
      <w:object w:dxaOrig="1440" w:dyaOrig="1440" w14:anchorId="4554D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11650616" r:id="rId2"/>
      </w:object>
    </w:r>
  </w:p>
  <w:p w14:paraId="6AE07DB1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3B19D12B" w14:textId="4470B218" w:rsidR="001F55B3" w:rsidRDefault="001F55B3" w:rsidP="00053EB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</w:t>
    </w:r>
    <w:r w:rsidR="00053EB9">
      <w:rPr>
        <w:rFonts w:ascii="Arial" w:hAnsi="Arial" w:cs="Arial"/>
        <w:b/>
        <w:sz w:val="22"/>
      </w:rPr>
      <w:tab/>
      <w:t>Retail Markets Quadrant</w:t>
    </w:r>
    <w:r w:rsidR="00F20A5B">
      <w:rPr>
        <w:rFonts w:ascii="Arial" w:hAnsi="Arial" w:cs="Arial"/>
        <w:b/>
        <w:sz w:val="22"/>
      </w:rPr>
      <w:t xml:space="preserve"> (RMQ)</w:t>
    </w:r>
  </w:p>
  <w:p w14:paraId="687A22CE" w14:textId="4F6D0D5E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proofErr w:type="spellStart"/>
    <w:r w:rsidR="00053EB9">
      <w:rPr>
        <w:rFonts w:ascii="Arial" w:hAnsi="Arial" w:cs="Arial"/>
        <w:b/>
        <w:sz w:val="22"/>
      </w:rPr>
      <w:t>OpenADE</w:t>
    </w:r>
    <w:proofErr w:type="spellEnd"/>
    <w:r w:rsidR="00053EB9">
      <w:rPr>
        <w:rFonts w:ascii="Arial" w:hAnsi="Arial" w:cs="Arial"/>
        <w:b/>
        <w:sz w:val="22"/>
      </w:rPr>
      <w:t xml:space="preserve"> Task Force</w:t>
    </w:r>
  </w:p>
  <w:p w14:paraId="30961DEA" w14:textId="19226A14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053EB9">
      <w:rPr>
        <w:rFonts w:ascii="Arial" w:hAnsi="Arial" w:cs="Arial"/>
        <w:b/>
        <w:sz w:val="22"/>
      </w:rPr>
      <w:t>R13001</w:t>
    </w:r>
  </w:p>
  <w:p w14:paraId="0A067520" w14:textId="3C3F39B4" w:rsidR="001F55B3" w:rsidRDefault="001F55B3" w:rsidP="00053EB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053EB9" w:rsidRPr="00053EB9">
      <w:rPr>
        <w:rFonts w:ascii="Arial" w:hAnsi="Arial" w:cs="Arial"/>
        <w:b/>
        <w:sz w:val="22"/>
      </w:rPr>
      <w:t>Request for Corrections and Enhancements to the NAESB REQ.21 Energy Services Provider Interface (ESPI)</w:t>
    </w:r>
  </w:p>
  <w:p w14:paraId="34C7FB4E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2D2671"/>
    <w:multiLevelType w:val="hybridMultilevel"/>
    <w:tmpl w:val="DCF8A036"/>
    <w:lvl w:ilvl="0" w:tplc="90D482F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6CF"/>
    <w:rsid w:val="00053EB9"/>
    <w:rsid w:val="000904F5"/>
    <w:rsid w:val="000F1B3D"/>
    <w:rsid w:val="00114922"/>
    <w:rsid w:val="00193F4D"/>
    <w:rsid w:val="001A01E8"/>
    <w:rsid w:val="001F55B3"/>
    <w:rsid w:val="002C1727"/>
    <w:rsid w:val="002E421C"/>
    <w:rsid w:val="00382C52"/>
    <w:rsid w:val="003C2DF5"/>
    <w:rsid w:val="00440523"/>
    <w:rsid w:val="00481507"/>
    <w:rsid w:val="00501E4C"/>
    <w:rsid w:val="00602F43"/>
    <w:rsid w:val="006B3298"/>
    <w:rsid w:val="006D7EDB"/>
    <w:rsid w:val="008E39D0"/>
    <w:rsid w:val="009142AF"/>
    <w:rsid w:val="009C2B07"/>
    <w:rsid w:val="009E07F2"/>
    <w:rsid w:val="00A506CF"/>
    <w:rsid w:val="00A90B1A"/>
    <w:rsid w:val="00B769AA"/>
    <w:rsid w:val="00BB61DF"/>
    <w:rsid w:val="00C40FFE"/>
    <w:rsid w:val="00C849B1"/>
    <w:rsid w:val="00D07C20"/>
    <w:rsid w:val="00D36960"/>
    <w:rsid w:val="00D755BC"/>
    <w:rsid w:val="00D9237D"/>
    <w:rsid w:val="00DB3043"/>
    <w:rsid w:val="00E757D2"/>
    <w:rsid w:val="00F20A5B"/>
    <w:rsid w:val="00F86155"/>
    <w:rsid w:val="00F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19ED9D"/>
  <w15:docId w15:val="{5E6757ED-54F7-45CF-94FE-4060FC5E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F20A5B"/>
    <w:pPr>
      <w:ind w:left="720"/>
      <w:contextualSpacing/>
    </w:pPr>
  </w:style>
  <w:style w:type="character" w:styleId="Hyperlink">
    <w:name w:val="Hyperlink"/>
    <w:basedOn w:val="DefaultParagraphFont"/>
    <w:unhideWhenUsed/>
    <w:rsid w:val="00F20A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13001_rec_attach2_clean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esb.org/member_login_check.asp?doc=r13001_rec_attach1_redline.docx" TargetMode="External"/><Relationship Id="rId12" Type="http://schemas.openxmlformats.org/officeDocument/2006/relationships/hyperlink" Target="https://naesb.org/pdf4/espi_121718mn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esb.org/pdf4/espi_080218mn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aesb.org/pdf4/espi_072418m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esb.org/pdf4/espi_041318mn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3</cp:revision>
  <cp:lastPrinted>2003-09-05T13:18:00Z</cp:lastPrinted>
  <dcterms:created xsi:type="dcterms:W3CDTF">2019-02-14T17:55:00Z</dcterms:created>
  <dcterms:modified xsi:type="dcterms:W3CDTF">2019-02-14T17:57:00Z</dcterms:modified>
</cp:coreProperties>
</file>