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287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bookmarkStart w:id="0" w:name="_GoBack"/>
        <w:bookmarkEnd w:id="0"/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3B2876" w:rsidP="003B2876">
      <w:pPr>
        <w:pStyle w:val="DefaultText"/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Joint Business Practices Subcommittee (BPS) and DSM-EE Task Force submit this Recommendation to initiate a new Book 28 for Self-Deployment of a Demand Response Program by a Demand Response Service Provider in a Registration Agent Model.  This is in response to 2017 Retail Annual Plan Item</w:t>
      </w:r>
      <w:r w:rsidR="00175B0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5.</w:t>
      </w:r>
      <w:r w:rsidR="00175B04">
        <w:rPr>
          <w:rFonts w:ascii="Arial" w:hAnsi="Arial" w:cs="Arial"/>
          <w:sz w:val="22"/>
        </w:rPr>
        <w:t xml:space="preserve"> a &amp; </w:t>
      </w:r>
      <w:r>
        <w:rPr>
          <w:rFonts w:ascii="Arial" w:hAnsi="Arial" w:cs="Arial"/>
          <w:sz w:val="22"/>
        </w:rPr>
        <w:t>b.  Deployment of a Demand Response program by a Distribution Company or a Registration Agent is not addressed by these Model Business Practices.  In addition, Process Flows (M</w:t>
      </w:r>
      <w:r w:rsidR="00175B04">
        <w:rPr>
          <w:rFonts w:ascii="Arial" w:hAnsi="Arial" w:cs="Arial"/>
          <w:sz w:val="22"/>
        </w:rPr>
        <w:t>odels)</w:t>
      </w:r>
      <w:r>
        <w:rPr>
          <w:rFonts w:ascii="Arial" w:hAnsi="Arial" w:cs="Arial"/>
          <w:sz w:val="22"/>
        </w:rPr>
        <w:t xml:space="preserve"> are not needed and have not been developed.</w:t>
      </w:r>
    </w:p>
    <w:p w:rsidR="00A506CF" w:rsidRPr="009E07F2" w:rsidRDefault="00A506CF" w:rsidP="003B2876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A506CF" w:rsidRPr="009E07F2" w:rsidRDefault="00A506CF" w:rsidP="00101A0B">
      <w:pPr>
        <w:pStyle w:val="DefaultText"/>
        <w:keepNext/>
        <w:keepLines/>
        <w:widowControl w:val="0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lastRenderedPageBreak/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101A0B" w:rsidRDefault="00101A0B" w:rsidP="00101A0B">
      <w:pPr>
        <w:pStyle w:val="DefaultText"/>
        <w:keepNext/>
        <w:keepLines/>
        <w:widowControl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See Attachment</w:t>
      </w:r>
      <w:r w:rsidR="003B2876">
        <w:rPr>
          <w:rFonts w:ascii="Arial" w:hAnsi="Arial" w:cs="Arial"/>
          <w:sz w:val="22"/>
        </w:rPr>
        <w:t xml:space="preserve"> – Book 28 Model Business Practices</w:t>
      </w:r>
      <w:r w:rsidR="00C53F1C">
        <w:rPr>
          <w:rFonts w:ascii="Arial" w:hAnsi="Arial" w:cs="Arial"/>
          <w:sz w:val="22"/>
        </w:rPr>
        <w:t xml:space="preserve">: </w:t>
      </w:r>
      <w:hyperlink r:id="rId8" w:history="1">
        <w:r w:rsidRPr="00101A0B">
          <w:rPr>
            <w:rStyle w:val="Hyperlink"/>
            <w:rFonts w:ascii="Arial" w:hAnsi="Arial" w:cs="Arial"/>
            <w:sz w:val="22"/>
            <w:szCs w:val="22"/>
          </w:rPr>
          <w:t>https://www.naesb.org/member_login_check.asp?doc=retail_2017_api_5a-b_rec_attach.doc</w:t>
        </w:r>
      </w:hyperlink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3B2876" w:rsidRDefault="00DB3043" w:rsidP="00A506CF">
      <w:pPr>
        <w:pStyle w:val="DefaultText"/>
        <w:spacing w:before="120"/>
        <w:rPr>
          <w:rFonts w:ascii="Arial" w:hAnsi="Arial" w:cs="Arial"/>
          <w:sz w:val="22"/>
          <w:szCs w:val="22"/>
        </w:rPr>
      </w:pPr>
    </w:p>
    <w:p w:rsidR="00DB3043" w:rsidRPr="003B2876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3B2876">
        <w:rPr>
          <w:rFonts w:ascii="Arial" w:hAnsi="Arial" w:cs="Arial"/>
          <w:b/>
          <w:sz w:val="22"/>
          <w:szCs w:val="22"/>
        </w:rPr>
        <w:t>a.</w:t>
      </w:r>
      <w:r w:rsidRPr="003B2876">
        <w:rPr>
          <w:rFonts w:ascii="Arial" w:hAnsi="Arial" w:cs="Arial"/>
          <w:b/>
          <w:sz w:val="22"/>
          <w:szCs w:val="22"/>
        </w:rPr>
        <w:tab/>
      </w:r>
      <w:r w:rsidR="00DB3043" w:rsidRPr="003B2876">
        <w:rPr>
          <w:rFonts w:ascii="Arial" w:hAnsi="Arial" w:cs="Arial"/>
          <w:b/>
          <w:sz w:val="22"/>
          <w:szCs w:val="22"/>
        </w:rPr>
        <w:t>Description of Request:</w:t>
      </w:r>
    </w:p>
    <w:p w:rsidR="00DB3043" w:rsidRDefault="00F37AB5" w:rsidP="00F37AB5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Retail Annual Plan Item 5.a – Investigate the feasibility and necessity of developing a new Book regarding self-deployment of a Demand Response program by a Demand Response Service Provider in a Registration Agent Model.</w:t>
      </w:r>
    </w:p>
    <w:p w:rsidR="00F37AB5" w:rsidRPr="003B2876" w:rsidRDefault="00F37AB5" w:rsidP="00F37AB5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Retail Annual Plan Item 5.b – If feasible and necessary, develop a new Book containing the applicable Model Business Practices.</w:t>
      </w:r>
    </w:p>
    <w:p w:rsidR="00DB3043" w:rsidRPr="003B2876" w:rsidRDefault="00DB3043" w:rsidP="003B28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B3043" w:rsidRPr="003B2876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3B2876">
        <w:rPr>
          <w:rFonts w:ascii="Arial" w:hAnsi="Arial" w:cs="Arial"/>
          <w:b/>
          <w:sz w:val="22"/>
          <w:szCs w:val="22"/>
        </w:rPr>
        <w:t>b.</w:t>
      </w:r>
      <w:r w:rsidRPr="003B2876">
        <w:rPr>
          <w:rFonts w:ascii="Arial" w:hAnsi="Arial" w:cs="Arial"/>
          <w:b/>
          <w:sz w:val="22"/>
          <w:szCs w:val="22"/>
        </w:rPr>
        <w:tab/>
      </w:r>
      <w:r w:rsidR="00DB3043" w:rsidRPr="003B2876">
        <w:rPr>
          <w:rFonts w:ascii="Arial" w:hAnsi="Arial" w:cs="Arial"/>
          <w:b/>
          <w:sz w:val="22"/>
          <w:szCs w:val="22"/>
        </w:rPr>
        <w:t>Description of Recommendation:</w:t>
      </w:r>
    </w:p>
    <w:p w:rsidR="00DB3043" w:rsidRPr="00101A0B" w:rsidRDefault="00175B04" w:rsidP="00101A0B">
      <w:pPr>
        <w:pStyle w:val="DefaultText"/>
        <w:spacing w:before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Joint Business Practices Subcommittee (BPS) and DSM-EE Task Force submit this Recommendation to initiate a new Book 28 for Self-Deployment of a Demand Response Program by a Demand Response Service Provider in a Registration Agent Model.  This is in response to 2017 Retail Annual Plan Items 5. a &amp; b.  Deployment of a Demand Response program by a Distribution Company or a Registration Agent is not addressed by these Model Business Practices.  In addition, Process Flows (Models) are not needed and have not been developed.</w:t>
      </w:r>
    </w:p>
    <w:p w:rsidR="00DB3043" w:rsidRPr="003B2876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3B2876">
        <w:rPr>
          <w:rFonts w:ascii="Arial" w:hAnsi="Arial" w:cs="Arial"/>
          <w:b/>
          <w:sz w:val="22"/>
          <w:szCs w:val="22"/>
        </w:rPr>
        <w:t>c.</w:t>
      </w:r>
      <w:r w:rsidRPr="003B2876">
        <w:rPr>
          <w:rFonts w:ascii="Arial" w:hAnsi="Arial" w:cs="Arial"/>
          <w:b/>
          <w:sz w:val="22"/>
          <w:szCs w:val="22"/>
        </w:rPr>
        <w:tab/>
      </w:r>
      <w:r w:rsidR="00DB3043" w:rsidRPr="003B2876">
        <w:rPr>
          <w:rFonts w:ascii="Arial" w:hAnsi="Arial" w:cs="Arial"/>
          <w:b/>
          <w:sz w:val="22"/>
          <w:szCs w:val="22"/>
        </w:rPr>
        <w:t>Business Purpose:</w:t>
      </w:r>
    </w:p>
    <w:p w:rsidR="00DB3043" w:rsidRPr="003B2876" w:rsidRDefault="00175B04" w:rsidP="00175B04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above.</w:t>
      </w:r>
    </w:p>
    <w:p w:rsidR="00DB3043" w:rsidRPr="003B2876" w:rsidRDefault="00DB3043" w:rsidP="00CA14E9">
      <w:pPr>
        <w:ind w:left="720"/>
        <w:rPr>
          <w:rFonts w:ascii="Arial" w:hAnsi="Arial" w:cs="Arial"/>
          <w:sz w:val="22"/>
          <w:szCs w:val="22"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3B2876">
        <w:rPr>
          <w:rFonts w:ascii="Arial" w:hAnsi="Arial" w:cs="Arial"/>
          <w:b/>
          <w:sz w:val="22"/>
          <w:szCs w:val="22"/>
        </w:rPr>
        <w:t>d.</w:t>
      </w:r>
      <w:r w:rsidRPr="003B2876">
        <w:rPr>
          <w:rFonts w:ascii="Arial" w:hAnsi="Arial" w:cs="Arial"/>
          <w:b/>
          <w:sz w:val="22"/>
          <w:szCs w:val="22"/>
        </w:rPr>
        <w:tab/>
      </w:r>
      <w:r w:rsidR="00DB3043" w:rsidRPr="003B2876">
        <w:rPr>
          <w:rFonts w:ascii="Arial" w:hAnsi="Arial" w:cs="Arial"/>
          <w:b/>
          <w:sz w:val="22"/>
          <w:szCs w:val="22"/>
        </w:rPr>
        <w:t>Commentary/Rationale of Subcommittee(s)/Task Force(s):</w:t>
      </w:r>
    </w:p>
    <w:p w:rsidR="00175B04" w:rsidRDefault="00175B04" w:rsidP="00175B04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Minutes of all conference calls and face-to-face meetings are posted on the BPS web page.  Book 28 was discussed during the following conference calls and face-</w:t>
      </w:r>
      <w:r w:rsidR="005A6EEA">
        <w:rPr>
          <w:rFonts w:ascii="Arial" w:hAnsi="Arial" w:cs="Arial"/>
          <w:sz w:val="22"/>
          <w:szCs w:val="22"/>
        </w:rPr>
        <w:t>to face</w:t>
      </w:r>
      <w:r>
        <w:rPr>
          <w:rFonts w:ascii="Arial" w:hAnsi="Arial" w:cs="Arial"/>
          <w:sz w:val="22"/>
          <w:szCs w:val="22"/>
        </w:rPr>
        <w:t xml:space="preserve"> meetings:</w:t>
      </w:r>
    </w:p>
    <w:p w:rsidR="00175B04" w:rsidRDefault="009019E4" w:rsidP="00175B04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12, 2016</w:t>
      </w:r>
      <w:r>
        <w:rPr>
          <w:rFonts w:ascii="Arial" w:hAnsi="Arial" w:cs="Arial"/>
          <w:sz w:val="22"/>
          <w:szCs w:val="22"/>
        </w:rPr>
        <w:tab/>
        <w:t>Conference Call</w:t>
      </w:r>
    </w:p>
    <w:p w:rsidR="009019E4" w:rsidRDefault="00CA14E9" w:rsidP="00CA14E9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20-21, 2017 Face-to-Face Meeting</w:t>
      </w:r>
    </w:p>
    <w:p w:rsidR="00CA14E9" w:rsidRDefault="00CA14E9" w:rsidP="00CA14E9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20, 2017</w:t>
      </w:r>
      <w:r>
        <w:rPr>
          <w:rFonts w:ascii="Arial" w:hAnsi="Arial" w:cs="Arial"/>
          <w:sz w:val="22"/>
          <w:szCs w:val="22"/>
        </w:rPr>
        <w:tab/>
        <w:t>Conference Call</w:t>
      </w:r>
    </w:p>
    <w:p w:rsidR="00CA14E9" w:rsidRDefault="00CA14E9" w:rsidP="00CA14E9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April 25, 2017 </w:t>
      </w:r>
      <w:r w:rsidR="00D375FD">
        <w:rPr>
          <w:rFonts w:ascii="Arial" w:hAnsi="Arial" w:cs="Arial"/>
          <w:sz w:val="22"/>
          <w:szCs w:val="22"/>
        </w:rPr>
        <w:tab/>
      </w:r>
      <w:r w:rsidR="00D375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Conference Call</w:t>
      </w:r>
    </w:p>
    <w:p w:rsidR="00CA14E9" w:rsidRPr="00175B04" w:rsidRDefault="00CA14E9" w:rsidP="00175B04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April 25, 2017 Conference Call, Book 28 was voted out of Subcommittee unanimously.</w:t>
      </w:r>
    </w:p>
    <w:sectPr w:rsidR="00CA14E9" w:rsidRPr="00175B04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D9" w:rsidRDefault="00BD0CD9">
      <w:r>
        <w:separator/>
      </w:r>
    </w:p>
  </w:endnote>
  <w:endnote w:type="continuationSeparator" w:id="0">
    <w:p w:rsidR="00BD0CD9" w:rsidRDefault="00BD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5A6EEA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D9" w:rsidRDefault="00BD0CD9">
      <w:r>
        <w:separator/>
      </w:r>
    </w:p>
  </w:footnote>
  <w:footnote w:type="continuationSeparator" w:id="0">
    <w:p w:rsidR="00BD0CD9" w:rsidRDefault="00BD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BD0CD9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54727404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665426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665426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665426">
      <w:rPr>
        <w:rFonts w:ascii="Arial" w:hAnsi="Arial" w:cs="Arial"/>
        <w:b/>
        <w:sz w:val="22"/>
      </w:rPr>
      <w:t>Joint RMQ Business Practices Subcommittee and DSM-EE Task Force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665426">
      <w:rPr>
        <w:rFonts w:ascii="Arial" w:hAnsi="Arial" w:cs="Arial"/>
        <w:b/>
        <w:sz w:val="22"/>
      </w:rPr>
      <w:t>2017 Retail Annual Plan Item 5.</w:t>
    </w:r>
    <w:r w:rsidR="0021560B">
      <w:rPr>
        <w:rFonts w:ascii="Arial" w:hAnsi="Arial" w:cs="Arial"/>
        <w:b/>
        <w:sz w:val="22"/>
      </w:rPr>
      <w:t xml:space="preserve">a &amp; </w:t>
    </w:r>
    <w:r w:rsidR="00665426">
      <w:rPr>
        <w:rFonts w:ascii="Arial" w:hAnsi="Arial" w:cs="Arial"/>
        <w:b/>
        <w:sz w:val="22"/>
      </w:rPr>
      <w:t>b.</w:t>
    </w:r>
  </w:p>
  <w:p w:rsidR="001F55B3" w:rsidRDefault="001F55B3" w:rsidP="00665426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665426">
      <w:rPr>
        <w:rFonts w:ascii="Arial" w:hAnsi="Arial" w:cs="Arial"/>
        <w:b/>
        <w:sz w:val="22"/>
      </w:rPr>
      <w:t>Self-Deployment of a Demand Response Program by a Demand Response Service Provider in a Registration Agent Model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F0CC7"/>
    <w:rsid w:val="00101A0B"/>
    <w:rsid w:val="00175B04"/>
    <w:rsid w:val="00193F4D"/>
    <w:rsid w:val="001A01E8"/>
    <w:rsid w:val="001F55B3"/>
    <w:rsid w:val="0021560B"/>
    <w:rsid w:val="00382C52"/>
    <w:rsid w:val="003B2876"/>
    <w:rsid w:val="00414FAE"/>
    <w:rsid w:val="00440523"/>
    <w:rsid w:val="00481507"/>
    <w:rsid w:val="004E54CF"/>
    <w:rsid w:val="004F4550"/>
    <w:rsid w:val="005A6EEA"/>
    <w:rsid w:val="005D6505"/>
    <w:rsid w:val="00602F43"/>
    <w:rsid w:val="00665426"/>
    <w:rsid w:val="006B3298"/>
    <w:rsid w:val="006D7EDB"/>
    <w:rsid w:val="009019E4"/>
    <w:rsid w:val="009E07F2"/>
    <w:rsid w:val="00A506CF"/>
    <w:rsid w:val="00B15488"/>
    <w:rsid w:val="00BB61DF"/>
    <w:rsid w:val="00BD0CD9"/>
    <w:rsid w:val="00C53F1C"/>
    <w:rsid w:val="00C849B1"/>
    <w:rsid w:val="00CA14E9"/>
    <w:rsid w:val="00D07C20"/>
    <w:rsid w:val="00D375FD"/>
    <w:rsid w:val="00DB3043"/>
    <w:rsid w:val="00E9516C"/>
    <w:rsid w:val="00F37AB5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iPriority w:val="99"/>
    <w:unhideWhenUsed/>
    <w:rsid w:val="00101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iPriority w:val="99"/>
    <w:unhideWhenUsed/>
    <w:rsid w:val="0010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2017_api_5a-b_rec_attach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2015-12-16T19:18:00Z</cp:lastPrinted>
  <dcterms:created xsi:type="dcterms:W3CDTF">2017-04-26T20:56:00Z</dcterms:created>
  <dcterms:modified xsi:type="dcterms:W3CDTF">2017-04-26T20:57:00Z</dcterms:modified>
</cp:coreProperties>
</file>