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D6701"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9E5B91">
        <w:rPr>
          <w:rFonts w:ascii="News Gothic" w:hAnsi="News Gothic"/>
          <w:b/>
          <w:sz w:val="22"/>
        </w:rPr>
        <w:t>North American Energy Standards Board</w:t>
      </w:r>
    </w:p>
    <w:p w14:paraId="64D567E7"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6A000140"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14:paraId="1D3CE984"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9E5B91">
        <w:rPr>
          <w:rFonts w:ascii="News Gothic" w:hAnsi="News Gothic"/>
          <w:b/>
          <w:sz w:val="22"/>
        </w:rPr>
        <w:t>Request for Initiation of a NAESB Business Practice Standard, Model Business Practice or Electronic Transaction</w:t>
      </w:r>
    </w:p>
    <w:p w14:paraId="44D72AB2"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9E5B91">
        <w:rPr>
          <w:rFonts w:ascii="News Gothic" w:hAnsi="News Gothic"/>
          <w:b/>
          <w:sz w:val="22"/>
        </w:rPr>
        <w:t xml:space="preserve">or </w:t>
      </w:r>
    </w:p>
    <w:p w14:paraId="0D8DBBEB"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sidRPr="009E5B91">
        <w:rPr>
          <w:rFonts w:ascii="News Gothic" w:hAnsi="News Gothic"/>
          <w:b/>
          <w:sz w:val="22"/>
        </w:rPr>
        <w:t>Enhancement of an Existing NAESB Business Practice Standard, Model Business Practice or Electronic Transaction</w:t>
      </w:r>
    </w:p>
    <w:p w14:paraId="116EE444"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637B987"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02D54C0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t>Instructions:</w:t>
      </w:r>
    </w:p>
    <w:p w14:paraId="4BD39106"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0E6F6827"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sidRPr="009E5B91">
        <w:rPr>
          <w:rFonts w:ascii="News Gothic" w:hAnsi="News Gothic"/>
          <w:b/>
          <w:sz w:val="22"/>
        </w:rPr>
        <w:tab/>
        <w:t>1.</w:t>
      </w:r>
      <w:r w:rsidRPr="009E5B91">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62FB69E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14:paraId="621A6C34"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AB5E3F4"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sidRPr="009E5B91">
        <w:rPr>
          <w:rFonts w:ascii="News Gothic" w:hAnsi="News Gothic"/>
          <w:b/>
          <w:sz w:val="22"/>
        </w:rPr>
        <w:tab/>
        <w:t>2.</w:t>
      </w:r>
      <w:r w:rsidRPr="009E5B91">
        <w:rPr>
          <w:rFonts w:ascii="News Gothic" w:hAnsi="News Gothic"/>
          <w:b/>
          <w:sz w:val="22"/>
        </w:rPr>
        <w:tab/>
        <w:t>Attach any information you believe is related to the request.  The more complete your request is, the less time is required to review it.</w:t>
      </w:r>
    </w:p>
    <w:p w14:paraId="1EF6D20C"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DE4D7FE"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tab/>
        <w:t>3.</w:t>
      </w:r>
      <w:r w:rsidRPr="009E5B91">
        <w:rPr>
          <w:rFonts w:ascii="News Gothic" w:hAnsi="News Gothic"/>
          <w:b/>
          <w:sz w:val="22"/>
        </w:rPr>
        <w:tab/>
        <w:t>Once completed, send your request to:</w:t>
      </w:r>
    </w:p>
    <w:p w14:paraId="4F3F2FF9"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tab/>
      </w:r>
      <w:r w:rsidRPr="009E5B91">
        <w:rPr>
          <w:rFonts w:ascii="News Gothic" w:hAnsi="News Gothic"/>
          <w:b/>
          <w:sz w:val="22"/>
        </w:rPr>
        <w:tab/>
      </w:r>
      <w:r w:rsidRPr="009E5B91">
        <w:rPr>
          <w:rFonts w:ascii="News Gothic" w:hAnsi="News Gothic"/>
          <w:b/>
          <w:sz w:val="22"/>
        </w:rPr>
        <w:tab/>
        <w:t>Rae McQuade</w:t>
      </w:r>
    </w:p>
    <w:p w14:paraId="4620314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tab/>
      </w:r>
      <w:r w:rsidRPr="009E5B91">
        <w:rPr>
          <w:rFonts w:ascii="News Gothic" w:hAnsi="News Gothic"/>
          <w:b/>
          <w:sz w:val="22"/>
        </w:rPr>
        <w:tab/>
      </w:r>
      <w:r w:rsidRPr="009E5B91">
        <w:rPr>
          <w:rFonts w:ascii="News Gothic" w:hAnsi="News Gothic"/>
          <w:b/>
          <w:sz w:val="22"/>
        </w:rPr>
        <w:tab/>
        <w:t>NAESB, President</w:t>
      </w:r>
    </w:p>
    <w:p w14:paraId="5C1072F9"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tab/>
      </w:r>
      <w:r w:rsidRPr="009E5B91">
        <w:rPr>
          <w:rFonts w:ascii="News Gothic" w:hAnsi="News Gothic"/>
          <w:b/>
          <w:sz w:val="22"/>
        </w:rPr>
        <w:tab/>
      </w:r>
      <w:r w:rsidRPr="009E5B91">
        <w:rPr>
          <w:rFonts w:ascii="News Gothic" w:hAnsi="News Gothic"/>
          <w:b/>
          <w:sz w:val="22"/>
        </w:rPr>
        <w:tab/>
        <w:t xml:space="preserve">801 Travis, </w:t>
      </w:r>
      <w:smartTag w:uri="urn:schemas-microsoft-com:office:smarttags" w:element="address">
        <w:smartTag w:uri="urn:schemas-microsoft-com:office:smarttags" w:element="Street">
          <w:r w:rsidRPr="009E5B91">
            <w:rPr>
              <w:rFonts w:ascii="News Gothic" w:hAnsi="News Gothic"/>
              <w:b/>
              <w:sz w:val="22"/>
            </w:rPr>
            <w:t>Suite</w:t>
          </w:r>
        </w:smartTag>
        <w:r w:rsidRPr="009E5B91">
          <w:rPr>
            <w:rFonts w:ascii="News Gothic" w:hAnsi="News Gothic"/>
            <w:b/>
            <w:sz w:val="22"/>
          </w:rPr>
          <w:t xml:space="preserve"> 1675</w:t>
        </w:r>
      </w:smartTag>
    </w:p>
    <w:p w14:paraId="7E179B09"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tab/>
      </w:r>
      <w:r w:rsidRPr="009E5B91">
        <w:rPr>
          <w:rFonts w:ascii="News Gothic" w:hAnsi="News Gothic"/>
          <w:b/>
          <w:sz w:val="22"/>
        </w:rPr>
        <w:tab/>
      </w:r>
      <w:r w:rsidRPr="009E5B91">
        <w:rPr>
          <w:rFonts w:ascii="News Gothic" w:hAnsi="News Gothic"/>
          <w:b/>
          <w:sz w:val="22"/>
        </w:rPr>
        <w:tab/>
      </w:r>
      <w:smartTag w:uri="urn:schemas-microsoft-com:office:smarttags" w:element="place">
        <w:smartTag w:uri="urn:schemas-microsoft-com:office:smarttags" w:element="City">
          <w:r w:rsidRPr="009E5B91">
            <w:rPr>
              <w:rFonts w:ascii="News Gothic" w:hAnsi="News Gothic"/>
              <w:b/>
              <w:sz w:val="22"/>
            </w:rPr>
            <w:t>Houston</w:t>
          </w:r>
        </w:smartTag>
        <w:r w:rsidRPr="009E5B91">
          <w:rPr>
            <w:rFonts w:ascii="News Gothic" w:hAnsi="News Gothic"/>
            <w:b/>
            <w:sz w:val="22"/>
          </w:rPr>
          <w:t xml:space="preserve">, </w:t>
        </w:r>
        <w:smartTag w:uri="urn:schemas-microsoft-com:office:smarttags" w:element="State">
          <w:r w:rsidRPr="009E5B91">
            <w:rPr>
              <w:rFonts w:ascii="News Gothic" w:hAnsi="News Gothic"/>
              <w:b/>
              <w:sz w:val="22"/>
            </w:rPr>
            <w:t>TX</w:t>
          </w:r>
        </w:smartTag>
        <w:r w:rsidRPr="009E5B91">
          <w:rPr>
            <w:rFonts w:ascii="News Gothic" w:hAnsi="News Gothic"/>
            <w:b/>
            <w:sz w:val="22"/>
          </w:rPr>
          <w:t xml:space="preserve">  </w:t>
        </w:r>
        <w:smartTag w:uri="urn:schemas-microsoft-com:office:smarttags" w:element="PostalCode">
          <w:r w:rsidRPr="009E5B91">
            <w:rPr>
              <w:rFonts w:ascii="News Gothic" w:hAnsi="News Gothic"/>
              <w:b/>
              <w:sz w:val="22"/>
            </w:rPr>
            <w:t>77002</w:t>
          </w:r>
        </w:smartTag>
      </w:smartTag>
    </w:p>
    <w:p w14:paraId="6AA3ADA4"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44952B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b/>
          <w:sz w:val="22"/>
        </w:rPr>
        <w:tab/>
      </w:r>
      <w:r w:rsidRPr="009E5B91">
        <w:rPr>
          <w:rFonts w:ascii="News Gothic" w:hAnsi="News Gothic"/>
          <w:b/>
          <w:sz w:val="22"/>
        </w:rPr>
        <w:tab/>
      </w:r>
      <w:r w:rsidRPr="009E5B91">
        <w:rPr>
          <w:rFonts w:ascii="News Gothic" w:hAnsi="News Gothic"/>
          <w:b/>
          <w:sz w:val="22"/>
        </w:rPr>
        <w:tab/>
        <w:t>Phone:  713</w:t>
      </w:r>
      <w:r w:rsidRPr="009E5B91">
        <w:rPr>
          <w:rFonts w:ascii="News Gothic" w:hAnsi="News Gothic"/>
          <w:b/>
          <w:sz w:val="22"/>
        </w:rPr>
        <w:noBreakHyphen/>
        <w:t>356</w:t>
      </w:r>
      <w:r w:rsidRPr="009E5B91">
        <w:rPr>
          <w:rFonts w:ascii="News Gothic" w:hAnsi="News Gothic"/>
          <w:b/>
          <w:sz w:val="22"/>
        </w:rPr>
        <w:noBreakHyphen/>
        <w:t>0060</w:t>
      </w:r>
    </w:p>
    <w:p w14:paraId="2BF6B356"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tab/>
      </w:r>
      <w:r w:rsidRPr="009E5B91">
        <w:rPr>
          <w:rFonts w:ascii="News Gothic" w:hAnsi="News Gothic"/>
          <w:b/>
          <w:sz w:val="22"/>
        </w:rPr>
        <w:tab/>
      </w:r>
      <w:r w:rsidRPr="009E5B91">
        <w:rPr>
          <w:rFonts w:ascii="News Gothic" w:hAnsi="News Gothic"/>
          <w:b/>
          <w:sz w:val="22"/>
        </w:rPr>
        <w:tab/>
        <w:t>Fax:      713</w:t>
      </w:r>
      <w:r w:rsidRPr="009E5B91">
        <w:rPr>
          <w:rFonts w:ascii="News Gothic" w:hAnsi="News Gothic"/>
          <w:b/>
          <w:sz w:val="22"/>
        </w:rPr>
        <w:noBreakHyphen/>
        <w:t>356</w:t>
      </w:r>
      <w:r w:rsidRPr="009E5B91">
        <w:rPr>
          <w:rFonts w:ascii="News Gothic" w:hAnsi="News Gothic"/>
          <w:b/>
          <w:sz w:val="22"/>
        </w:rPr>
        <w:noBreakHyphen/>
        <w:t>0067</w:t>
      </w:r>
    </w:p>
    <w:p w14:paraId="324AABF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5B394F1"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tab/>
      </w:r>
      <w:r w:rsidRPr="009E5B91">
        <w:rPr>
          <w:rFonts w:ascii="News Gothic" w:hAnsi="News Gothic"/>
          <w:b/>
          <w:sz w:val="22"/>
        </w:rPr>
        <w:tab/>
        <w:t>by either mail, fax, or to NAESB’s email address, naesb@naesb.org.</w:t>
      </w:r>
    </w:p>
    <w:p w14:paraId="0565D193"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E2596CC"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t>Once received, the request will be routed to the appropriate subcommittees for review.</w:t>
      </w:r>
    </w:p>
    <w:p w14:paraId="7316D1E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4D7F2A76"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28CDCD7"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sidRPr="009E5B91">
        <w:rPr>
          <w:rFonts w:ascii="News Gothic" w:hAnsi="News Gothic"/>
          <w:b/>
          <w:sz w:val="22"/>
        </w:rPr>
        <w:cr/>
      </w:r>
      <w:r w:rsidRPr="009E5B91">
        <w:br w:type="page"/>
      </w:r>
      <w:r w:rsidRPr="009E5B91">
        <w:rPr>
          <w:rFonts w:ascii="News Gothic" w:hAnsi="News Gothic"/>
          <w:b/>
          <w:sz w:val="22"/>
        </w:rPr>
        <w:lastRenderedPageBreak/>
        <w:t>North American Energy Standards Board</w:t>
      </w:r>
    </w:p>
    <w:p w14:paraId="6CA26F86"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2E9D6A3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9E5B91">
        <w:rPr>
          <w:rFonts w:ascii="News Gothic" w:hAnsi="News Gothic"/>
          <w:b/>
          <w:sz w:val="22"/>
        </w:rPr>
        <w:t>Request for Initiation of a NAESB Business Practice Standard, Model Business Practice or Electronic Transaction</w:t>
      </w:r>
    </w:p>
    <w:p w14:paraId="680036E9"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9E5B91">
        <w:rPr>
          <w:rFonts w:ascii="News Gothic" w:hAnsi="News Gothic"/>
          <w:b/>
          <w:sz w:val="22"/>
        </w:rPr>
        <w:t xml:space="preserve">or </w:t>
      </w:r>
    </w:p>
    <w:p w14:paraId="6B4789AB"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sidRPr="009E5B91">
        <w:rPr>
          <w:rFonts w:ascii="News Gothic" w:hAnsi="News Gothic"/>
          <w:b/>
          <w:sz w:val="22"/>
        </w:rPr>
        <w:t>Enhancement of an Existing NAESB Business Practice Standard, Model Business Practice or Electronic Transaction</w:t>
      </w:r>
    </w:p>
    <w:p w14:paraId="32795D1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4F4C11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6CA1C1F0" w14:textId="4AEDCCC5"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sidRPr="009E5B91">
        <w:rPr>
          <w:rFonts w:ascii="News Gothic" w:hAnsi="News Gothic"/>
          <w:sz w:val="22"/>
        </w:rPr>
        <w:t xml:space="preserve">   Date of Request:   November </w:t>
      </w:r>
      <w:r w:rsidR="00D453FF">
        <w:rPr>
          <w:rFonts w:ascii="News Gothic" w:hAnsi="News Gothic"/>
          <w:sz w:val="22"/>
        </w:rPr>
        <w:t>23</w:t>
      </w:r>
      <w:r w:rsidRPr="009E5B91">
        <w:rPr>
          <w:rFonts w:ascii="News Gothic" w:hAnsi="News Gothic"/>
          <w:sz w:val="22"/>
        </w:rPr>
        <w:t>, 2021</w:t>
      </w:r>
    </w:p>
    <w:p w14:paraId="149A01D0"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344322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A44AE61"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1.  Submitting Entity &amp; Address:</w:t>
      </w:r>
    </w:p>
    <w:p w14:paraId="57E2794E"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t xml:space="preserve">    </w:t>
      </w:r>
      <w:r w:rsidRPr="009E5B91">
        <w:rPr>
          <w:rFonts w:ascii="News Gothic" w:hAnsi="News Gothic"/>
          <w:sz w:val="22"/>
        </w:rPr>
        <w:tab/>
        <w:t>Southwest Power Pool</w:t>
      </w:r>
    </w:p>
    <w:p w14:paraId="26549CC6"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t>201 Worthen Drive</w:t>
      </w:r>
    </w:p>
    <w:p w14:paraId="170F1FF0"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t>Little Rock, AR  72223</w:t>
      </w:r>
    </w:p>
    <w:p w14:paraId="3A49030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p>
    <w:p w14:paraId="1E059F93"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8C78C30"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A59F9B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2.  Contact Person, Phone #, Fax #, Electronic Mailing Address:</w:t>
      </w:r>
    </w:p>
    <w:p w14:paraId="68CD80A6"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t xml:space="preserve">Name </w:t>
      </w:r>
      <w:r w:rsidRPr="009E5B91">
        <w:rPr>
          <w:rFonts w:ascii="News Gothic" w:hAnsi="News Gothic"/>
          <w:sz w:val="22"/>
        </w:rPr>
        <w:tab/>
        <w:t xml:space="preserve">:     </w:t>
      </w:r>
      <w:r w:rsidRPr="009E5B91">
        <w:rPr>
          <w:rFonts w:ascii="News Gothic" w:hAnsi="News Gothic"/>
          <w:sz w:val="22"/>
        </w:rPr>
        <w:tab/>
        <w:t>Michael Desselle</w:t>
      </w:r>
    </w:p>
    <w:p w14:paraId="2ECD4FB9"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t xml:space="preserve">Title </w:t>
      </w:r>
      <w:r w:rsidRPr="009E5B91">
        <w:rPr>
          <w:rFonts w:ascii="News Gothic" w:hAnsi="News Gothic"/>
          <w:sz w:val="22"/>
        </w:rPr>
        <w:tab/>
        <w:t xml:space="preserve">:     </w:t>
      </w:r>
      <w:r w:rsidRPr="009E5B91">
        <w:rPr>
          <w:rFonts w:ascii="News Gothic" w:hAnsi="News Gothic"/>
          <w:sz w:val="22"/>
        </w:rPr>
        <w:tab/>
        <w:t>Vice President, Chief Compliance and Administrative Officer</w:t>
      </w:r>
    </w:p>
    <w:p w14:paraId="157849D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t>Chairman, NAESB Board of Directors</w:t>
      </w:r>
    </w:p>
    <w:p w14:paraId="42B6A570"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t xml:space="preserve">Phone  :  </w:t>
      </w:r>
      <w:r w:rsidRPr="009E5B91">
        <w:rPr>
          <w:rFonts w:ascii="News Gothic" w:hAnsi="News Gothic"/>
          <w:sz w:val="22"/>
        </w:rPr>
        <w:tab/>
        <w:t>(501) 614-3206</w:t>
      </w:r>
    </w:p>
    <w:p w14:paraId="73F580B7"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t xml:space="preserve">Fax </w:t>
      </w:r>
      <w:r w:rsidRPr="009E5B91">
        <w:rPr>
          <w:rFonts w:ascii="News Gothic" w:hAnsi="News Gothic"/>
          <w:sz w:val="22"/>
        </w:rPr>
        <w:tab/>
        <w:t>:</w:t>
      </w:r>
      <w:r w:rsidRPr="009E5B91">
        <w:rPr>
          <w:rFonts w:ascii="News Gothic" w:hAnsi="News Gothic"/>
          <w:sz w:val="22"/>
        </w:rPr>
        <w:tab/>
        <w:t>(501) 664-9553</w:t>
      </w:r>
    </w:p>
    <w:p w14:paraId="2C57F42D"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ab/>
      </w:r>
      <w:r w:rsidRPr="009E5B91">
        <w:rPr>
          <w:rFonts w:ascii="News Gothic" w:hAnsi="News Gothic"/>
          <w:sz w:val="22"/>
        </w:rPr>
        <w:tab/>
      </w:r>
      <w:r w:rsidRPr="009E5B91">
        <w:rPr>
          <w:rFonts w:ascii="News Gothic" w:hAnsi="News Gothic"/>
          <w:sz w:val="22"/>
        </w:rPr>
        <w:tab/>
      </w:r>
      <w:r w:rsidRPr="009E5B91">
        <w:rPr>
          <w:rFonts w:ascii="News Gothic" w:hAnsi="News Gothic"/>
          <w:sz w:val="22"/>
        </w:rPr>
        <w:tab/>
        <w:t>E</w:t>
      </w:r>
      <w:r w:rsidRPr="009E5B91">
        <w:rPr>
          <w:rFonts w:ascii="News Gothic" w:hAnsi="News Gothic"/>
          <w:sz w:val="22"/>
        </w:rPr>
        <w:noBreakHyphen/>
        <w:t>mail</w:t>
      </w:r>
      <w:r w:rsidRPr="009E5B91">
        <w:rPr>
          <w:rFonts w:ascii="News Gothic" w:hAnsi="News Gothic"/>
          <w:sz w:val="22"/>
        </w:rPr>
        <w:tab/>
        <w:t>:</w:t>
      </w:r>
      <w:r w:rsidRPr="009E5B91">
        <w:rPr>
          <w:rFonts w:ascii="News Gothic" w:hAnsi="News Gothic"/>
          <w:sz w:val="22"/>
        </w:rPr>
        <w:tab/>
        <w:t>mdesselle@spp.org</w:t>
      </w:r>
    </w:p>
    <w:p w14:paraId="453F3A63"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5AFD237"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6520512F" w14:textId="77777777" w:rsidR="009E5B91" w:rsidRPr="009E5B91" w:rsidRDefault="009E5B91" w:rsidP="009E5B91">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Title and Description of Proposed Standard or Enhancement:</w:t>
      </w:r>
    </w:p>
    <w:p w14:paraId="23D763AC"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14:paraId="19179108" w14:textId="43A98C38"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sidRPr="009E5B91">
        <w:rPr>
          <w:rFonts w:ascii="Times New Roman" w:hAnsi="Times New Roman"/>
        </w:rPr>
        <w:t>Title:</w:t>
      </w:r>
      <w:r w:rsidRPr="009E5B91">
        <w:rPr>
          <w:rFonts w:ascii="Times New Roman" w:hAnsi="Times New Roman"/>
        </w:rPr>
        <w:tab/>
      </w:r>
      <w:r w:rsidRPr="009E5B91">
        <w:rPr>
          <w:rFonts w:ascii="Times New Roman" w:hAnsi="Times New Roman"/>
        </w:rPr>
        <w:tab/>
        <w:t xml:space="preserve">Standards Development to Support </w:t>
      </w:r>
      <w:r w:rsidR="005F0C9B">
        <w:rPr>
          <w:rFonts w:ascii="Times New Roman" w:hAnsi="Times New Roman"/>
        </w:rPr>
        <w:t>Enhanced Communication</w:t>
      </w:r>
      <w:r w:rsidRPr="009E5B91">
        <w:rPr>
          <w:rFonts w:ascii="Times New Roman" w:hAnsi="Times New Roman"/>
        </w:rPr>
        <w:t xml:space="preserve"> Between the Natural Gas and Electric Markets During Impending Extreme Weather-Related Emergency Operating Condition</w:t>
      </w:r>
    </w:p>
    <w:p w14:paraId="3823A7B0"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p w14:paraId="4AE4E53A" w14:textId="2430CB5D"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sidRPr="009E5B91">
        <w:rPr>
          <w:rFonts w:ascii="Times New Roman" w:hAnsi="Times New Roman"/>
        </w:rPr>
        <w:t>Description:</w:t>
      </w:r>
      <w:r w:rsidRPr="009E5B91">
        <w:rPr>
          <w:rFonts w:ascii="Times New Roman" w:hAnsi="Times New Roman"/>
        </w:rPr>
        <w:tab/>
      </w:r>
      <w:r w:rsidR="00990F2C">
        <w:rPr>
          <w:rFonts w:ascii="Times New Roman" w:hAnsi="Times New Roman"/>
        </w:rPr>
        <w:t xml:space="preserve">After review and unanimous endorsement </w:t>
      </w:r>
      <w:r w:rsidR="0030271E">
        <w:rPr>
          <w:rFonts w:ascii="Times New Roman" w:hAnsi="Times New Roman"/>
        </w:rPr>
        <w:t>by</w:t>
      </w:r>
      <w:r w:rsidR="00990F2C">
        <w:rPr>
          <w:rFonts w:ascii="Times New Roman" w:hAnsi="Times New Roman"/>
        </w:rPr>
        <w:t xml:space="preserve"> the NAESB Gas Electric Harmonization Committee on November 23, 2021, and i</w:t>
      </w:r>
      <w:r w:rsidRPr="009E5B91">
        <w:rPr>
          <w:rFonts w:ascii="Times New Roman" w:hAnsi="Times New Roman"/>
        </w:rPr>
        <w:t xml:space="preserve">n response to the FERC, NERC Joint Inquiry into 2021 Cold Weather Grid Operations, SPP is proposing that the NAESB Wholesale Electric Quadrant (WEQ), working jointly with the NAESB Wholesale Gas Quadrant (WGQ), consider standards development to support improved communication between the natural gas and electric markets during </w:t>
      </w:r>
      <w:bookmarkStart w:id="0" w:name="_Hlk85794769"/>
      <w:r w:rsidRPr="009E5B91">
        <w:rPr>
          <w:rFonts w:ascii="Times New Roman" w:hAnsi="Times New Roman"/>
        </w:rPr>
        <w:t>weather-related emergency operating condition</w:t>
      </w:r>
      <w:bookmarkEnd w:id="0"/>
      <w:r w:rsidRPr="009E5B91">
        <w:rPr>
          <w:rFonts w:ascii="Times New Roman" w:hAnsi="Times New Roman"/>
        </w:rPr>
        <w:t>s.  Specifically, NAESB should investigate and consider the development of new standards and/or update its existing standards to:</w:t>
      </w:r>
    </w:p>
    <w:p w14:paraId="4A3AB730"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9929377" w14:textId="77777777" w:rsidR="009E5B91" w:rsidRPr="009E5B91" w:rsidRDefault="009E5B91" w:rsidP="009E5B91">
      <w:pPr>
        <w:numPr>
          <w:ilvl w:val="0"/>
          <w:numId w:val="4"/>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E5B91">
        <w:rPr>
          <w:rFonts w:ascii="Times New Roman" w:hAnsi="Times New Roman"/>
        </w:rPr>
        <w:t xml:space="preserve">Define a standard for the declaration of an </w:t>
      </w:r>
      <w:bookmarkStart w:id="1" w:name="_Hlk87365020"/>
      <w:bookmarkStart w:id="2" w:name="_Hlk87365155"/>
      <w:r w:rsidRPr="009E5B91">
        <w:rPr>
          <w:rFonts w:ascii="Times New Roman" w:hAnsi="Times New Roman"/>
        </w:rPr>
        <w:t>Impending Extreme Weather-Related Emergency Operating Condition</w:t>
      </w:r>
      <w:bookmarkEnd w:id="1"/>
      <w:r w:rsidRPr="009E5B91">
        <w:rPr>
          <w:rFonts w:ascii="Times New Roman" w:hAnsi="Times New Roman"/>
        </w:rPr>
        <w:t xml:space="preserve">s </w:t>
      </w:r>
      <w:bookmarkEnd w:id="2"/>
      <w:r w:rsidRPr="009E5B91">
        <w:rPr>
          <w:rFonts w:ascii="Times New Roman" w:hAnsi="Times New Roman"/>
        </w:rPr>
        <w:t xml:space="preserve">by Balancing Authorities and Natural Gas Pipelines consistent with other industry designations. </w:t>
      </w:r>
    </w:p>
    <w:p w14:paraId="17300CB5" w14:textId="77777777" w:rsidR="009E5B91" w:rsidRPr="009E5B91" w:rsidRDefault="009E5B91" w:rsidP="009E5B91">
      <w:pPr>
        <w:numPr>
          <w:ilvl w:val="0"/>
          <w:numId w:val="4"/>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E5B91">
        <w:rPr>
          <w:rFonts w:ascii="Times New Roman" w:hAnsi="Times New Roman"/>
        </w:rPr>
        <w:t xml:space="preserve">Create standard </w:t>
      </w:r>
      <w:bookmarkStart w:id="3" w:name="_Hlk85794377"/>
      <w:r w:rsidRPr="009E5B91">
        <w:rPr>
          <w:rFonts w:ascii="Times New Roman" w:hAnsi="Times New Roman"/>
        </w:rPr>
        <w:t xml:space="preserve">designations </w:t>
      </w:r>
      <w:bookmarkStart w:id="4" w:name="_Hlk87365133"/>
      <w:r w:rsidRPr="009E5B91">
        <w:rPr>
          <w:rFonts w:ascii="Times New Roman" w:hAnsi="Times New Roman"/>
        </w:rPr>
        <w:t xml:space="preserve">of Critical Electric Infrastructure Facilities </w:t>
      </w:r>
      <w:bookmarkEnd w:id="3"/>
      <w:bookmarkEnd w:id="4"/>
      <w:r w:rsidRPr="009E5B91">
        <w:rPr>
          <w:rFonts w:ascii="Times New Roman" w:hAnsi="Times New Roman"/>
        </w:rPr>
        <w:t>during Impending Extreme Weather-Related Emergency Operating Conditions consistent with other industry designations</w:t>
      </w:r>
    </w:p>
    <w:p w14:paraId="29643261" w14:textId="77777777" w:rsidR="009E5B91" w:rsidRPr="009E5B91" w:rsidRDefault="009E5B91" w:rsidP="009E5B91">
      <w:pPr>
        <w:numPr>
          <w:ilvl w:val="0"/>
          <w:numId w:val="4"/>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E5B91">
        <w:rPr>
          <w:rFonts w:ascii="Times New Roman" w:hAnsi="Times New Roman"/>
        </w:rPr>
        <w:t xml:space="preserve">Create standard designations of Critical Natural Gas Infrastructure Facilities that are essential to the operations of Critical Electric Infrastructure Facilities during </w:t>
      </w:r>
      <w:bookmarkStart w:id="5" w:name="_Hlk87365371"/>
      <w:r w:rsidRPr="009E5B91">
        <w:rPr>
          <w:rFonts w:ascii="Times New Roman" w:hAnsi="Times New Roman"/>
        </w:rPr>
        <w:t>Impending Extreme Weather-Related Emergency Operating Conditions</w:t>
      </w:r>
      <w:bookmarkEnd w:id="5"/>
      <w:r w:rsidRPr="009E5B91">
        <w:rPr>
          <w:rFonts w:ascii="Times New Roman" w:hAnsi="Times New Roman"/>
        </w:rPr>
        <w:t xml:space="preserve"> consistent with other industry designations. </w:t>
      </w:r>
    </w:p>
    <w:p w14:paraId="03ED76AE" w14:textId="77777777" w:rsidR="009E5B91" w:rsidRPr="009E5B91" w:rsidRDefault="009E5B91" w:rsidP="009E5B91">
      <w:pPr>
        <w:numPr>
          <w:ilvl w:val="0"/>
          <w:numId w:val="4"/>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E5B91">
        <w:rPr>
          <w:rFonts w:ascii="Times New Roman" w:hAnsi="Times New Roman"/>
        </w:rPr>
        <w:lastRenderedPageBreak/>
        <w:t xml:space="preserve">Define standards and communication protocols that support commercial information sharing between critical parties during Impending Extreme Weather-Related Emergency Operating Conditions. </w:t>
      </w:r>
    </w:p>
    <w:p w14:paraId="47EE909B"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262E6845" w14:textId="77777777" w:rsidR="009E5B91" w:rsidRPr="009E5B91" w:rsidRDefault="009E5B91" w:rsidP="009E5B91">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 xml:space="preserve">Use of Proposed Standard or Enhancement (include how the standard will be used, documentation on the description of the proposed standard, any existing documentation of the proposed standard, and required communication protocols): </w:t>
      </w:r>
    </w:p>
    <w:p w14:paraId="5D62F05D"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p>
    <w:p w14:paraId="37ABFCB2" w14:textId="77777777" w:rsidR="009E5B91" w:rsidRPr="009E5B91" w:rsidRDefault="009E5B91" w:rsidP="009E5B91">
      <w:pPr>
        <w:spacing w:after="200" w:line="276" w:lineRule="auto"/>
        <w:ind w:left="1440"/>
        <w:rPr>
          <w:rFonts w:ascii="Times New Roman" w:hAnsi="Times New Roman"/>
        </w:rPr>
      </w:pPr>
      <w:r w:rsidRPr="009E5B91">
        <w:rPr>
          <w:rFonts w:ascii="Times New Roman" w:hAnsi="Times New Roman"/>
        </w:rPr>
        <w:t>A. Pipelines should identify Critical Natural Gas Infrastructure Facilities.</w:t>
      </w:r>
    </w:p>
    <w:p w14:paraId="5C0A1B7E" w14:textId="77777777" w:rsidR="009E5B91" w:rsidRPr="009E5B91" w:rsidRDefault="009E5B91" w:rsidP="009E5B91">
      <w:pPr>
        <w:spacing w:after="200" w:line="276" w:lineRule="auto"/>
        <w:ind w:left="1440"/>
        <w:rPr>
          <w:rFonts w:ascii="Times New Roman" w:hAnsi="Times New Roman"/>
        </w:rPr>
      </w:pPr>
      <w:r w:rsidRPr="009E5B91">
        <w:rPr>
          <w:rFonts w:ascii="Times New Roman" w:hAnsi="Times New Roman"/>
        </w:rPr>
        <w:t xml:space="preserve">B. </w:t>
      </w:r>
      <w:bookmarkStart w:id="6" w:name="_Hlk87365279"/>
      <w:r w:rsidRPr="009E5B91">
        <w:rPr>
          <w:rFonts w:ascii="Times New Roman" w:hAnsi="Times New Roman"/>
        </w:rPr>
        <w:t xml:space="preserve">Critical Natural Gas Infrastructure Facilities </w:t>
      </w:r>
      <w:bookmarkEnd w:id="6"/>
      <w:r w:rsidRPr="009E5B91">
        <w:rPr>
          <w:rFonts w:ascii="Times New Roman" w:hAnsi="Times New Roman"/>
        </w:rPr>
        <w:t>should include:</w:t>
      </w:r>
    </w:p>
    <w:p w14:paraId="0ACDA105" w14:textId="77777777" w:rsidR="009E5B91" w:rsidRPr="009E5B91" w:rsidRDefault="009E5B91" w:rsidP="009E5B91">
      <w:pPr>
        <w:numPr>
          <w:ilvl w:val="0"/>
          <w:numId w:val="5"/>
        </w:numPr>
        <w:spacing w:after="200" w:line="276" w:lineRule="auto"/>
        <w:ind w:left="2160"/>
        <w:contextualSpacing/>
        <w:rPr>
          <w:rFonts w:ascii="Times New Roman" w:hAnsi="Times New Roman"/>
        </w:rPr>
      </w:pPr>
      <w:r w:rsidRPr="009E5B91">
        <w:rPr>
          <w:rFonts w:ascii="Times New Roman" w:hAnsi="Times New Roman"/>
        </w:rPr>
        <w:t>Natural gas pipelines requiring electricity to control and/or measure natural gas deliveries to Critical Electric Infrastructure Facilities requiring natural gas to generate electricity.</w:t>
      </w:r>
    </w:p>
    <w:p w14:paraId="0DA6F40B" w14:textId="77777777" w:rsidR="009E5B91" w:rsidRPr="009E5B91" w:rsidRDefault="009E5B91" w:rsidP="009E5B91">
      <w:pPr>
        <w:numPr>
          <w:ilvl w:val="0"/>
          <w:numId w:val="5"/>
        </w:numPr>
        <w:spacing w:after="200" w:line="276" w:lineRule="auto"/>
        <w:ind w:left="2160"/>
        <w:contextualSpacing/>
        <w:rPr>
          <w:rFonts w:ascii="Times New Roman" w:hAnsi="Times New Roman"/>
        </w:rPr>
      </w:pPr>
      <w:r w:rsidRPr="009E5B91">
        <w:rPr>
          <w:rFonts w:ascii="Times New Roman" w:hAnsi="Times New Roman"/>
        </w:rPr>
        <w:t>Electric powered natural gas compressors required to transport gas to, or on, pipelines delivering natural gas to Critical Electric Infrastructure Facilities requiring natural gas to generate electricity.</w:t>
      </w:r>
    </w:p>
    <w:p w14:paraId="58ECF873" w14:textId="77777777" w:rsidR="009E5B91" w:rsidRPr="009E5B91" w:rsidRDefault="009E5B91" w:rsidP="009E5B91">
      <w:pPr>
        <w:numPr>
          <w:ilvl w:val="0"/>
          <w:numId w:val="5"/>
        </w:numPr>
        <w:spacing w:after="200" w:line="276" w:lineRule="auto"/>
        <w:ind w:left="2160"/>
        <w:contextualSpacing/>
        <w:rPr>
          <w:rFonts w:ascii="Times New Roman" w:hAnsi="Times New Roman"/>
        </w:rPr>
      </w:pPr>
      <w:r w:rsidRPr="009E5B91">
        <w:rPr>
          <w:rFonts w:ascii="Times New Roman" w:hAnsi="Times New Roman"/>
        </w:rPr>
        <w:t>Natural gas processing facilities requiring electricity in order to provide pipeline quality gas to, or on, pipelines delivering natural gas to Critical Electric Infrastructure Facilities requiring natural gas to generate electricity.</w:t>
      </w:r>
    </w:p>
    <w:p w14:paraId="1604454C" w14:textId="77777777" w:rsidR="009E5B91" w:rsidRPr="009E5B91" w:rsidRDefault="009E5B91" w:rsidP="009E5B91">
      <w:pPr>
        <w:numPr>
          <w:ilvl w:val="0"/>
          <w:numId w:val="5"/>
        </w:numPr>
        <w:spacing w:after="200" w:line="276" w:lineRule="auto"/>
        <w:ind w:left="2160"/>
        <w:contextualSpacing/>
        <w:rPr>
          <w:rFonts w:ascii="Times New Roman" w:hAnsi="Times New Roman"/>
        </w:rPr>
      </w:pPr>
      <w:r w:rsidRPr="009E5B91">
        <w:rPr>
          <w:rFonts w:ascii="Times New Roman" w:hAnsi="Times New Roman"/>
        </w:rPr>
        <w:t>Natural gas gathering facilities requiring electricity to control and/or measure flows into facilities required to transport, or process, natural gas to, or on, pipelines delivering natural gas to Critical Electric Infrastructure Facilities requiring natural gas to generate electricity.</w:t>
      </w:r>
    </w:p>
    <w:p w14:paraId="3CE32F34" w14:textId="77777777" w:rsidR="009E5B91" w:rsidRPr="009E5B91" w:rsidRDefault="009E5B91" w:rsidP="009E5B91">
      <w:pPr>
        <w:spacing w:after="200" w:line="276" w:lineRule="auto"/>
        <w:ind w:left="2160"/>
        <w:contextualSpacing/>
        <w:rPr>
          <w:rFonts w:ascii="Times New Roman" w:hAnsi="Times New Roman"/>
        </w:rPr>
      </w:pPr>
    </w:p>
    <w:p w14:paraId="7296B960" w14:textId="77777777" w:rsidR="009E5B91" w:rsidRPr="009E5B91" w:rsidRDefault="009E5B91" w:rsidP="009E5B91">
      <w:pPr>
        <w:spacing w:after="200" w:line="276" w:lineRule="auto"/>
        <w:ind w:left="1440"/>
        <w:rPr>
          <w:rFonts w:ascii="Times New Roman" w:hAnsi="Times New Roman"/>
        </w:rPr>
      </w:pPr>
      <w:r w:rsidRPr="009E5B91">
        <w:rPr>
          <w:rFonts w:ascii="Times New Roman" w:hAnsi="Times New Roman"/>
        </w:rPr>
        <w:t xml:space="preserve">C. Balancing Authorities should identify </w:t>
      </w:r>
      <w:bookmarkStart w:id="7" w:name="_Hlk87364994"/>
      <w:r w:rsidRPr="009E5B91">
        <w:rPr>
          <w:rFonts w:ascii="Times New Roman" w:hAnsi="Times New Roman"/>
        </w:rPr>
        <w:t>Critical Electric Infrastructure Facilities</w:t>
      </w:r>
      <w:bookmarkEnd w:id="7"/>
    </w:p>
    <w:p w14:paraId="1B528FC3" w14:textId="77777777" w:rsidR="009E5B91" w:rsidRPr="009E5B91" w:rsidRDefault="009E5B91" w:rsidP="009E5B91">
      <w:pPr>
        <w:spacing w:after="200" w:line="276" w:lineRule="auto"/>
        <w:ind w:left="1440"/>
        <w:rPr>
          <w:rFonts w:ascii="Times New Roman" w:hAnsi="Times New Roman"/>
        </w:rPr>
      </w:pPr>
      <w:r w:rsidRPr="009E5B91">
        <w:rPr>
          <w:rFonts w:ascii="Times New Roman" w:hAnsi="Times New Roman"/>
        </w:rPr>
        <w:t>D. Critical Electric Infrastructure Facilities should include:</w:t>
      </w:r>
    </w:p>
    <w:p w14:paraId="4961F74B" w14:textId="77777777" w:rsidR="009E5B91" w:rsidRPr="009E5B91" w:rsidRDefault="009E5B91" w:rsidP="009E5B91">
      <w:pPr>
        <w:numPr>
          <w:ilvl w:val="0"/>
          <w:numId w:val="6"/>
        </w:numPr>
        <w:spacing w:after="200" w:line="276" w:lineRule="auto"/>
        <w:ind w:left="2160"/>
        <w:contextualSpacing/>
        <w:rPr>
          <w:rFonts w:ascii="Times New Roman" w:hAnsi="Times New Roman"/>
        </w:rPr>
      </w:pPr>
      <w:r w:rsidRPr="009E5B91">
        <w:rPr>
          <w:rFonts w:ascii="Times New Roman" w:hAnsi="Times New Roman"/>
        </w:rPr>
        <w:t>Electric generating facilities, including those requiring natural gas to generate electricity, required to meet demand for electricity, including electricity to enable Critical Natural Gas Infrastructure Facilities to operate.</w:t>
      </w:r>
    </w:p>
    <w:p w14:paraId="4E58CEB6" w14:textId="77777777" w:rsidR="009E5B91" w:rsidRPr="009E5B91" w:rsidRDefault="009E5B91" w:rsidP="009E5B91">
      <w:pPr>
        <w:spacing w:after="200" w:line="276" w:lineRule="auto"/>
        <w:ind w:left="2160"/>
        <w:contextualSpacing/>
        <w:rPr>
          <w:rFonts w:ascii="Times New Roman" w:hAnsi="Times New Roman"/>
        </w:rPr>
      </w:pPr>
    </w:p>
    <w:p w14:paraId="3FFF0D7C" w14:textId="77777777" w:rsidR="009E5B91" w:rsidRPr="009E5B91" w:rsidRDefault="009E5B91" w:rsidP="009E5B91">
      <w:pPr>
        <w:spacing w:after="200" w:line="276" w:lineRule="auto"/>
        <w:ind w:left="1710" w:hanging="270"/>
        <w:rPr>
          <w:rFonts w:ascii="Times New Roman" w:hAnsi="Times New Roman"/>
        </w:rPr>
      </w:pPr>
      <w:r w:rsidRPr="009E5B91">
        <w:rPr>
          <w:rFonts w:ascii="Times New Roman" w:hAnsi="Times New Roman"/>
        </w:rPr>
        <w:t>E. Balancing Authorities and Natural gas pipelines should identify what constitutes an Impending Extreme Weather-Related Emergency Operating Condition</w:t>
      </w:r>
    </w:p>
    <w:p w14:paraId="36B52111" w14:textId="77777777" w:rsidR="009E5B91" w:rsidRPr="009E5B91" w:rsidRDefault="009E5B91" w:rsidP="009E5B91">
      <w:pPr>
        <w:spacing w:after="200" w:line="276" w:lineRule="auto"/>
        <w:ind w:left="1710" w:hanging="270"/>
        <w:rPr>
          <w:rFonts w:ascii="Times New Roman" w:hAnsi="Times New Roman"/>
        </w:rPr>
      </w:pPr>
      <w:r w:rsidRPr="009E5B91">
        <w:rPr>
          <w:rFonts w:ascii="Times New Roman" w:hAnsi="Times New Roman"/>
        </w:rPr>
        <w:t xml:space="preserve">F. An </w:t>
      </w:r>
      <w:bookmarkStart w:id="8" w:name="_Hlk87364824"/>
      <w:r w:rsidRPr="009E5B91">
        <w:rPr>
          <w:rFonts w:ascii="Times New Roman" w:hAnsi="Times New Roman"/>
        </w:rPr>
        <w:t>Impending Extreme Weather-Related Emergency Operating Condition</w:t>
      </w:r>
      <w:bookmarkEnd w:id="8"/>
      <w:r w:rsidRPr="009E5B91">
        <w:rPr>
          <w:rFonts w:ascii="Times New Roman" w:hAnsi="Times New Roman"/>
        </w:rPr>
        <w:t xml:space="preserve"> should include:</w:t>
      </w:r>
    </w:p>
    <w:p w14:paraId="5DC26CE7" w14:textId="77777777" w:rsidR="009E5B91" w:rsidRPr="009E5B91" w:rsidRDefault="009E5B91" w:rsidP="009E5B91">
      <w:pPr>
        <w:numPr>
          <w:ilvl w:val="0"/>
          <w:numId w:val="7"/>
        </w:numPr>
        <w:spacing w:after="200" w:line="276" w:lineRule="auto"/>
        <w:ind w:left="2160"/>
        <w:contextualSpacing/>
        <w:rPr>
          <w:rFonts w:ascii="Times New Roman" w:hAnsi="Times New Roman"/>
        </w:rPr>
      </w:pPr>
      <w:r w:rsidRPr="009E5B91">
        <w:rPr>
          <w:rFonts w:ascii="Times New Roman" w:hAnsi="Times New Roman"/>
        </w:rPr>
        <w:t>Temperature and wind speed conditions which are such that significant freezing of Critical Natural Gas Infrastructure Facilities can occur.</w:t>
      </w:r>
    </w:p>
    <w:p w14:paraId="06D8D10F" w14:textId="77777777" w:rsidR="009E5B91" w:rsidRPr="009E5B91" w:rsidRDefault="009E5B91" w:rsidP="009E5B91">
      <w:pPr>
        <w:numPr>
          <w:ilvl w:val="0"/>
          <w:numId w:val="7"/>
        </w:numPr>
        <w:spacing w:after="200" w:line="276" w:lineRule="auto"/>
        <w:ind w:left="2160"/>
        <w:contextualSpacing/>
        <w:rPr>
          <w:rFonts w:ascii="Times New Roman" w:hAnsi="Times New Roman"/>
        </w:rPr>
      </w:pPr>
      <w:r w:rsidRPr="009E5B91">
        <w:rPr>
          <w:rFonts w:ascii="Times New Roman" w:hAnsi="Times New Roman"/>
        </w:rPr>
        <w:t>Temperature and wind speed conditions which are such that significant freezing of Critical Electric Infrastructure Facilities can occur.</w:t>
      </w:r>
    </w:p>
    <w:p w14:paraId="46D8D895" w14:textId="77777777" w:rsidR="009E5B91" w:rsidRPr="009E5B91" w:rsidRDefault="009E5B91" w:rsidP="009E5B91">
      <w:pPr>
        <w:numPr>
          <w:ilvl w:val="0"/>
          <w:numId w:val="7"/>
        </w:numPr>
        <w:spacing w:after="200" w:line="276" w:lineRule="auto"/>
        <w:ind w:left="2160"/>
        <w:contextualSpacing/>
        <w:rPr>
          <w:rFonts w:ascii="Times New Roman" w:hAnsi="Times New Roman"/>
        </w:rPr>
      </w:pPr>
      <w:r w:rsidRPr="009E5B91">
        <w:rPr>
          <w:rFonts w:ascii="Times New Roman" w:hAnsi="Times New Roman"/>
        </w:rPr>
        <w:t>Temperature and wind speed conditions which are such that significant increases in electricity demand can occur.</w:t>
      </w:r>
    </w:p>
    <w:p w14:paraId="07F9A572" w14:textId="77777777" w:rsidR="009E5B91" w:rsidRPr="009E5B91" w:rsidRDefault="009E5B91" w:rsidP="009E5B91">
      <w:pPr>
        <w:numPr>
          <w:ilvl w:val="0"/>
          <w:numId w:val="7"/>
        </w:numPr>
        <w:spacing w:after="200" w:line="276" w:lineRule="auto"/>
        <w:ind w:left="2160"/>
        <w:contextualSpacing/>
        <w:rPr>
          <w:rFonts w:ascii="Times New Roman" w:hAnsi="Times New Roman"/>
        </w:rPr>
      </w:pPr>
      <w:r w:rsidRPr="009E5B91">
        <w:rPr>
          <w:rFonts w:ascii="Times New Roman" w:hAnsi="Times New Roman"/>
        </w:rPr>
        <w:t>Temperature and wind speed conditions which are such that significant increases in natural gas demand can occur.</w:t>
      </w:r>
    </w:p>
    <w:p w14:paraId="0F4CCDAD" w14:textId="77777777" w:rsidR="009E5B91" w:rsidRPr="009E5B91" w:rsidRDefault="009E5B91" w:rsidP="009E5B91">
      <w:pPr>
        <w:spacing w:after="200" w:line="276" w:lineRule="auto"/>
        <w:ind w:left="2160"/>
        <w:contextualSpacing/>
        <w:rPr>
          <w:rFonts w:ascii="Times New Roman" w:hAnsi="Times New Roman"/>
        </w:rPr>
      </w:pPr>
    </w:p>
    <w:p w14:paraId="107B0F5C" w14:textId="77777777" w:rsidR="009E5B91" w:rsidRPr="009E5B91" w:rsidRDefault="009E5B91" w:rsidP="009E5B91">
      <w:pPr>
        <w:spacing w:after="200" w:line="276" w:lineRule="auto"/>
        <w:ind w:left="1710" w:hanging="270"/>
        <w:rPr>
          <w:rFonts w:ascii="Times New Roman" w:hAnsi="Times New Roman"/>
        </w:rPr>
      </w:pPr>
      <w:r w:rsidRPr="009E5B91">
        <w:rPr>
          <w:rFonts w:ascii="Times New Roman" w:hAnsi="Times New Roman"/>
        </w:rPr>
        <w:t>G. Balancing Authorities and Natural gas pipelines should recognize that any one of the above weather conditions will constitute Impending Extreme Weather-Related Emergency Operating Conditions.</w:t>
      </w:r>
    </w:p>
    <w:p w14:paraId="5C090806" w14:textId="77777777" w:rsidR="009E5B91" w:rsidRPr="009E5B91" w:rsidRDefault="009E5B91" w:rsidP="009E5B91">
      <w:pPr>
        <w:spacing w:after="200" w:line="276" w:lineRule="auto"/>
        <w:ind w:left="1710" w:hanging="270"/>
        <w:rPr>
          <w:rFonts w:ascii="Times New Roman" w:hAnsi="Times New Roman"/>
        </w:rPr>
      </w:pPr>
      <w:r w:rsidRPr="009E5B91">
        <w:rPr>
          <w:rFonts w:ascii="Times New Roman" w:hAnsi="Times New Roman"/>
        </w:rPr>
        <w:lastRenderedPageBreak/>
        <w:t xml:space="preserve">H. Standard information sharing and communication protocols to support electricity scheduling/service priorities should be developed by Balancing Authorities for the purpose of providing service to Critical Natural Gas Infrastructure Facilities </w:t>
      </w:r>
      <w:bookmarkStart w:id="9" w:name="_Hlk87365334"/>
      <w:r w:rsidRPr="009E5B91">
        <w:rPr>
          <w:rFonts w:ascii="Times New Roman" w:hAnsi="Times New Roman"/>
        </w:rPr>
        <w:t>when Impending Extreme Weather-Related Emergency Operating Conditions exist.</w:t>
      </w:r>
    </w:p>
    <w:bookmarkEnd w:id="9"/>
    <w:p w14:paraId="6185B295" w14:textId="77777777" w:rsidR="009E5B91" w:rsidRPr="009E5B91" w:rsidRDefault="009E5B91" w:rsidP="009E5B91">
      <w:pPr>
        <w:spacing w:after="200" w:line="276" w:lineRule="auto"/>
        <w:ind w:left="1710" w:hanging="270"/>
        <w:rPr>
          <w:rFonts w:ascii="Times New Roman" w:hAnsi="Times New Roman"/>
        </w:rPr>
      </w:pPr>
      <w:r w:rsidRPr="009E5B91">
        <w:rPr>
          <w:rFonts w:ascii="Times New Roman" w:hAnsi="Times New Roman"/>
        </w:rPr>
        <w:t>I.  Standard information sharing and communication protocols to support natural gas scheduling/service priorities should be developed by Pipelines for the purpose of providing service to Critical Electric Infrastructure Facilities when Balancing Authority(</w:t>
      </w:r>
      <w:proofErr w:type="spellStart"/>
      <w:r w:rsidRPr="009E5B91">
        <w:rPr>
          <w:rFonts w:ascii="Times New Roman" w:hAnsi="Times New Roman"/>
        </w:rPr>
        <w:t>ies</w:t>
      </w:r>
      <w:proofErr w:type="spellEnd"/>
      <w:r w:rsidRPr="009E5B91">
        <w:rPr>
          <w:rFonts w:ascii="Times New Roman" w:hAnsi="Times New Roman"/>
        </w:rPr>
        <w:t>) when Impending Extreme Weather-Related Emergency Operating Conditions exist.</w:t>
      </w:r>
    </w:p>
    <w:p w14:paraId="6120E740"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46547C62"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3234984A"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sidRPr="009E5B91">
        <w:rPr>
          <w:rFonts w:ascii="News Gothic" w:hAnsi="News Gothic"/>
          <w:sz w:val="22"/>
        </w:rPr>
        <w:t>5.  Description of Any Tangible or Intangible Benefits to the Use of the Proposed Standard or Enhancement:</w:t>
      </w:r>
    </w:p>
    <w:p w14:paraId="26C31CC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26350772"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News Gothic" w:hAnsi="News Gothic"/>
          <w:sz w:val="22"/>
        </w:rPr>
      </w:pPr>
      <w:r w:rsidRPr="009E5B91">
        <w:rPr>
          <w:rFonts w:ascii="Times New Roman" w:hAnsi="Times New Roman"/>
        </w:rPr>
        <w:tab/>
        <w:t>Improved communications and information sharing between the natural gas pipelines, balancing authorities and electric generating facilities in the event of extreme weather related conditions to support scheduling/service priorities for critical assets in the supply chain will mitigate and/or avoid load shedding events that impact their operations</w:t>
      </w:r>
    </w:p>
    <w:p w14:paraId="5B6B5683"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3FE2BEF9"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sidRPr="009E5B91">
        <w:rPr>
          <w:rFonts w:ascii="News Gothic" w:hAnsi="News Gothic"/>
          <w:sz w:val="22"/>
        </w:rPr>
        <w:t>6.  Estimate of Incremental Specific Costs to Implement Proposed Standard or Enhancement:</w:t>
      </w:r>
    </w:p>
    <w:p w14:paraId="78C5390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12AF626"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E5B91">
        <w:rPr>
          <w:rFonts w:ascii="News Gothic" w:hAnsi="News Gothic"/>
          <w:sz w:val="22"/>
        </w:rPr>
        <w:tab/>
      </w:r>
      <w:bookmarkStart w:id="10" w:name="_Hlk87873029"/>
      <w:r w:rsidRPr="009E5B91">
        <w:rPr>
          <w:rFonts w:ascii="Times New Roman" w:hAnsi="Times New Roman"/>
        </w:rPr>
        <w:t>Unknown at this time</w:t>
      </w:r>
      <w:bookmarkEnd w:id="10"/>
    </w:p>
    <w:p w14:paraId="2831F9D4"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04A14AE"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7.  Description of Any Specific Legal or Other Considerations:</w:t>
      </w:r>
    </w:p>
    <w:p w14:paraId="550828C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5125F9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9E5B91">
        <w:rPr>
          <w:rFonts w:ascii="Times New Roman" w:hAnsi="Times New Roman"/>
        </w:rPr>
        <w:t xml:space="preserve">Standards developed in support of this standards request should be consistent with NAESB WEQ Business Practice Standard No. WEQ-011-01.1 and NAESB WGQ Standard No. WGQ 0.3.11. These standards do not convey any rights or services beyond or in addition to those contained in the TSP’s tariff and/or general terms and conditions and/or do not impose any obligations that would otherwise be inconsistent with the requirements of applicable regulatory authorities. These communication standards should be used in addition to the NAESB WGQ standard nomination timeline and scheduling processes for the TSP’s contract / tariff services. In the event of a conflict between any of these communication standards and the TSP’s tariff or general terms and conditions, the latter will prevail. </w:t>
      </w:r>
    </w:p>
    <w:p w14:paraId="1CEB291C"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494E28E"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cr/>
        <w:t>8.  If This Proposed Standard or Enhancement Is Not Tested Yet, List Trading Partners Willing to Test Standard or Enhancement (Corporations and contacts):</w:t>
      </w:r>
    </w:p>
    <w:p w14:paraId="5EC40AB8"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21DC2A55"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rPr>
      </w:pPr>
      <w:r w:rsidRPr="009E5B91">
        <w:rPr>
          <w:rFonts w:ascii="Times New Roman" w:hAnsi="Times New Roman"/>
        </w:rPr>
        <w:tab/>
      </w:r>
      <w:r w:rsidRPr="009E5B91">
        <w:rPr>
          <w:rFonts w:ascii="Times New Roman" w:hAnsi="Times New Roman"/>
        </w:rPr>
        <w:tab/>
        <w:t>Trading partners have not yet been identified.</w:t>
      </w:r>
    </w:p>
    <w:p w14:paraId="1650D187"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3582E8E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A2ED7D6"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E5B91">
        <w:rPr>
          <w:rFonts w:ascii="News Gothic" w:hAnsi="News Gothic"/>
          <w:sz w:val="22"/>
        </w:rPr>
        <w:t>9.  If This Proposed Standard or Enhancement Is In Use, Who are the Trading Partners:</w:t>
      </w:r>
    </w:p>
    <w:p w14:paraId="721B23BA"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636817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E5B91">
        <w:rPr>
          <w:rFonts w:ascii="Times New Roman" w:hAnsi="Times New Roman"/>
        </w:rPr>
        <w:tab/>
        <w:t>The proposed standards are not currently in use.</w:t>
      </w:r>
    </w:p>
    <w:p w14:paraId="4412A068"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19A08343"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DD84DC6"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sidRPr="009E5B91">
        <w:rPr>
          <w:rFonts w:ascii="News Gothic" w:hAnsi="News Gothic"/>
          <w:sz w:val="22"/>
        </w:rPr>
        <w:t>10.  Attachments (such as : further detailed proposals, transaction data descriptions, information flows, implementation guides, business process descriptions, examples of ASC ANSI X12 mapped transactions):</w:t>
      </w:r>
    </w:p>
    <w:p w14:paraId="2E2C73C1"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A61903F" w14:textId="77777777" w:rsidR="009E5B91" w:rsidRPr="009E5B91" w:rsidRDefault="009E5B91" w:rsidP="009E5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E5B91">
        <w:rPr>
          <w:rFonts w:ascii="Times New Roman" w:hAnsi="Times New Roman"/>
        </w:rPr>
        <w:tab/>
        <w:t>NA</w:t>
      </w:r>
    </w:p>
    <w:p w14:paraId="42F9607C" w14:textId="0FB93913" w:rsidR="002A1A86" w:rsidRDefault="002A1A86" w:rsidP="002A1A86">
      <w:pPr>
        <w:rPr>
          <w:rFonts w:ascii="Times New Roman" w:hAnsi="Times New Roman"/>
        </w:rPr>
      </w:pPr>
    </w:p>
    <w:sectPr w:rsidR="002A1A86" w:rsidSect="00156EA6">
      <w:headerReference w:type="default" r:id="rId8"/>
      <w:headerReference w:type="first" r:id="rId9"/>
      <w:pgSz w:w="12240" w:h="15840" w:code="1"/>
      <w:pgMar w:top="72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AFDB9" w14:textId="77777777" w:rsidR="009A53D0" w:rsidRDefault="009A53D0">
      <w:r>
        <w:separator/>
      </w:r>
    </w:p>
  </w:endnote>
  <w:endnote w:type="continuationSeparator" w:id="0">
    <w:p w14:paraId="2828F19B" w14:textId="77777777" w:rsidR="009A53D0" w:rsidRDefault="009A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E6ECF" w14:textId="77777777" w:rsidR="009A53D0" w:rsidRDefault="009A53D0">
      <w:r>
        <w:separator/>
      </w:r>
    </w:p>
  </w:footnote>
  <w:footnote w:type="continuationSeparator" w:id="0">
    <w:p w14:paraId="7DC4D57A" w14:textId="77777777" w:rsidR="009A53D0" w:rsidRDefault="009A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FB99" w14:textId="57AC0D4A" w:rsidR="009E5B91" w:rsidRDefault="009E5B91" w:rsidP="009E5B91">
    <w:pPr>
      <w:tabs>
        <w:tab w:val="center" w:pos="4680"/>
        <w:tab w:val="right" w:pos="9360"/>
      </w:tabs>
      <w:jc w:val="center"/>
      <w:rPr>
        <w:rFonts w:ascii="News Gothic" w:hAnsi="News Gothic"/>
        <w:b/>
        <w:sz w:val="22"/>
      </w:rPr>
    </w:pPr>
    <w:r>
      <w:rPr>
        <w:rFonts w:ascii="News Gothic" w:hAnsi="News Gothic"/>
        <w:b/>
        <w:sz w:val="22"/>
      </w:rPr>
      <w:t>Request for Initiation of a NAESB Standard for Electronic Business Transactions or</w:t>
    </w:r>
  </w:p>
  <w:p w14:paraId="7F4B1EE1" w14:textId="77777777" w:rsidR="009E5B91" w:rsidRDefault="009E5B91" w:rsidP="009E5B91">
    <w:pPr>
      <w:tabs>
        <w:tab w:val="center" w:pos="4680"/>
        <w:tab w:val="right" w:pos="9360"/>
      </w:tabs>
      <w:jc w:val="center"/>
      <w:rPr>
        <w:rFonts w:ascii="News Gothic" w:hAnsi="News Gothic"/>
        <w:b/>
        <w:sz w:val="22"/>
      </w:rPr>
    </w:pPr>
    <w:r>
      <w:rPr>
        <w:rFonts w:ascii="News Gothic" w:hAnsi="News Gothic"/>
        <w:b/>
        <w:sz w:val="22"/>
      </w:rPr>
      <w:t>Request for Enhancement of a NAESB Standard for Electronic Business Transactions</w:t>
    </w:r>
  </w:p>
  <w:p w14:paraId="7A6F175B" w14:textId="7FEC9924" w:rsidR="009E5B91" w:rsidRPr="004A30D2" w:rsidRDefault="009E5B91" w:rsidP="009E5B91">
    <w:pPr>
      <w:pStyle w:val="Header"/>
      <w:tabs>
        <w:tab w:val="left" w:pos="4188"/>
      </w:tabs>
      <w:outlineLvl w:val="0"/>
      <w:rPr>
        <w:rFonts w:ascii="Times New Roman" w:hAnsi="Times New Roman"/>
      </w:rPr>
    </w:pPr>
    <w:r>
      <w:rPr>
        <w:rFonts w:ascii="Times New Roman" w:hAnsi="Times New Roman"/>
      </w:rPr>
      <w:tab/>
    </w:r>
  </w:p>
  <w:p w14:paraId="33E29C44" w14:textId="77777777" w:rsidR="009E5B91" w:rsidRPr="004A30D2" w:rsidRDefault="009E5B91" w:rsidP="00F47B4E">
    <w:pPr>
      <w:pStyle w:val="Header"/>
      <w:jc w:val="center"/>
      <w:outlineLvl w:val="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C9828" w14:textId="055FDE4C" w:rsidR="009E5B91" w:rsidRPr="00780911" w:rsidRDefault="00780911" w:rsidP="00780911">
    <w:pPr>
      <w:pStyle w:val="Header"/>
      <w:jc w:val="center"/>
      <w:rPr>
        <w:b/>
        <w:smallCaps/>
        <w:sz w:val="36"/>
        <w:szCs w:val="36"/>
      </w:rPr>
    </w:pPr>
    <w:r w:rsidRPr="00780911">
      <w:rPr>
        <w:sz w:val="36"/>
        <w:szCs w:val="36"/>
      </w:rPr>
      <w:t>R21006</w:t>
    </w:r>
  </w:p>
  <w:p w14:paraId="6D050227" w14:textId="77777777" w:rsidR="009E5B91" w:rsidRDefault="009E5B91" w:rsidP="009E5B91">
    <w:pPr>
      <w:tabs>
        <w:tab w:val="center" w:pos="4680"/>
        <w:tab w:val="right" w:pos="9360"/>
      </w:tabs>
      <w:jc w:val="center"/>
      <w:rPr>
        <w:rFonts w:ascii="News Gothic" w:hAnsi="News Gothic"/>
        <w:b/>
        <w:sz w:val="22"/>
      </w:rPr>
    </w:pPr>
    <w:r>
      <w:rPr>
        <w:rFonts w:ascii="News Gothic" w:hAnsi="News Gothic"/>
        <w:b/>
        <w:sz w:val="22"/>
      </w:rPr>
      <w:t>Request for Initiation of a NAESB Standard for Electronic Business Transactions or</w:t>
    </w:r>
  </w:p>
  <w:p w14:paraId="74307FB6" w14:textId="77777777" w:rsidR="009E5B91" w:rsidRDefault="009E5B91" w:rsidP="009E5B91">
    <w:pPr>
      <w:tabs>
        <w:tab w:val="center" w:pos="4680"/>
        <w:tab w:val="right" w:pos="9360"/>
      </w:tabs>
      <w:jc w:val="center"/>
      <w:rPr>
        <w:rFonts w:ascii="News Gothic" w:hAnsi="News Gothic"/>
        <w:b/>
        <w:sz w:val="22"/>
      </w:rPr>
    </w:pPr>
    <w:r>
      <w:rPr>
        <w:rFonts w:ascii="News Gothic" w:hAnsi="News Gothic"/>
        <w:b/>
        <w:sz w:val="22"/>
      </w:rPr>
      <w:t>Request for Enhancement of a NAESB Standard for Electronic Business Transactions</w:t>
    </w:r>
  </w:p>
  <w:p w14:paraId="5AD60D5F" w14:textId="32C182CF" w:rsidR="009E5B91" w:rsidRDefault="009E5B91">
    <w:pPr>
      <w:pStyle w:val="Header"/>
      <w:jc w:val="center"/>
      <w:outlineLvl w:val="0"/>
      <w:rPr>
        <w:b/>
        <w:smallCaps/>
        <w:sz w:val="28"/>
      </w:rPr>
    </w:pPr>
    <w:r>
      <w:rPr>
        <w:b/>
        <w:smallCaps/>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608FE"/>
    <w:multiLevelType w:val="hybridMultilevel"/>
    <w:tmpl w:val="8D4068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D73A2"/>
    <w:multiLevelType w:val="hybridMultilevel"/>
    <w:tmpl w:val="9BEE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842A2"/>
    <w:multiLevelType w:val="hybridMultilevel"/>
    <w:tmpl w:val="2C16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594AB7"/>
    <w:multiLevelType w:val="hybridMultilevel"/>
    <w:tmpl w:val="E5466F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7A70D9"/>
    <w:multiLevelType w:val="hybridMultilevel"/>
    <w:tmpl w:val="4BBE4132"/>
    <w:lvl w:ilvl="0" w:tplc="6D9803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7D61392"/>
    <w:multiLevelType w:val="hybridMultilevel"/>
    <w:tmpl w:val="3F1A40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4D"/>
    <w:rsid w:val="00013083"/>
    <w:rsid w:val="00025BA3"/>
    <w:rsid w:val="00035886"/>
    <w:rsid w:val="00037D6C"/>
    <w:rsid w:val="00080CDE"/>
    <w:rsid w:val="000A639A"/>
    <w:rsid w:val="000C337E"/>
    <w:rsid w:val="000C7F4C"/>
    <w:rsid w:val="000F7828"/>
    <w:rsid w:val="00114A97"/>
    <w:rsid w:val="00156EA6"/>
    <w:rsid w:val="0016417C"/>
    <w:rsid w:val="001A1DE3"/>
    <w:rsid w:val="001A672C"/>
    <w:rsid w:val="001C63E9"/>
    <w:rsid w:val="001C6915"/>
    <w:rsid w:val="001E7DD6"/>
    <w:rsid w:val="001F5332"/>
    <w:rsid w:val="00217191"/>
    <w:rsid w:val="002172E3"/>
    <w:rsid w:val="00226FCC"/>
    <w:rsid w:val="00234A7B"/>
    <w:rsid w:val="00242516"/>
    <w:rsid w:val="0028495E"/>
    <w:rsid w:val="002A1A86"/>
    <w:rsid w:val="002A5CB9"/>
    <w:rsid w:val="002E16A2"/>
    <w:rsid w:val="0030271E"/>
    <w:rsid w:val="003331CD"/>
    <w:rsid w:val="00383E5B"/>
    <w:rsid w:val="003B7BF7"/>
    <w:rsid w:val="004108CA"/>
    <w:rsid w:val="00412364"/>
    <w:rsid w:val="00421CCD"/>
    <w:rsid w:val="0048764D"/>
    <w:rsid w:val="004A30D2"/>
    <w:rsid w:val="004D662D"/>
    <w:rsid w:val="005465B4"/>
    <w:rsid w:val="00577B54"/>
    <w:rsid w:val="00586C51"/>
    <w:rsid w:val="005D1F41"/>
    <w:rsid w:val="005F0C9B"/>
    <w:rsid w:val="0063243C"/>
    <w:rsid w:val="0066502E"/>
    <w:rsid w:val="00676F51"/>
    <w:rsid w:val="00684C3B"/>
    <w:rsid w:val="006A2550"/>
    <w:rsid w:val="006A31A2"/>
    <w:rsid w:val="006A4DD6"/>
    <w:rsid w:val="006A682A"/>
    <w:rsid w:val="006E1A65"/>
    <w:rsid w:val="006E7CE4"/>
    <w:rsid w:val="0075660B"/>
    <w:rsid w:val="00780911"/>
    <w:rsid w:val="007B69D1"/>
    <w:rsid w:val="007D02D6"/>
    <w:rsid w:val="00813C22"/>
    <w:rsid w:val="00854165"/>
    <w:rsid w:val="008872E0"/>
    <w:rsid w:val="008B6B8F"/>
    <w:rsid w:val="008D3F18"/>
    <w:rsid w:val="00915942"/>
    <w:rsid w:val="00936E31"/>
    <w:rsid w:val="00990F2C"/>
    <w:rsid w:val="009A53D0"/>
    <w:rsid w:val="009B238B"/>
    <w:rsid w:val="009E5B91"/>
    <w:rsid w:val="009E6554"/>
    <w:rsid w:val="009F21B7"/>
    <w:rsid w:val="00A16670"/>
    <w:rsid w:val="00A24D10"/>
    <w:rsid w:val="00AC2F4D"/>
    <w:rsid w:val="00B21689"/>
    <w:rsid w:val="00B33EB7"/>
    <w:rsid w:val="00B62AD6"/>
    <w:rsid w:val="00B77680"/>
    <w:rsid w:val="00B81EDF"/>
    <w:rsid w:val="00BD3444"/>
    <w:rsid w:val="00C339EB"/>
    <w:rsid w:val="00C509A1"/>
    <w:rsid w:val="00CE230A"/>
    <w:rsid w:val="00CF5834"/>
    <w:rsid w:val="00D1296D"/>
    <w:rsid w:val="00D1388C"/>
    <w:rsid w:val="00D218BA"/>
    <w:rsid w:val="00D37F73"/>
    <w:rsid w:val="00D453FF"/>
    <w:rsid w:val="00DC0387"/>
    <w:rsid w:val="00DD6F5E"/>
    <w:rsid w:val="00E13DFE"/>
    <w:rsid w:val="00E61867"/>
    <w:rsid w:val="00E7405E"/>
    <w:rsid w:val="00EA1CC8"/>
    <w:rsid w:val="00EF3C73"/>
    <w:rsid w:val="00EF3F61"/>
    <w:rsid w:val="00F22946"/>
    <w:rsid w:val="00F47B4E"/>
    <w:rsid w:val="00F74C8C"/>
    <w:rsid w:val="00FA3169"/>
    <w:rsid w:val="00FA54C9"/>
    <w:rsid w:val="00FC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E4D02E8"/>
  <w15:docId w15:val="{8065268E-2CB5-4C20-AA6B-24CB5072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paragraph" w:styleId="FootnoteText">
    <w:name w:val="footnote text"/>
    <w:basedOn w:val="Normal"/>
    <w:link w:val="FootnoteTextChar"/>
    <w:uiPriority w:val="99"/>
    <w:rsid w:val="00BD3444"/>
  </w:style>
  <w:style w:type="character" w:customStyle="1" w:styleId="FootnoteTextChar">
    <w:name w:val="Footnote Text Char"/>
    <w:link w:val="FootnoteText"/>
    <w:uiPriority w:val="99"/>
    <w:rsid w:val="00BD3444"/>
    <w:rPr>
      <w:rFonts w:ascii="Bookman Old Style" w:hAnsi="Bookman Old Style"/>
    </w:rPr>
  </w:style>
  <w:style w:type="character" w:styleId="FootnoteReference">
    <w:name w:val="footnote reference"/>
    <w:uiPriority w:val="99"/>
    <w:rsid w:val="00BD3444"/>
    <w:rPr>
      <w:vertAlign w:val="superscript"/>
    </w:rPr>
  </w:style>
  <w:style w:type="paragraph" w:styleId="ListParagraph">
    <w:name w:val="List Paragraph"/>
    <w:basedOn w:val="Normal"/>
    <w:uiPriority w:val="34"/>
    <w:qFormat/>
    <w:rsid w:val="006A31A2"/>
    <w:pPr>
      <w:ind w:left="720"/>
    </w:pPr>
    <w:rPr>
      <w:rFonts w:ascii="Calibri" w:hAnsi="Calibri" w:cs="Calibri"/>
      <w:sz w:val="22"/>
      <w:szCs w:val="22"/>
    </w:rPr>
  </w:style>
  <w:style w:type="paragraph" w:styleId="BalloonText">
    <w:name w:val="Balloon Text"/>
    <w:basedOn w:val="Normal"/>
    <w:link w:val="BalloonTextChar"/>
    <w:semiHidden/>
    <w:unhideWhenUsed/>
    <w:rsid w:val="00CF5834"/>
    <w:rPr>
      <w:rFonts w:ascii="Segoe UI" w:hAnsi="Segoe UI" w:cs="Segoe UI"/>
      <w:sz w:val="18"/>
      <w:szCs w:val="18"/>
    </w:rPr>
  </w:style>
  <w:style w:type="character" w:customStyle="1" w:styleId="BalloonTextChar">
    <w:name w:val="Balloon Text Char"/>
    <w:basedOn w:val="DefaultParagraphFont"/>
    <w:link w:val="BalloonText"/>
    <w:semiHidden/>
    <w:rsid w:val="00CF5834"/>
    <w:rPr>
      <w:rFonts w:ascii="Segoe UI" w:hAnsi="Segoe UI" w:cs="Segoe UI"/>
      <w:sz w:val="18"/>
      <w:szCs w:val="18"/>
    </w:rPr>
  </w:style>
  <w:style w:type="character" w:styleId="CommentReference">
    <w:name w:val="annotation reference"/>
    <w:basedOn w:val="DefaultParagraphFont"/>
    <w:semiHidden/>
    <w:unhideWhenUsed/>
    <w:rsid w:val="0075660B"/>
    <w:rPr>
      <w:sz w:val="16"/>
      <w:szCs w:val="16"/>
    </w:rPr>
  </w:style>
  <w:style w:type="paragraph" w:styleId="CommentText">
    <w:name w:val="annotation text"/>
    <w:basedOn w:val="Normal"/>
    <w:link w:val="CommentTextChar"/>
    <w:semiHidden/>
    <w:unhideWhenUsed/>
    <w:rsid w:val="0075660B"/>
  </w:style>
  <w:style w:type="character" w:customStyle="1" w:styleId="CommentTextChar">
    <w:name w:val="Comment Text Char"/>
    <w:basedOn w:val="DefaultParagraphFont"/>
    <w:link w:val="CommentText"/>
    <w:semiHidden/>
    <w:rsid w:val="0075660B"/>
    <w:rPr>
      <w:rFonts w:ascii="Bookman Old Style" w:hAnsi="Bookman Old Style"/>
    </w:rPr>
  </w:style>
  <w:style w:type="paragraph" w:styleId="CommentSubject">
    <w:name w:val="annotation subject"/>
    <w:basedOn w:val="CommentText"/>
    <w:next w:val="CommentText"/>
    <w:link w:val="CommentSubjectChar"/>
    <w:semiHidden/>
    <w:unhideWhenUsed/>
    <w:rsid w:val="0075660B"/>
    <w:rPr>
      <w:b/>
      <w:bCs/>
    </w:rPr>
  </w:style>
  <w:style w:type="character" w:customStyle="1" w:styleId="CommentSubjectChar">
    <w:name w:val="Comment Subject Char"/>
    <w:basedOn w:val="CommentTextChar"/>
    <w:link w:val="CommentSubject"/>
    <w:semiHidden/>
    <w:rsid w:val="0075660B"/>
    <w:rPr>
      <w:rFonts w:ascii="Bookman Old Style" w:hAnsi="Bookman Old Style"/>
      <w:b/>
      <w:bCs/>
    </w:rPr>
  </w:style>
  <w:style w:type="character" w:styleId="UnresolvedMention">
    <w:name w:val="Unresolved Mention"/>
    <w:basedOn w:val="DefaultParagraphFont"/>
    <w:uiPriority w:val="99"/>
    <w:semiHidden/>
    <w:unhideWhenUsed/>
    <w:rsid w:val="00DC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20Mcquade\Application%20Data\Microsoft\Templates\NAES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A0EA-8297-430A-AB29-57BC1A9D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NAESB Letterhead</Template>
  <TotalTime>2</TotalTime>
  <Pages>5</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NAESB</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DALIA VASQUEZ</dc:creator>
  <cp:lastModifiedBy>Jonathan Booe</cp:lastModifiedBy>
  <cp:revision>2</cp:revision>
  <cp:lastPrinted>1900-01-01T06:00:00Z</cp:lastPrinted>
  <dcterms:created xsi:type="dcterms:W3CDTF">2022-02-02T16:05:00Z</dcterms:created>
  <dcterms:modified xsi:type="dcterms:W3CDTF">2022-02-02T16:05:00Z</dcterms:modified>
</cp:coreProperties>
</file>